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F892C2">
      <w:pPr>
        <w:jc w:val="center"/>
        <w:rPr>
          <w:rFonts w:hint="eastAsia" w:ascii="黑体" w:hAnsi="黑体" w:eastAsia="黑体"/>
          <w:b/>
          <w:sz w:val="28"/>
          <w:szCs w:val="21"/>
        </w:rPr>
      </w:pPr>
      <w:r>
        <w:rPr>
          <w:rFonts w:hint="eastAsia" w:ascii="黑体" w:hAnsi="黑体" w:eastAsia="黑体"/>
          <w:b/>
          <w:sz w:val="28"/>
          <w:szCs w:val="21"/>
        </w:rPr>
        <w:t>第21课  南京国民政府的统治和中国共产党开辟革命新道路</w:t>
      </w:r>
    </w:p>
    <w:p w14:paraId="79C10254">
      <w:pPr>
        <w:spacing w:line="288" w:lineRule="auto"/>
        <w:rPr>
          <w:rFonts w:hint="eastAsia" w:ascii="宋体" w:hAnsi="宋体"/>
          <w:szCs w:val="21"/>
        </w:rPr>
      </w:pPr>
      <w:r>
        <w:rPr>
          <w:rFonts w:hint="eastAsia" w:ascii="宋体" w:hAnsi="宋体"/>
          <w:szCs w:val="21"/>
        </w:rPr>
        <w:t>1.在20世纪上半叶的革命实践中，中国共产党人走出了一条属于自己的独特道路，这条道路是</w:t>
      </w:r>
    </w:p>
    <w:p w14:paraId="55ADE9BA">
      <w:pPr>
        <w:spacing w:line="288" w:lineRule="auto"/>
        <w:ind w:firstLine="420" w:firstLineChars="200"/>
        <w:rPr>
          <w:rFonts w:hint="eastAsia" w:ascii="宋体" w:hAnsi="宋体"/>
          <w:szCs w:val="21"/>
        </w:rPr>
      </w:pPr>
      <w:r>
        <w:rPr>
          <w:rFonts w:ascii="宋体" w:hAnsi="宋体"/>
          <w:szCs w:val="21"/>
        </w:rPr>
        <w:t>A</w:t>
      </w:r>
      <w:r>
        <w:rPr>
          <w:rFonts w:hint="eastAsia" w:ascii="宋体" w:hAnsi="宋体"/>
          <w:szCs w:val="21"/>
        </w:rPr>
        <w:t>.</w:t>
      </w:r>
      <w:r>
        <w:rPr>
          <w:rFonts w:ascii="宋体" w:hAnsi="宋体"/>
          <w:szCs w:val="21"/>
        </w:rPr>
        <w:t xml:space="preserve">采取暴力革命 </w:t>
      </w:r>
      <w:r>
        <w:rPr>
          <w:rFonts w:hint="eastAsia" w:ascii="宋体" w:hAnsi="宋体"/>
          <w:szCs w:val="21"/>
        </w:rPr>
        <w:t xml:space="preserve"> </w:t>
      </w:r>
      <w:r>
        <w:rPr>
          <w:rFonts w:ascii="宋体" w:hAnsi="宋体"/>
          <w:szCs w:val="21"/>
        </w:rPr>
        <w:t xml:space="preserve"> B．领导工人运动</w:t>
      </w:r>
      <w:r>
        <w:rPr>
          <w:rFonts w:hint="eastAsia" w:ascii="宋体" w:hAnsi="宋体"/>
          <w:szCs w:val="21"/>
        </w:rPr>
        <w:t xml:space="preserve">   </w:t>
      </w:r>
      <w:r>
        <w:rPr>
          <w:rFonts w:ascii="宋体" w:hAnsi="宋体"/>
          <w:szCs w:val="21"/>
          <w:highlight w:val="yellow"/>
        </w:rPr>
        <w:t>C．农村包围城市</w:t>
      </w:r>
      <w:r>
        <w:rPr>
          <w:rFonts w:ascii="宋体" w:hAnsi="宋体"/>
          <w:szCs w:val="21"/>
        </w:rPr>
        <w:t xml:space="preserve">   D．国共两党合作</w:t>
      </w:r>
    </w:p>
    <w:p w14:paraId="6E5CA201">
      <w:pPr>
        <w:spacing w:line="288" w:lineRule="auto"/>
        <w:rPr>
          <w:rFonts w:hint="eastAsia" w:ascii="宋体" w:hAnsi="宋体"/>
          <w:szCs w:val="21"/>
        </w:rPr>
      </w:pPr>
      <w:r>
        <w:rPr>
          <w:rFonts w:hint="eastAsia" w:ascii="宋体" w:hAnsi="宋体"/>
          <w:szCs w:val="21"/>
        </w:rPr>
        <w:t>2.在欢庆胜利的时候，周恩来庄严宣布：</w:t>
      </w:r>
      <w:r>
        <w:rPr>
          <w:rFonts w:hint="eastAsia" w:ascii="楷体" w:hAnsi="楷体" w:eastAsia="楷体"/>
          <w:szCs w:val="21"/>
        </w:rPr>
        <w:t>“我们必须建立自己的武装来打到反革命。现在我们起义成功了。这里的军队归共产党领导。”</w:t>
      </w:r>
      <w:r>
        <w:rPr>
          <w:rFonts w:hint="eastAsia" w:ascii="宋体" w:hAnsi="宋体"/>
          <w:szCs w:val="21"/>
        </w:rPr>
        <w:t xml:space="preserve">这里所说的起义指的是 </w:t>
      </w:r>
    </w:p>
    <w:p w14:paraId="72BFEB0F">
      <w:pPr>
        <w:spacing w:line="288" w:lineRule="auto"/>
        <w:ind w:firstLine="420" w:firstLineChars="200"/>
        <w:rPr>
          <w:rFonts w:hint="eastAsia" w:ascii="宋体" w:hAnsi="宋体"/>
          <w:szCs w:val="21"/>
        </w:rPr>
      </w:pPr>
      <w:r>
        <w:rPr>
          <w:rFonts w:hint="eastAsia" w:ascii="宋体" w:hAnsi="宋体"/>
          <w:szCs w:val="21"/>
        </w:rPr>
        <w:t xml:space="preserve">A.武昌起义       </w:t>
      </w:r>
      <w:r>
        <w:rPr>
          <w:rFonts w:hint="eastAsia" w:ascii="宋体" w:hAnsi="宋体"/>
          <w:szCs w:val="21"/>
          <w:highlight w:val="yellow"/>
        </w:rPr>
        <w:t>B.南昌起义</w:t>
      </w:r>
      <w:r>
        <w:rPr>
          <w:rFonts w:hint="eastAsia" w:ascii="宋体" w:hAnsi="宋体"/>
          <w:szCs w:val="21"/>
        </w:rPr>
        <w:t xml:space="preserve">        C.秋收起义        D.广州起义</w:t>
      </w:r>
    </w:p>
    <w:p w14:paraId="25567C1C">
      <w:pPr>
        <w:tabs>
          <w:tab w:val="left" w:pos="2310"/>
          <w:tab w:val="left" w:pos="4200"/>
          <w:tab w:val="left" w:pos="6090"/>
        </w:tabs>
        <w:spacing w:line="288" w:lineRule="auto"/>
        <w:textAlignment w:val="center"/>
        <w:rPr>
          <w:rFonts w:hint="eastAsia" w:ascii="宋体" w:hAnsi="宋体"/>
          <w:szCs w:val="21"/>
        </w:rPr>
      </w:pPr>
      <w:r>
        <w:rPr>
          <w:rFonts w:hint="eastAsia" w:ascii="宋体" w:hAnsi="宋体"/>
          <w:szCs w:val="21"/>
        </w:rPr>
        <w:t>3.下列哪场会议在长征路上对于挽救中国革命起到了至关重要的作用</w:t>
      </w:r>
    </w:p>
    <w:p w14:paraId="01E41312">
      <w:pPr>
        <w:spacing w:line="288" w:lineRule="auto"/>
        <w:ind w:firstLine="420" w:firstLineChars="200"/>
        <w:rPr>
          <w:rFonts w:hint="eastAsia" w:ascii="宋体" w:hAnsi="宋体"/>
          <w:szCs w:val="21"/>
        </w:rPr>
      </w:pPr>
      <w:r>
        <w:rPr>
          <w:rFonts w:hint="eastAsia" w:ascii="宋体" w:hAnsi="宋体"/>
          <w:szCs w:val="21"/>
        </w:rPr>
        <w:t xml:space="preserve">A.洛川会议  </w:t>
      </w:r>
      <w:r>
        <w:rPr>
          <w:rFonts w:ascii="宋体" w:hAnsi="宋体"/>
          <w:szCs w:val="21"/>
        </w:rPr>
        <w:t xml:space="preserve"> </w:t>
      </w:r>
      <w:r>
        <w:rPr>
          <w:rFonts w:hint="eastAsia" w:ascii="宋体" w:hAnsi="宋体"/>
          <w:szCs w:val="21"/>
        </w:rPr>
        <w:t xml:space="preserve">    </w:t>
      </w:r>
      <w:r>
        <w:rPr>
          <w:rFonts w:hint="eastAsia" w:ascii="宋体" w:hAnsi="宋体"/>
          <w:szCs w:val="21"/>
          <w:highlight w:val="yellow"/>
        </w:rPr>
        <w:t>B.遵义会议</w:t>
      </w:r>
      <w:r>
        <w:rPr>
          <w:rFonts w:hint="eastAsia" w:ascii="宋体" w:hAnsi="宋体"/>
          <w:szCs w:val="21"/>
        </w:rPr>
        <w:t xml:space="preserve">  </w:t>
      </w:r>
      <w:r>
        <w:rPr>
          <w:rFonts w:ascii="宋体" w:hAnsi="宋体"/>
          <w:szCs w:val="21"/>
        </w:rPr>
        <w:t xml:space="preserve"> </w:t>
      </w:r>
      <w:r>
        <w:rPr>
          <w:rFonts w:hint="eastAsia" w:ascii="宋体" w:hAnsi="宋体"/>
          <w:szCs w:val="21"/>
        </w:rPr>
        <w:t xml:space="preserve">    </w:t>
      </w:r>
      <w:r>
        <w:rPr>
          <w:rFonts w:ascii="宋体" w:hAnsi="宋体"/>
          <w:szCs w:val="21"/>
        </w:rPr>
        <w:t xml:space="preserve"> </w:t>
      </w:r>
      <w:r>
        <w:rPr>
          <w:rFonts w:hint="eastAsia" w:ascii="宋体" w:hAnsi="宋体"/>
          <w:szCs w:val="21"/>
        </w:rPr>
        <w:t xml:space="preserve">C.中共三大 </w:t>
      </w:r>
      <w:r>
        <w:rPr>
          <w:rFonts w:ascii="宋体" w:hAnsi="宋体"/>
          <w:szCs w:val="21"/>
        </w:rPr>
        <w:t xml:space="preserve">    </w:t>
      </w:r>
      <w:r>
        <w:rPr>
          <w:rFonts w:hint="eastAsia" w:ascii="宋体" w:hAnsi="宋体"/>
          <w:szCs w:val="21"/>
        </w:rPr>
        <w:t xml:space="preserve">   D.瓦窑堡会议</w:t>
      </w:r>
    </w:p>
    <w:p w14:paraId="45557498">
      <w:pPr>
        <w:spacing w:line="288" w:lineRule="auto"/>
        <w:rPr>
          <w:rFonts w:hint="eastAsia" w:ascii="宋体" w:hAnsi="宋体"/>
          <w:szCs w:val="21"/>
        </w:rPr>
      </w:pPr>
      <w:r>
        <w:rPr>
          <w:rFonts w:hint="eastAsia" w:ascii="宋体" w:hAnsi="宋体"/>
          <w:szCs w:val="21"/>
        </w:rPr>
        <w:t>4．1927年11月1日，在时任中共中央农运委员会书记、江苏省委负责人王若飞的组织领导下，宜兴县各路农民队伍举行暴动，宣告成立宜兴县工农兵苏维埃政府。随后江阴、常熟等地共产党人先后暴动予以响应。这一革命斗争重在</w:t>
      </w:r>
    </w:p>
    <w:p w14:paraId="7A66C401">
      <w:pPr>
        <w:spacing w:line="288" w:lineRule="auto"/>
        <w:ind w:firstLine="420" w:firstLineChars="200"/>
        <w:rPr>
          <w:rFonts w:hint="eastAsia" w:ascii="宋体" w:hAnsi="宋体"/>
          <w:szCs w:val="21"/>
        </w:rPr>
      </w:pPr>
      <w:r>
        <w:rPr>
          <w:rFonts w:hint="eastAsia" w:ascii="宋体" w:hAnsi="宋体"/>
          <w:szCs w:val="21"/>
        </w:rPr>
        <w:t>A．推动国民革命运动进程            B．开辟武装夺取政权道路</w:t>
      </w:r>
    </w:p>
    <w:p w14:paraId="537A63EE">
      <w:pPr>
        <w:spacing w:line="288" w:lineRule="auto"/>
        <w:ind w:hanging="315"/>
        <w:rPr>
          <w:rFonts w:hint="eastAsia" w:ascii="宋体" w:hAnsi="宋体"/>
          <w:szCs w:val="21"/>
        </w:rPr>
      </w:pPr>
      <w:r>
        <w:rPr>
          <w:rFonts w:hint="eastAsia" w:ascii="宋体" w:hAnsi="宋体"/>
          <w:szCs w:val="21"/>
        </w:rPr>
        <w:t xml:space="preserve">       C．尝试开展中心城市暴动            </w:t>
      </w:r>
      <w:r>
        <w:rPr>
          <w:rFonts w:hint="eastAsia" w:ascii="宋体" w:hAnsi="宋体"/>
          <w:szCs w:val="21"/>
          <w:highlight w:val="yellow"/>
        </w:rPr>
        <w:t>D．探索建立农村革命政权</w:t>
      </w:r>
    </w:p>
    <w:p w14:paraId="75536A0D">
      <w:pPr>
        <w:spacing w:line="288" w:lineRule="auto"/>
        <w:rPr>
          <w:rFonts w:hint="eastAsia" w:ascii="宋体" w:hAnsi="宋体"/>
          <w:szCs w:val="21"/>
        </w:rPr>
      </w:pPr>
      <w:r>
        <w:rPr>
          <w:rFonts w:hint="eastAsia" w:ascii="宋体" w:hAnsi="宋体"/>
          <w:szCs w:val="21"/>
        </w:rPr>
        <w:drawing>
          <wp:anchor distT="0" distB="0" distL="114300" distR="114300" simplePos="0" relativeHeight="251675648" behindDoc="0" locked="0" layoutInCell="1" allowOverlap="1">
            <wp:simplePos x="0" y="0"/>
            <wp:positionH relativeFrom="margin">
              <wp:posOffset>2910840</wp:posOffset>
            </wp:positionH>
            <wp:positionV relativeFrom="paragraph">
              <wp:posOffset>68580</wp:posOffset>
            </wp:positionV>
            <wp:extent cx="2161540" cy="2190750"/>
            <wp:effectExtent l="0" t="0" r="2540" b="3810"/>
            <wp:wrapSquare wrapText="bothSides"/>
            <wp:docPr id="123" name="图片 3" descr="中学历史教学园地（www.zxls.com）——全国文章总量、访问量最大的历史教学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 descr="中学历史教学园地（www.zxls.com）——全国文章总量、访问量最大的历史教学网站。"/>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161540" cy="2190750"/>
                    </a:xfrm>
                    <a:prstGeom prst="rect">
                      <a:avLst/>
                    </a:prstGeom>
                    <a:noFill/>
                    <a:ln>
                      <a:noFill/>
                    </a:ln>
                  </pic:spPr>
                </pic:pic>
              </a:graphicData>
            </a:graphic>
          </wp:anchor>
        </w:drawing>
      </w:r>
      <w:r>
        <w:rPr>
          <w:rFonts w:hint="eastAsia" w:ascii="宋体" w:hAnsi="宋体"/>
          <w:szCs w:val="21"/>
        </w:rPr>
        <w:t>5.</w:t>
      </w:r>
      <w:r>
        <w:rPr>
          <w:rFonts w:hint="eastAsia" w:ascii="楷体" w:hAnsi="楷体" w:eastAsia="楷体"/>
          <w:szCs w:val="21"/>
        </w:rPr>
        <w:t>“（本次大会）向全世界与全中国的劳动群众，宣布它在全中国所要实现的基本任务，即中华苏维埃共和国的宪法大纲……中华苏维埃政权所建设的是工人和农民的民主专政的国家。”</w:t>
      </w:r>
      <w:r>
        <w:rPr>
          <w:rFonts w:hint="eastAsia" w:ascii="宋体" w:hAnsi="宋体"/>
          <w:szCs w:val="21"/>
        </w:rPr>
        <w:t>这次大会的召开地点位于右图中</w:t>
      </w:r>
    </w:p>
    <w:p w14:paraId="5AFF78D3">
      <w:pPr>
        <w:spacing w:line="288" w:lineRule="auto"/>
        <w:ind w:firstLine="420" w:firstLineChars="200"/>
        <w:rPr>
          <w:rFonts w:hint="eastAsia" w:ascii="宋体" w:hAnsi="宋体"/>
          <w:szCs w:val="21"/>
        </w:rPr>
      </w:pPr>
      <w:r>
        <w:rPr>
          <w:rFonts w:hint="eastAsia" w:ascii="宋体" w:hAnsi="宋体"/>
          <w:szCs w:val="21"/>
        </w:rPr>
        <w:t>A．①　　　　  　</w:t>
      </w:r>
    </w:p>
    <w:p w14:paraId="2BF96FCA">
      <w:pPr>
        <w:spacing w:line="288" w:lineRule="auto"/>
        <w:ind w:firstLine="420" w:firstLineChars="200"/>
        <w:rPr>
          <w:rFonts w:hint="eastAsia" w:ascii="宋体" w:hAnsi="宋体"/>
          <w:szCs w:val="21"/>
        </w:rPr>
      </w:pPr>
      <w:r>
        <w:rPr>
          <w:rFonts w:hint="eastAsia" w:ascii="宋体" w:hAnsi="宋体"/>
          <w:szCs w:val="21"/>
        </w:rPr>
        <w:t xml:space="preserve">B．②              </w:t>
      </w:r>
    </w:p>
    <w:p w14:paraId="5D309CE1">
      <w:pPr>
        <w:spacing w:line="288" w:lineRule="auto"/>
        <w:ind w:firstLine="420" w:firstLineChars="200"/>
        <w:rPr>
          <w:rFonts w:hint="eastAsia" w:ascii="宋体" w:hAnsi="宋体"/>
          <w:szCs w:val="21"/>
        </w:rPr>
      </w:pPr>
      <w:r>
        <w:rPr>
          <w:rFonts w:hint="eastAsia" w:ascii="宋体" w:hAnsi="宋体"/>
          <w:szCs w:val="21"/>
        </w:rPr>
        <w:t>C．③　　　　 　　</w:t>
      </w:r>
    </w:p>
    <w:p w14:paraId="1C1871C8">
      <w:pPr>
        <w:spacing w:line="288" w:lineRule="auto"/>
        <w:ind w:firstLine="420" w:firstLineChars="200"/>
        <w:rPr>
          <w:rFonts w:ascii="宋体" w:hAnsi="宋体"/>
          <w:szCs w:val="21"/>
        </w:rPr>
      </w:pPr>
      <w:r>
        <w:rPr>
          <w:rFonts w:hint="eastAsia" w:ascii="宋体" w:hAnsi="宋体"/>
          <w:szCs w:val="21"/>
          <w:highlight w:val="yellow"/>
        </w:rPr>
        <w:t>D．④</w:t>
      </w:r>
    </w:p>
    <w:p w14:paraId="017F39A1">
      <w:pPr>
        <w:spacing w:line="288" w:lineRule="auto"/>
        <w:ind w:firstLine="420" w:firstLineChars="200"/>
        <w:rPr>
          <w:rFonts w:hint="eastAsia" w:ascii="宋体" w:hAnsi="宋体"/>
          <w:szCs w:val="21"/>
        </w:rPr>
      </w:pPr>
    </w:p>
    <w:p w14:paraId="70D1BF46">
      <w:pPr>
        <w:spacing w:line="288" w:lineRule="auto"/>
        <w:rPr>
          <w:rFonts w:hint="eastAsia" w:ascii="宋体" w:hAnsi="宋体"/>
          <w:szCs w:val="21"/>
        </w:rPr>
      </w:pPr>
      <w:r>
        <w:rPr>
          <w:rFonts w:hint="eastAsia" w:ascii="宋体" w:hAnsi="宋体"/>
          <w:szCs w:val="21"/>
        </w:rPr>
        <w:t>6.历史学家金冲及论述说，孙中山曾提出“耕者有其田”的口号，但国民党当政后并没有实行这一政策。20世纪30年代时，中国广大农村仍是半数以上土地掌握在不足人口总数10%的地主富农手中。中国共产党发动土地革命，使数百万无地少地农民获得土地，其实质是</w:t>
      </w:r>
    </w:p>
    <w:p w14:paraId="39A3D46B">
      <w:pPr>
        <w:spacing w:line="288" w:lineRule="auto"/>
        <w:ind w:firstLine="420" w:firstLineChars="200"/>
        <w:rPr>
          <w:rFonts w:hint="eastAsia" w:ascii="宋体" w:hAnsi="宋体"/>
          <w:szCs w:val="21"/>
        </w:rPr>
      </w:pPr>
      <w:r>
        <w:rPr>
          <w:rFonts w:hint="eastAsia" w:ascii="宋体" w:hAnsi="宋体"/>
          <w:szCs w:val="21"/>
        </w:rPr>
        <w:t xml:space="preserve">A．调动农民参加革命的积极性         </w:t>
      </w:r>
      <w:r>
        <w:rPr>
          <w:rFonts w:hint="eastAsia" w:ascii="宋体" w:hAnsi="宋体"/>
          <w:szCs w:val="21"/>
          <w:highlight w:val="yellow"/>
        </w:rPr>
        <w:t>B．消灭封建土地所有制</w:t>
      </w:r>
    </w:p>
    <w:p w14:paraId="5D18ED9A">
      <w:pPr>
        <w:spacing w:line="288" w:lineRule="auto"/>
        <w:ind w:firstLine="420" w:firstLineChars="200"/>
        <w:rPr>
          <w:rFonts w:hint="eastAsia" w:ascii="宋体" w:hAnsi="宋体"/>
          <w:szCs w:val="21"/>
        </w:rPr>
      </w:pPr>
      <w:r>
        <w:rPr>
          <w:rFonts w:hint="eastAsia" w:ascii="宋体" w:hAnsi="宋体"/>
          <w:szCs w:val="21"/>
        </w:rPr>
        <w:t>C．巩固根据地红色政权               D．推动根据地农业发展</w:t>
      </w:r>
    </w:p>
    <w:p w14:paraId="21CE1DB7">
      <w:pPr>
        <w:spacing w:line="288" w:lineRule="auto"/>
        <w:rPr>
          <w:rFonts w:hint="eastAsia" w:ascii="宋体" w:hAnsi="宋体"/>
          <w:szCs w:val="21"/>
        </w:rPr>
      </w:pPr>
      <w:r>
        <w:rPr>
          <w:rFonts w:ascii="宋体" w:hAnsi="宋体"/>
          <w:szCs w:val="21"/>
        </w:rPr>
        <w:drawing>
          <wp:anchor distT="0" distB="0" distL="114300" distR="114300" simplePos="0" relativeHeight="251676672" behindDoc="0" locked="0" layoutInCell="1" allowOverlap="1">
            <wp:simplePos x="0" y="0"/>
            <wp:positionH relativeFrom="column">
              <wp:posOffset>2195195</wp:posOffset>
            </wp:positionH>
            <wp:positionV relativeFrom="paragraph">
              <wp:posOffset>146685</wp:posOffset>
            </wp:positionV>
            <wp:extent cx="3081020" cy="2293620"/>
            <wp:effectExtent l="0" t="0" r="12700" b="7620"/>
            <wp:wrapSquare wrapText="bothSides"/>
            <wp:docPr id="124" name="图片 12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图片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081020" cy="2293620"/>
                    </a:xfrm>
                    <a:prstGeom prst="rect">
                      <a:avLst/>
                    </a:prstGeom>
                    <a:noFill/>
                    <a:ln>
                      <a:noFill/>
                    </a:ln>
                  </pic:spPr>
                </pic:pic>
              </a:graphicData>
            </a:graphic>
          </wp:anchor>
        </w:drawing>
      </w:r>
      <w:r>
        <w:rPr>
          <w:rFonts w:hint="eastAsia" w:ascii="宋体" w:hAnsi="宋体"/>
          <w:szCs w:val="21"/>
        </w:rPr>
        <w:t>7.在中国工农红军长征途中，中共中央召开的一次重要会议，开始确立了以毛泽东同志为主要代表的马克思主义正确路线在党中央的领导地位，在极其危急的情况下，挽救了党，挽救了红军，挽救了中国革命。这次会议召开的地点位于右图中的</w:t>
      </w:r>
    </w:p>
    <w:p w14:paraId="47946A30">
      <w:pPr>
        <w:spacing w:line="288" w:lineRule="auto"/>
        <w:ind w:firstLine="420" w:firstLineChars="200"/>
        <w:rPr>
          <w:rFonts w:hint="eastAsia" w:ascii="宋体" w:hAnsi="宋体"/>
          <w:szCs w:val="21"/>
        </w:rPr>
      </w:pPr>
      <w:r>
        <w:rPr>
          <w:rFonts w:hint="eastAsia" w:ascii="宋体" w:hAnsi="宋体"/>
          <w:szCs w:val="21"/>
        </w:rPr>
        <w:t xml:space="preserve">A．①        </w:t>
      </w:r>
    </w:p>
    <w:p w14:paraId="58AFB8BD">
      <w:pPr>
        <w:spacing w:line="288" w:lineRule="auto"/>
        <w:ind w:firstLine="420" w:firstLineChars="200"/>
        <w:rPr>
          <w:rFonts w:hint="eastAsia" w:ascii="宋体" w:hAnsi="宋体"/>
          <w:szCs w:val="21"/>
          <w:highlight w:val="none"/>
          <w:lang w:val="en-US" w:eastAsia="zh-CN"/>
        </w:rPr>
      </w:pPr>
      <w:r>
        <w:rPr>
          <w:rFonts w:hint="eastAsia" w:ascii="宋体" w:hAnsi="宋体"/>
          <w:szCs w:val="21"/>
          <w:highlight w:val="yellow"/>
        </w:rPr>
        <w:t>B．②</w:t>
      </w:r>
      <w:r>
        <w:rPr>
          <w:rFonts w:hint="eastAsia" w:ascii="宋体" w:hAnsi="宋体"/>
          <w:szCs w:val="21"/>
          <w:highlight w:val="none"/>
          <w:lang w:val="en-US" w:eastAsia="zh-CN"/>
        </w:rPr>
        <w:t xml:space="preserve">              </w:t>
      </w:r>
    </w:p>
    <w:p w14:paraId="7008B713">
      <w:pPr>
        <w:spacing w:line="288" w:lineRule="auto"/>
        <w:ind w:firstLine="420" w:firstLineChars="200"/>
        <w:rPr>
          <w:rFonts w:hint="eastAsia" w:ascii="宋体" w:hAnsi="宋体"/>
          <w:szCs w:val="21"/>
        </w:rPr>
      </w:pPr>
      <w:r>
        <w:rPr>
          <w:rFonts w:hint="eastAsia" w:ascii="宋体" w:hAnsi="宋体"/>
          <w:szCs w:val="21"/>
        </w:rPr>
        <w:t xml:space="preserve">C．③        </w:t>
      </w:r>
    </w:p>
    <w:p w14:paraId="7B56BFCE">
      <w:pPr>
        <w:spacing w:line="288" w:lineRule="auto"/>
        <w:ind w:firstLine="420" w:firstLineChars="200"/>
        <w:rPr>
          <w:rFonts w:hint="eastAsia" w:ascii="宋体" w:hAnsi="宋体"/>
          <w:szCs w:val="21"/>
        </w:rPr>
      </w:pPr>
      <w:r>
        <w:rPr>
          <w:rFonts w:hint="eastAsia" w:ascii="宋体" w:hAnsi="宋体"/>
          <w:szCs w:val="21"/>
        </w:rPr>
        <w:t>D．④</w:t>
      </w:r>
    </w:p>
    <w:p w14:paraId="4A09493B">
      <w:pPr>
        <w:spacing w:line="288" w:lineRule="auto"/>
        <w:rPr>
          <w:rFonts w:hint="eastAsia" w:ascii="宋体" w:hAnsi="宋体"/>
          <w:szCs w:val="21"/>
        </w:rPr>
      </w:pPr>
      <w:r>
        <w:rPr>
          <w:rFonts w:hint="eastAsia" w:ascii="宋体" w:hAnsi="宋体"/>
          <w:szCs w:val="21"/>
        </w:rPr>
        <w:t>8．1931年11月30日蒋介石发表了演讲词：</w:t>
      </w:r>
      <w:r>
        <w:rPr>
          <w:rFonts w:hint="eastAsia" w:ascii="楷体" w:hAnsi="楷体" w:eastAsia="楷体"/>
          <w:szCs w:val="21"/>
        </w:rPr>
        <w:t>“攘外必先安内，统一方能御辱，未有国不统一而能取胜于外者。故近日之对外，无论用军事方式解决，或用外交方式解决，皆非先求国内统一，不能为功。”</w:t>
      </w:r>
      <w:r>
        <w:rPr>
          <w:rFonts w:hint="eastAsia" w:ascii="宋体" w:hAnsi="宋体"/>
          <w:szCs w:val="21"/>
        </w:rPr>
        <w:t>据此推断蒋介石之后的主要行动是</w:t>
      </w:r>
    </w:p>
    <w:p w14:paraId="614B3EF6">
      <w:pPr>
        <w:tabs>
          <w:tab w:val="left" w:pos="4140"/>
        </w:tabs>
        <w:spacing w:line="288" w:lineRule="auto"/>
        <w:ind w:firstLine="420"/>
        <w:rPr>
          <w:rFonts w:hint="eastAsia" w:ascii="宋体" w:hAnsi="宋体"/>
          <w:szCs w:val="21"/>
        </w:rPr>
      </w:pPr>
      <w:r>
        <w:rPr>
          <w:rFonts w:hint="eastAsia" w:ascii="宋体" w:hAnsi="宋体"/>
          <w:szCs w:val="21"/>
        </w:rPr>
        <w:t>A．发动四一二事变，屠杀人民           B．调动军事力量，抵抗日本</w:t>
      </w:r>
    </w:p>
    <w:p w14:paraId="1EBB5E1A">
      <w:pPr>
        <w:tabs>
          <w:tab w:val="left" w:pos="4140"/>
        </w:tabs>
        <w:spacing w:line="288" w:lineRule="auto"/>
        <w:ind w:firstLine="420"/>
        <w:rPr>
          <w:rFonts w:hint="eastAsia" w:ascii="宋体" w:hAnsi="宋体"/>
          <w:szCs w:val="21"/>
        </w:rPr>
      </w:pPr>
      <w:r>
        <w:rPr>
          <w:rFonts w:hint="eastAsia" w:ascii="宋体" w:hAnsi="宋体"/>
          <w:szCs w:val="21"/>
          <w:highlight w:val="yellow"/>
        </w:rPr>
        <w:t>C．围剿革命根据地，进攻红军</w:t>
      </w:r>
      <w:r>
        <w:rPr>
          <w:rFonts w:hint="eastAsia" w:ascii="宋体" w:hAnsi="宋体"/>
          <w:szCs w:val="21"/>
        </w:rPr>
        <w:t xml:space="preserve">           D．默认伪满洲国，妥协日本</w:t>
      </w:r>
    </w:p>
    <w:p w14:paraId="5EA66044">
      <w:pPr>
        <w:spacing w:line="288" w:lineRule="auto"/>
        <w:rPr>
          <w:rFonts w:hint="eastAsia" w:ascii="宋体" w:hAnsi="宋体"/>
          <w:szCs w:val="21"/>
        </w:rPr>
      </w:pPr>
      <w:r>
        <w:rPr>
          <w:rFonts w:hint="eastAsia" w:ascii="宋体" w:hAnsi="宋体"/>
          <w:szCs w:val="21"/>
        </w:rPr>
        <w:t>9.一位美国记者赞叹道：</w:t>
      </w:r>
      <w:r>
        <w:rPr>
          <w:rFonts w:hint="eastAsia" w:ascii="楷体" w:hAnsi="楷体" w:eastAsia="楷体"/>
          <w:szCs w:val="21"/>
        </w:rPr>
        <w:t>“每一场革命都有它自身的传奇，毛泽东率领数万工农红军所完成的战略转移，就是中国革命史上的伟大传奇。”</w:t>
      </w:r>
      <w:r>
        <w:rPr>
          <w:rFonts w:hint="eastAsia" w:ascii="宋体" w:hAnsi="宋体"/>
          <w:szCs w:val="21"/>
        </w:rPr>
        <w:t>他所说的“伟大传奇”是指</w:t>
      </w:r>
    </w:p>
    <w:p w14:paraId="2FC7FB07">
      <w:pPr>
        <w:tabs>
          <w:tab w:val="left" w:pos="420"/>
          <w:tab w:val="left" w:pos="1890"/>
          <w:tab w:val="left" w:pos="2205"/>
          <w:tab w:val="left" w:pos="2310"/>
          <w:tab w:val="left" w:pos="7350"/>
        </w:tabs>
        <w:spacing w:line="288" w:lineRule="auto"/>
        <w:ind w:firstLine="420"/>
        <w:rPr>
          <w:rFonts w:hint="eastAsia" w:ascii="宋体" w:hAnsi="宋体"/>
          <w:szCs w:val="21"/>
        </w:rPr>
      </w:pPr>
      <w:r>
        <w:rPr>
          <w:rFonts w:ascii="宋体" w:hAnsi="宋体"/>
          <w:szCs w:val="21"/>
        </w:rPr>
        <w:t>A</w:t>
      </w:r>
      <w:r>
        <w:rPr>
          <w:rFonts w:hint="eastAsia" w:ascii="宋体" w:hAnsi="宋体"/>
          <w:szCs w:val="21"/>
        </w:rPr>
        <w:t xml:space="preserve">．秋收起义       </w:t>
      </w:r>
      <w:r>
        <w:rPr>
          <w:rFonts w:ascii="宋体" w:hAnsi="宋体"/>
          <w:szCs w:val="21"/>
        </w:rPr>
        <w:t>B</w:t>
      </w:r>
      <w:r>
        <w:rPr>
          <w:rFonts w:hint="eastAsia" w:ascii="宋体" w:hAnsi="宋体"/>
          <w:szCs w:val="21"/>
        </w:rPr>
        <w:t xml:space="preserve">．井冈山会师       C．第五次反围剿       </w:t>
      </w:r>
      <w:r>
        <w:rPr>
          <w:rFonts w:hint="eastAsia" w:ascii="宋体" w:hAnsi="宋体"/>
          <w:szCs w:val="21"/>
          <w:highlight w:val="yellow"/>
        </w:rPr>
        <w:t>D．长征</w:t>
      </w:r>
    </w:p>
    <w:p w14:paraId="2EE7F7E2">
      <w:pPr>
        <w:spacing w:line="288" w:lineRule="auto"/>
        <w:rPr>
          <w:rFonts w:hint="eastAsia" w:ascii="宋体" w:hAnsi="宋体"/>
          <w:szCs w:val="21"/>
        </w:rPr>
      </w:pPr>
      <w:r>
        <w:rPr>
          <w:rFonts w:hint="eastAsia" w:ascii="宋体" w:hAnsi="宋体"/>
          <w:szCs w:val="21"/>
        </w:rPr>
        <w:t>10．关于长征，八十年前毛泽东即有相当精辟的论述。八十年后的今天，重温这场“激动人心的远征”，它的价值意义随着历史的演进愈益凸显。下列项中，对此表述正确的是</w:t>
      </w:r>
    </w:p>
    <w:p w14:paraId="141D575F">
      <w:pPr>
        <w:spacing w:line="288" w:lineRule="auto"/>
        <w:ind w:firstLine="420"/>
        <w:rPr>
          <w:rFonts w:hint="eastAsia" w:ascii="宋体" w:hAnsi="宋体"/>
          <w:szCs w:val="21"/>
        </w:rPr>
      </w:pPr>
      <w:r>
        <w:rPr>
          <w:rFonts w:hint="eastAsia" w:ascii="宋体" w:hAnsi="宋体"/>
          <w:szCs w:val="21"/>
        </w:rPr>
        <w:t>①改变了世界政治力量的对比</w:t>
      </w:r>
    </w:p>
    <w:p w14:paraId="44AD88D1">
      <w:pPr>
        <w:spacing w:line="288" w:lineRule="auto"/>
        <w:ind w:firstLine="420"/>
        <w:rPr>
          <w:rFonts w:hint="eastAsia" w:ascii="宋体" w:hAnsi="宋体"/>
          <w:szCs w:val="21"/>
        </w:rPr>
      </w:pPr>
      <w:r>
        <w:rPr>
          <w:rFonts w:hint="eastAsia" w:ascii="宋体" w:hAnsi="宋体"/>
          <w:szCs w:val="21"/>
        </w:rPr>
        <w:t>②为中国革命锻炼和保存了一大批骨干</w:t>
      </w:r>
    </w:p>
    <w:p w14:paraId="50668155">
      <w:pPr>
        <w:spacing w:line="288" w:lineRule="auto"/>
        <w:ind w:firstLine="420"/>
        <w:rPr>
          <w:rFonts w:hint="eastAsia" w:ascii="宋体" w:hAnsi="宋体"/>
          <w:szCs w:val="21"/>
        </w:rPr>
      </w:pPr>
      <w:r>
        <w:rPr>
          <w:rFonts w:hint="eastAsia" w:ascii="宋体" w:hAnsi="宋体"/>
          <w:szCs w:val="21"/>
        </w:rPr>
        <w:t>③极大地激发了农民革命和生产的积极性</w:t>
      </w:r>
    </w:p>
    <w:p w14:paraId="077C77B1">
      <w:pPr>
        <w:spacing w:line="288" w:lineRule="auto"/>
        <w:ind w:firstLine="420"/>
        <w:rPr>
          <w:rFonts w:hint="eastAsia" w:ascii="宋体" w:hAnsi="宋体"/>
          <w:szCs w:val="21"/>
        </w:rPr>
      </w:pPr>
      <w:r>
        <w:rPr>
          <w:rFonts w:hint="eastAsia" w:ascii="宋体" w:hAnsi="宋体"/>
          <w:szCs w:val="21"/>
        </w:rPr>
        <w:t>④为中国革命和建设事业留下了宝贵的精神遗产</w:t>
      </w:r>
    </w:p>
    <w:p w14:paraId="4D0884A9">
      <w:pPr>
        <w:spacing w:line="288" w:lineRule="auto"/>
        <w:ind w:firstLine="420"/>
        <w:rPr>
          <w:rFonts w:hint="eastAsia" w:ascii="宋体" w:hAnsi="宋体"/>
          <w:szCs w:val="21"/>
        </w:rPr>
      </w:pPr>
      <w:r>
        <w:rPr>
          <w:rFonts w:hint="eastAsia" w:ascii="宋体" w:hAnsi="宋体"/>
          <w:szCs w:val="21"/>
        </w:rPr>
        <w:t xml:space="preserve">A．①③            B．①④    </w:t>
      </w:r>
      <w:r>
        <w:rPr>
          <w:rFonts w:hint="eastAsia" w:ascii="宋体" w:hAnsi="宋体"/>
          <w:szCs w:val="21"/>
        </w:rPr>
        <w:tab/>
      </w:r>
      <w:r>
        <w:rPr>
          <w:rFonts w:hint="eastAsia" w:ascii="宋体" w:hAnsi="宋体"/>
          <w:szCs w:val="21"/>
        </w:rPr>
        <w:tab/>
      </w:r>
      <w:r>
        <w:rPr>
          <w:rFonts w:hint="eastAsia" w:ascii="宋体" w:hAnsi="宋体"/>
          <w:szCs w:val="21"/>
        </w:rPr>
        <w:t xml:space="preserve">  C．②③    </w:t>
      </w:r>
      <w:r>
        <w:rPr>
          <w:rFonts w:hint="eastAsia" w:ascii="宋体" w:hAnsi="宋体"/>
          <w:szCs w:val="21"/>
        </w:rPr>
        <w:tab/>
      </w:r>
      <w:r>
        <w:rPr>
          <w:rFonts w:hint="eastAsia" w:ascii="宋体" w:hAnsi="宋体"/>
          <w:szCs w:val="21"/>
        </w:rPr>
        <w:t xml:space="preserve">        </w:t>
      </w:r>
      <w:r>
        <w:rPr>
          <w:rFonts w:hint="eastAsia" w:ascii="宋体" w:hAnsi="宋体"/>
          <w:szCs w:val="21"/>
          <w:highlight w:val="yellow"/>
        </w:rPr>
        <w:t>D．②④</w:t>
      </w:r>
    </w:p>
    <w:p w14:paraId="28A113BB">
      <w:pPr>
        <w:pStyle w:val="3"/>
        <w:rPr>
          <w:rFonts w:hint="eastAsia" w:eastAsia="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roman"/>
    <w:pitch w:val="default"/>
    <w:sig w:usb0="E0002EFF" w:usb1="C000785B" w:usb2="00000009" w:usb3="00000000" w:csb0="400001FF" w:csb1="FFFF0000"/>
  </w:font>
  <w:font w:name="宋体">
    <w:panose1 w:val="02010600030101010101"/>
    <w:charset w:val="88"/>
    <w:family w:val="modern"/>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Microsoft JhengHei UI">
    <w:panose1 w:val="020B0604030504040204"/>
    <w:charset w:val="88"/>
    <w:family w:val="auto"/>
    <w:pitch w:val="default"/>
    <w:sig w:usb0="000002A7" w:usb1="28CF4400" w:usb2="00000016" w:usb3="00000000" w:csb0="00100009" w:csb1="00000000"/>
  </w:font>
  <w:font w:name="Cambria Math">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roman"/>
    <w:pitch w:val="default"/>
    <w:sig w:usb0="00000000" w:usb1="00000000" w:usb2="00000010" w:usb3="00000000" w:csb0="00040000" w:csb1="00000000"/>
  </w:font>
  <w:font w:name="Cambria">
    <w:panose1 w:val="02040503050406030204"/>
    <w:charset w:val="00"/>
    <w:family w:val="auto"/>
    <w:pitch w:val="default"/>
    <w:sig w:usb0="E00006FF" w:usb1="420024FF" w:usb2="02000000" w:usb3="00000000" w:csb0="2000019F" w:csb1="00000000"/>
  </w:font>
  <w:font w:name="楷体">
    <w:panose1 w:val="02010609060101010101"/>
    <w:charset w:val="50"/>
    <w:family w:val="auto"/>
    <w:pitch w:val="default"/>
    <w:sig w:usb0="800002BF" w:usb1="38CF7CFA" w:usb2="00000016" w:usb3="00000000" w:csb0="00040001" w:csb1="00000000"/>
  </w:font>
  <w:font w:name="MS UI Gothic">
    <w:panose1 w:val="020B0600070205080204"/>
    <w:charset w:val="80"/>
    <w:family w:val="roma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6AB6F6"/>
    <w:multiLevelType w:val="singleLevel"/>
    <w:tmpl w:val="DF6AB6F6"/>
    <w:lvl w:ilvl="0" w:tentative="0">
      <w:start w:val="25"/>
      <w:numFmt w:val="decimal"/>
      <w:suff w:val="space"/>
      <w:lvlText w:val="第%1课"/>
      <w:lvlJc w:val="left"/>
    </w:lvl>
  </w:abstractNum>
  <w:abstractNum w:abstractNumId="1">
    <w:nsid w:val="F5273A7B"/>
    <w:multiLevelType w:val="singleLevel"/>
    <w:tmpl w:val="F5273A7B"/>
    <w:lvl w:ilvl="0" w:tentative="0">
      <w:start w:val="1"/>
      <w:numFmt w:val="upperLetter"/>
      <w:suff w:val="nothing"/>
      <w:lvlText w:val="%1．"/>
      <w:lvlJc w:val="left"/>
    </w:lvl>
  </w:abstractNum>
  <w:abstractNum w:abstractNumId="2">
    <w:nsid w:val="41502213"/>
    <w:multiLevelType w:val="singleLevel"/>
    <w:tmpl w:val="41502213"/>
    <w:lvl w:ilvl="0" w:tentative="0">
      <w:start w:val="1"/>
      <w:numFmt w:val="upperLetter"/>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46AD2"/>
    <w:rsid w:val="01331A77"/>
    <w:rsid w:val="02BC3862"/>
    <w:rsid w:val="03B66504"/>
    <w:rsid w:val="055E32F7"/>
    <w:rsid w:val="09385C0D"/>
    <w:rsid w:val="0A0F696E"/>
    <w:rsid w:val="0AB37C41"/>
    <w:rsid w:val="0C3B6140"/>
    <w:rsid w:val="108300B5"/>
    <w:rsid w:val="10B62239"/>
    <w:rsid w:val="12A209E5"/>
    <w:rsid w:val="133438E9"/>
    <w:rsid w:val="17935082"/>
    <w:rsid w:val="17B1375A"/>
    <w:rsid w:val="17F02ED1"/>
    <w:rsid w:val="18411ED8"/>
    <w:rsid w:val="191E097B"/>
    <w:rsid w:val="1E817C34"/>
    <w:rsid w:val="1FDA495B"/>
    <w:rsid w:val="20E64474"/>
    <w:rsid w:val="231150AD"/>
    <w:rsid w:val="242854DC"/>
    <w:rsid w:val="26EE4083"/>
    <w:rsid w:val="27FA6A57"/>
    <w:rsid w:val="291E0523"/>
    <w:rsid w:val="2A386ECC"/>
    <w:rsid w:val="2AC670C5"/>
    <w:rsid w:val="2CF00627"/>
    <w:rsid w:val="2D616C31"/>
    <w:rsid w:val="2E47051C"/>
    <w:rsid w:val="2F1A79DF"/>
    <w:rsid w:val="329D4BAF"/>
    <w:rsid w:val="33EA3E24"/>
    <w:rsid w:val="36770A56"/>
    <w:rsid w:val="372633C5"/>
    <w:rsid w:val="376E2676"/>
    <w:rsid w:val="37773C20"/>
    <w:rsid w:val="382E3860"/>
    <w:rsid w:val="385201EA"/>
    <w:rsid w:val="38F62A80"/>
    <w:rsid w:val="3BE61375"/>
    <w:rsid w:val="3C664263"/>
    <w:rsid w:val="3F2548AA"/>
    <w:rsid w:val="3FDD483D"/>
    <w:rsid w:val="42E67EAC"/>
    <w:rsid w:val="485D29BF"/>
    <w:rsid w:val="4873716A"/>
    <w:rsid w:val="488B752C"/>
    <w:rsid w:val="4C001FDF"/>
    <w:rsid w:val="52483D98"/>
    <w:rsid w:val="52B96A43"/>
    <w:rsid w:val="54FE2E33"/>
    <w:rsid w:val="5EEC63F2"/>
    <w:rsid w:val="618B4015"/>
    <w:rsid w:val="634265E1"/>
    <w:rsid w:val="67C47F0C"/>
    <w:rsid w:val="6AE34B4E"/>
    <w:rsid w:val="6CAB169B"/>
    <w:rsid w:val="6D21195D"/>
    <w:rsid w:val="70912F9D"/>
    <w:rsid w:val="742C1313"/>
    <w:rsid w:val="75C17839"/>
    <w:rsid w:val="77DC095A"/>
    <w:rsid w:val="7A434CC1"/>
    <w:rsid w:val="7DDF7477"/>
    <w:rsid w:val="7E327526"/>
    <w:rsid w:val="7FC20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14:ligatures w14:val="none"/>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2">
    <w:name w:val="caption"/>
    <w:basedOn w:val="1"/>
    <w:next w:val="1"/>
    <w:qFormat/>
    <w:uiPriority w:val="0"/>
    <w:rPr>
      <w:rFonts w:ascii="Cambria" w:hAnsi="Cambria" w:eastAsia="黑体" w:cs="Times New Roman"/>
      <w:sz w:val="20"/>
      <w:szCs w:val="20"/>
    </w:rPr>
  </w:style>
  <w:style w:type="paragraph" w:styleId="3">
    <w:name w:val="Body Text"/>
    <w:basedOn w:val="1"/>
    <w:qFormat/>
    <w:uiPriority w:val="0"/>
    <w:pPr>
      <w:spacing w:after="120"/>
    </w:pPr>
  </w:style>
  <w:style w:type="paragraph" w:styleId="4">
    <w:name w:val="Plain Text"/>
    <w:basedOn w:val="1"/>
    <w:qFormat/>
    <w:uiPriority w:val="0"/>
    <w:rPr>
      <w:rFonts w:ascii="宋体" w:hAnsi="Courier New" w:cs="Courier New"/>
      <w:szCs w:val="21"/>
    </w:r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Normal (Web)"/>
    <w:basedOn w:val="1"/>
    <w:qFormat/>
    <w:uiPriority w:val="0"/>
    <w:pPr>
      <w:spacing w:beforeAutospacing="1" w:afterAutospacing="1"/>
      <w:jc w:val="left"/>
    </w:pPr>
    <w:rPr>
      <w:rFonts w:ascii="宋体" w:hAnsi="宋体"/>
      <w:kern w:val="0"/>
      <w:sz w:val="24"/>
    </w:rPr>
  </w:style>
  <w:style w:type="table" w:styleId="8">
    <w:name w:val="Table Grid"/>
    <w:basedOn w:val="7"/>
    <w:qFormat/>
    <w:uiPriority w:val="3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
    <w:semiHidden/>
    <w:unhideWhenUsed/>
    <w:qFormat/>
    <w:uiPriority w:val="0"/>
    <w:rPr>
      <w:rFonts w:ascii="Times New Roman" w:hAnsi="Times New Roman" w:eastAsia="宋体" w:cs="Times New Roman"/>
    </w:rPr>
    <w:tblPr>
      <w:tblCellMar>
        <w:top w:w="0" w:type="dxa"/>
        <w:left w:w="0" w:type="dxa"/>
        <w:bottom w:w="0" w:type="dxa"/>
        <w:right w:w="0" w:type="dxa"/>
      </w:tblCellMar>
    </w:tblPr>
  </w:style>
  <w:style w:type="paragraph" w:customStyle="1" w:styleId="11">
    <w:name w:val="纯文本_0"/>
    <w:basedOn w:val="1"/>
    <w:qFormat/>
    <w:uiPriority w:val="0"/>
    <w:rPr>
      <w:rFonts w:ascii="宋体" w:hAnsi="Courier New" w:cs="Courier New"/>
      <w:szCs w:val="21"/>
    </w:rPr>
  </w:style>
  <w:style w:type="paragraph" w:customStyle="1" w:styleId="12">
    <w:name w:val="Body text|1"/>
    <w:basedOn w:val="1"/>
    <w:uiPriority w:val="0"/>
    <w:pPr>
      <w:spacing w:after="280" w:line="283" w:lineRule="auto"/>
      <w:jc w:val="left"/>
    </w:pPr>
    <w:rPr>
      <w:rFonts w:ascii="宋体" w:hAnsi="宋体" w:cs="宋体"/>
      <w:szCs w:val="22"/>
      <w:lang w:val="zh-TW" w:eastAsia="zh-TW" w:bidi="zh-TW"/>
      <w14:ligatures w14:val="standardContextual"/>
    </w:rPr>
  </w:style>
  <w:style w:type="paragraph" w:customStyle="1" w:styleId="13">
    <w:name w:val="列出段落1"/>
    <w:basedOn w:val="1"/>
    <w:qFormat/>
    <w:uiPriority w:val="1"/>
    <w:pPr>
      <w:autoSpaceDE w:val="0"/>
      <w:autoSpaceDN w:val="0"/>
      <w:spacing w:before="1"/>
      <w:ind w:left="220" w:firstLine="480"/>
    </w:pPr>
    <w:rPr>
      <w:rFonts w:ascii="PMingLiU" w:hAnsi="PMingLiU" w:eastAsia="PMingLiU" w:cs="PMingLiU"/>
      <w:kern w:val="0"/>
      <w:sz w:val="22"/>
      <w:szCs w:val="22"/>
    </w:rPr>
  </w:style>
  <w:style w:type="paragraph" w:customStyle="1" w:styleId="14">
    <w:name w:val="试卷-单选题-试题-题目"/>
    <w:basedOn w:val="1"/>
    <w:qFormat/>
    <w:uiPriority w:val="0"/>
    <w:pPr>
      <w:spacing w:line="360" w:lineRule="auto"/>
      <w:jc w:val="left"/>
    </w:pPr>
  </w:style>
  <w:style w:type="paragraph" w:customStyle="1" w:styleId="15">
    <w:name w:val="试卷-单选题-试题-答案"/>
    <w:basedOn w:val="1"/>
    <w:qFormat/>
    <w:uiPriority w:val="0"/>
    <w:pPr>
      <w:spacing w:line="360" w:lineRule="auto"/>
    </w:pPr>
  </w:style>
  <w:style w:type="paragraph" w:customStyle="1" w:styleId="16">
    <w:name w:val="DefaultParagraph"/>
    <w:qFormat/>
    <w:uiPriority w:val="0"/>
    <w:rPr>
      <w:rFonts w:ascii="Times New Roman" w:hAnsi="Calibri" w:eastAsia="宋体" w:cs="Times New Roman"/>
      <w:kern w:val="2"/>
      <w:sz w:val="21"/>
      <w:szCs w:val="22"/>
      <w:lang w:val="en-US" w:eastAsia="zh-CN" w:bidi="ar-SA"/>
    </w:rPr>
  </w:style>
  <w:style w:type="paragraph" w:customStyle="1" w:styleId="17">
    <w:name w:val="正文_0"/>
    <w:qFormat/>
    <w:uiPriority w:val="0"/>
    <w:pPr>
      <w:widowControl w:val="0"/>
      <w:jc w:val="both"/>
    </w:pPr>
    <w:rPr>
      <w:rFonts w:ascii="Calibri" w:hAnsi="Calibri" w:eastAsia="宋体" w:cs="Times New Roman"/>
      <w:kern w:val="2"/>
      <w:sz w:val="21"/>
      <w:szCs w:val="22"/>
      <w:lang w:val="en-US" w:eastAsia="zh-CN" w:bidi="ar-SA"/>
    </w:rPr>
  </w:style>
  <w:style w:type="table" w:customStyle="1" w:styleId="18">
    <w:name w:val="edittable"/>
    <w:basedOn w:val="7"/>
    <w:qFormat/>
    <w:uiPriority w:val="0"/>
    <w:rPr>
      <w:rFonts w:ascii="Times New Roman" w:hAnsi="Times New Roman" w:eastAsia="宋体" w:cs="Times New Roman"/>
    </w:rPr>
  </w:style>
  <w:style w:type="paragraph" w:customStyle="1" w:styleId="19">
    <w:name w:val="msolistparagraph"/>
    <w:basedOn w:val="1"/>
    <w:qFormat/>
    <w:uiPriority w:val="0"/>
    <w:pPr>
      <w:ind w:firstLine="420" w:firstLineChars="200"/>
    </w:pPr>
  </w:style>
  <w:style w:type="paragraph"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yperlink" Target="http://www.zxls.com/" TargetMode="Externa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emf"/><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emf"/><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wmf"/><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wmf"/><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8</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2025-07-30T02:51:29Z</dcterms:created>
  <dc:creator>hanxi</dc:creator>
  <cp:lastModifiedBy>hanxiongxu</cp:lastModifiedBy>
  <dcterms:modified xsi:type="dcterms:W3CDTF">2025-07-30T03:43:49Z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eyJoZGlkIjoiNTZjYTExZTgwNWZiYmQzOTM2MjZlMTZhYTI3NWJlYWUiLCJ1c2VySWQiOiIzNDUxNjg2NjQifQ==</vt:lpwstr>
  </property>
  <property fmtid="{D5CDD505-2E9C-101B-9397-08002B2CF9AE}" pid="4" name="ICV">
    <vt:lpwstr>05F56B8609EC4278867E3A0A48B974E3_12</vt:lpwstr>
  </property>
</Properties>
</file>