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2C367A">
      <w:pPr>
        <w:spacing w:line="360" w:lineRule="auto"/>
        <w:ind w:firstLine="562" w:firstLineChars="200"/>
        <w:jc w:val="center"/>
        <w:rPr>
          <w:rFonts w:hint="eastAsia" w:ascii="宋体" w:hAnsi="宋体" w:eastAsia="宋体" w:cs="Times New Roman"/>
          <w:b/>
          <w:sz w:val="28"/>
          <w:szCs w:val="21"/>
        </w:rPr>
      </w:pPr>
      <w:r>
        <w:rPr>
          <w:rFonts w:hint="eastAsia" w:ascii="宋体" w:hAnsi="宋体" w:eastAsia="宋体" w:cs="Times New Roman"/>
          <w:b/>
          <w:sz w:val="28"/>
          <w:szCs w:val="21"/>
        </w:rPr>
        <w:t>第7课 隋唐制度的变化与创新</w:t>
      </w:r>
    </w:p>
    <w:p w14:paraId="640EBF33"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1</w:t>
      </w:r>
      <w:r>
        <w:rPr>
          <w:rFonts w:ascii="宋体" w:hAnsi="宋体" w:eastAsia="宋体"/>
          <w:szCs w:val="21"/>
        </w:rPr>
        <w:t xml:space="preserve">. </w:t>
      </w:r>
      <w:r>
        <w:rPr>
          <w:rFonts w:hint="eastAsia" w:ascii="宋体" w:hAnsi="宋体" w:eastAsia="宋体"/>
          <w:szCs w:val="21"/>
        </w:rPr>
        <w:t>科举制创立于隋朝，作为一种选官制度，其选拔标准是</w:t>
      </w:r>
    </w:p>
    <w:p w14:paraId="73CB774B">
      <w:pPr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color w:val="000000"/>
          <w:szCs w:val="21"/>
        </w:rPr>
        <w:t>A</w:t>
      </w:r>
      <w:r>
        <w:rPr>
          <w:rFonts w:hint="eastAsia" w:ascii="宋体" w:hAnsi="宋体" w:eastAsia="宋体"/>
          <w:color w:val="000000"/>
          <w:szCs w:val="21"/>
        </w:rPr>
        <w:t>．</w:t>
      </w:r>
      <w:r>
        <w:rPr>
          <w:rFonts w:hint="eastAsia" w:ascii="宋体" w:hAnsi="宋体" w:eastAsia="宋体"/>
          <w:szCs w:val="21"/>
        </w:rPr>
        <w:t xml:space="preserve">门第的高低       </w:t>
      </w:r>
      <w:r>
        <w:rPr>
          <w:rFonts w:hint="eastAsia" w:ascii="宋体" w:hAnsi="宋体" w:eastAsia="宋体"/>
          <w:szCs w:val="21"/>
          <w:highlight w:val="yellow"/>
        </w:rPr>
        <w:t>B.才能和学识</w:t>
      </w:r>
      <w:r>
        <w:rPr>
          <w:rFonts w:hint="eastAsia" w:ascii="宋体" w:hAnsi="宋体" w:eastAsia="宋体"/>
          <w:szCs w:val="21"/>
        </w:rPr>
        <w:t xml:space="preserve">      C.帝王的喜好      D.财富的多寡</w:t>
      </w:r>
    </w:p>
    <w:p w14:paraId="2ABD2033">
      <w:pPr>
        <w:rPr>
          <w:rFonts w:hint="eastAsia" w:ascii="宋体" w:hAnsi="宋体" w:eastAsia="宋体"/>
          <w:color w:val="000000"/>
          <w:szCs w:val="21"/>
        </w:rPr>
      </w:pPr>
      <w:r>
        <w:rPr>
          <w:rFonts w:hint="eastAsia" w:ascii="宋体" w:hAnsi="宋体" w:eastAsia="宋体"/>
          <w:szCs w:val="21"/>
        </w:rPr>
        <w:t>2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 xml:space="preserve"> </w:t>
      </w:r>
      <w:r>
        <w:rPr>
          <w:rFonts w:ascii="宋体" w:hAnsi="宋体" w:eastAsia="宋体"/>
          <w:color w:val="000000"/>
          <w:szCs w:val="21"/>
        </w:rPr>
        <w:t>魏晋南北朝时期，我国的选官制度是</w:t>
      </w:r>
    </w:p>
    <w:p w14:paraId="348909FD">
      <w:pPr>
        <w:ind w:firstLine="420" w:firstLineChars="200"/>
        <w:textAlignment w:val="center"/>
        <w:rPr>
          <w:rFonts w:hint="eastAsia" w:ascii="宋体" w:hAnsi="宋体" w:eastAsia="宋体"/>
          <w:color w:val="000000"/>
          <w:szCs w:val="21"/>
        </w:rPr>
      </w:pPr>
      <w:r>
        <w:rPr>
          <w:rFonts w:ascii="宋体" w:hAnsi="宋体" w:eastAsia="宋体"/>
          <w:color w:val="000000"/>
          <w:szCs w:val="21"/>
        </w:rPr>
        <w:t>A. 世袭制</w:t>
      </w:r>
      <w:r>
        <w:rPr>
          <w:rFonts w:hint="eastAsia" w:ascii="宋体" w:hAnsi="宋体" w:eastAsia="宋体"/>
          <w:color w:val="000000"/>
          <w:szCs w:val="21"/>
        </w:rPr>
        <w:t xml:space="preserve">           </w:t>
      </w:r>
      <w:r>
        <w:rPr>
          <w:rFonts w:ascii="宋体" w:hAnsi="宋体" w:eastAsia="宋体"/>
          <w:color w:val="000000"/>
          <w:szCs w:val="21"/>
        </w:rPr>
        <w:t>B. 察举制</w:t>
      </w:r>
      <w:r>
        <w:rPr>
          <w:rFonts w:hint="eastAsia" w:ascii="宋体" w:hAnsi="宋体" w:eastAsia="宋体"/>
          <w:color w:val="000000"/>
          <w:szCs w:val="21"/>
        </w:rPr>
        <w:tab/>
      </w:r>
      <w:r>
        <w:rPr>
          <w:rFonts w:hint="eastAsia" w:ascii="宋体" w:hAnsi="宋体" w:eastAsia="宋体"/>
          <w:color w:val="000000"/>
          <w:szCs w:val="21"/>
        </w:rPr>
        <w:tab/>
      </w:r>
      <w:r>
        <w:rPr>
          <w:rFonts w:hint="eastAsia" w:ascii="宋体" w:hAnsi="宋体" w:eastAsia="宋体"/>
          <w:color w:val="000000"/>
          <w:szCs w:val="21"/>
        </w:rPr>
        <w:t xml:space="preserve">  </w:t>
      </w:r>
      <w:r>
        <w:rPr>
          <w:rFonts w:ascii="宋体" w:hAnsi="宋体" w:eastAsia="宋体"/>
          <w:color w:val="000000"/>
          <w:szCs w:val="21"/>
          <w:highlight w:val="yellow"/>
        </w:rPr>
        <w:t>C. 九品中正制</w:t>
      </w:r>
      <w:r>
        <w:rPr>
          <w:rFonts w:hint="eastAsia" w:ascii="宋体" w:hAnsi="宋体" w:eastAsia="宋体"/>
          <w:color w:val="000000"/>
          <w:szCs w:val="21"/>
        </w:rPr>
        <w:tab/>
      </w:r>
      <w:r>
        <w:rPr>
          <w:rFonts w:hint="eastAsia" w:ascii="宋体" w:hAnsi="宋体" w:eastAsia="宋体"/>
          <w:color w:val="000000"/>
          <w:szCs w:val="21"/>
        </w:rPr>
        <w:tab/>
      </w:r>
      <w:r>
        <w:rPr>
          <w:rFonts w:ascii="宋体" w:hAnsi="宋体" w:eastAsia="宋体"/>
          <w:color w:val="000000"/>
          <w:szCs w:val="21"/>
        </w:rPr>
        <w:t>D. 科举制</w:t>
      </w:r>
    </w:p>
    <w:p w14:paraId="0850F100"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3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>“唐代制度，在下有……为政府公开选拔人才；在上有……综合管理全国行政事务。这两种制度奠定了中国传统政治后一千年的稳固基础。”材料中“在上有”的制度是指</w:t>
      </w:r>
    </w:p>
    <w:p w14:paraId="6AF90C48">
      <w:pPr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A．三公九卿制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  <w:highlight w:val="yellow"/>
        </w:rPr>
        <w:t>B．三省六部制</w:t>
      </w:r>
      <w:r>
        <w:rPr>
          <w:rFonts w:hint="eastAsia" w:ascii="宋体" w:hAnsi="宋体" w:eastAsia="宋体"/>
          <w:szCs w:val="21"/>
        </w:rPr>
        <w:t xml:space="preserve">     C．科举制         D．行省制</w:t>
      </w:r>
    </w:p>
    <w:p w14:paraId="4E8A1036"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4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 xml:space="preserve"> 唐朝自太宗时起，有了以他官为宰相的记载。一些官员以“参议朝政”“参知政事”等名号预宰相事；一些元老重臣则以“平章事”或“同三品”等名号参与决策。唐代的宰相是一个集体，宰相议政办公的地方就是政事堂。这反映了</w:t>
      </w:r>
    </w:p>
    <w:p w14:paraId="219CC85A">
      <w:pPr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  <w:highlight w:val="yellow"/>
        </w:rPr>
        <w:t>A．相权有所分散</w:t>
      </w:r>
      <w:r>
        <w:rPr>
          <w:rFonts w:hint="eastAsia" w:ascii="宋体" w:hAnsi="宋体" w:eastAsia="宋体"/>
          <w:szCs w:val="21"/>
        </w:rPr>
        <w:t xml:space="preserve">                       B．官僚政治趋向贵族化</w:t>
      </w:r>
    </w:p>
    <w:p w14:paraId="16BEEB48">
      <w:pPr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C．“外朝”参议要政                    D．政治决策走向透明开放</w:t>
      </w:r>
    </w:p>
    <w:p w14:paraId="6F591712"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5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 xml:space="preserve"> 白寿彝《中国通史》指出：“自北魏产生，经历隋唐的均田制，是中国历史上最后一个封建国家所有的田制。”在这一“田”制下</w:t>
      </w:r>
    </w:p>
    <w:p w14:paraId="47D7038D">
      <w:pPr>
        <w:tabs>
          <w:tab w:val="left" w:pos="4140"/>
        </w:tabs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A．土地全部归国家所有                 B．土地都可以自由买卖</w:t>
      </w:r>
    </w:p>
    <w:p w14:paraId="1EB0155C">
      <w:pPr>
        <w:tabs>
          <w:tab w:val="left" w:pos="4140"/>
        </w:tabs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C．农民只需向国家缴纳赋税             </w:t>
      </w:r>
      <w:r>
        <w:rPr>
          <w:rFonts w:hint="eastAsia" w:ascii="宋体" w:hAnsi="宋体" w:eastAsia="宋体"/>
          <w:szCs w:val="21"/>
          <w:highlight w:val="yellow"/>
        </w:rPr>
        <w:t>D．无主荒地由国家重新分配</w:t>
      </w:r>
    </w:p>
    <w:p w14:paraId="64303BCB"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6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 xml:space="preserve"> 唐中期出现了“恣行吞并，莫惧竟程”和“口分永业（国家授予的田地），违法卖买”的现象。面对这种现实，为了解决财政困难，唐政府实行了</w:t>
      </w:r>
    </w:p>
    <w:p w14:paraId="2972BEA1">
      <w:pPr>
        <w:tabs>
          <w:tab w:val="left" w:pos="2100"/>
          <w:tab w:val="left" w:pos="4200"/>
          <w:tab w:val="left" w:pos="6300"/>
        </w:tabs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A．租庸调制         </w:t>
      </w:r>
      <w:r>
        <w:rPr>
          <w:rFonts w:hint="eastAsia" w:ascii="宋体" w:hAnsi="宋体" w:eastAsia="宋体"/>
          <w:szCs w:val="21"/>
          <w:highlight w:val="yellow"/>
        </w:rPr>
        <w:t>B．两税法</w:t>
      </w:r>
      <w:r>
        <w:rPr>
          <w:rFonts w:hint="eastAsia" w:ascii="宋体" w:hAnsi="宋体" w:eastAsia="宋体"/>
          <w:szCs w:val="21"/>
        </w:rPr>
        <w:t xml:space="preserve">         C．募役法         D．方田均税法</w:t>
      </w:r>
    </w:p>
    <w:p w14:paraId="75251F6F">
      <w:pPr>
        <w:textAlignment w:val="center"/>
        <w:rPr>
          <w:rFonts w:hint="eastAsia" w:ascii="宋体" w:hAnsi="宋体" w:eastAsia="宋体"/>
          <w:color w:val="000000"/>
          <w:szCs w:val="21"/>
        </w:rPr>
      </w:pPr>
      <w:r>
        <w:rPr>
          <w:rFonts w:hint="eastAsia" w:ascii="宋体" w:hAnsi="宋体" w:eastAsia="宋体"/>
          <w:szCs w:val="21"/>
        </w:rPr>
        <w:t>7</w:t>
      </w:r>
      <w:r>
        <w:rPr>
          <w:rFonts w:ascii="宋体" w:hAnsi="宋体" w:eastAsia="宋体"/>
          <w:szCs w:val="21"/>
        </w:rPr>
        <w:t>.</w:t>
      </w:r>
      <w:r>
        <w:rPr>
          <w:rFonts w:ascii="宋体" w:hAnsi="宋体" w:eastAsia="宋体"/>
          <w:color w:val="000000"/>
          <w:szCs w:val="21"/>
        </w:rPr>
        <w:t xml:space="preserve"> 780年，宰相杨炎奏请唐德宗实行赋税制度改革，收税“唯以资产为宗，不以丁身为本”，古代赋税制度逐渐由“舍地税人”朝“舍人税地”方向发展。这有利于</w:t>
      </w:r>
    </w:p>
    <w:p w14:paraId="2C33D57E">
      <w:pPr>
        <w:ind w:firstLine="420" w:firstLineChars="200"/>
        <w:textAlignment w:val="center"/>
        <w:rPr>
          <w:rFonts w:hint="eastAsia" w:ascii="宋体" w:hAnsi="宋体" w:eastAsia="宋体"/>
          <w:color w:val="000000"/>
          <w:szCs w:val="21"/>
        </w:rPr>
      </w:pPr>
      <w:r>
        <w:rPr>
          <w:rFonts w:ascii="宋体" w:hAnsi="宋体" w:eastAsia="宋体"/>
          <w:color w:val="000000"/>
          <w:szCs w:val="21"/>
        </w:rPr>
        <w:t>A. 促进农产品商品化</w:t>
      </w:r>
      <w:r>
        <w:rPr>
          <w:rFonts w:hint="eastAsia" w:ascii="宋体" w:hAnsi="宋体" w:eastAsia="宋体"/>
          <w:color w:val="000000"/>
          <w:szCs w:val="21"/>
        </w:rPr>
        <w:tab/>
      </w:r>
      <w:r>
        <w:rPr>
          <w:rFonts w:hint="eastAsia" w:ascii="宋体" w:hAnsi="宋体" w:eastAsia="宋体"/>
          <w:color w:val="000000"/>
          <w:szCs w:val="21"/>
        </w:rPr>
        <w:tab/>
      </w:r>
      <w:r>
        <w:rPr>
          <w:rFonts w:ascii="宋体" w:hAnsi="宋体" w:eastAsia="宋体"/>
          <w:color w:val="000000"/>
          <w:szCs w:val="21"/>
        </w:rPr>
        <w:t xml:space="preserve">            </w:t>
      </w:r>
      <w:r>
        <w:rPr>
          <w:rFonts w:hint="eastAsia" w:ascii="宋体" w:hAnsi="宋体" w:eastAsia="宋体"/>
          <w:color w:val="000000"/>
          <w:szCs w:val="21"/>
        </w:rPr>
        <w:t xml:space="preserve">  </w:t>
      </w:r>
      <w:r>
        <w:rPr>
          <w:rFonts w:ascii="宋体" w:hAnsi="宋体" w:eastAsia="宋体"/>
          <w:color w:val="000000"/>
          <w:szCs w:val="21"/>
        </w:rPr>
        <w:t>B. 保证农民生产时间</w:t>
      </w:r>
    </w:p>
    <w:p w14:paraId="5B921977">
      <w:pPr>
        <w:ind w:firstLine="420" w:firstLineChars="200"/>
        <w:textAlignment w:val="center"/>
        <w:rPr>
          <w:rFonts w:hint="eastAsia" w:ascii="宋体" w:hAnsi="宋体" w:eastAsia="宋体"/>
          <w:color w:val="000000"/>
          <w:szCs w:val="21"/>
        </w:rPr>
      </w:pPr>
      <w:r>
        <w:rPr>
          <w:rFonts w:ascii="宋体" w:hAnsi="宋体" w:eastAsia="宋体"/>
          <w:color w:val="000000"/>
          <w:szCs w:val="21"/>
          <w:highlight w:val="yellow"/>
        </w:rPr>
        <w:t>C. 放松人身依附关系</w:t>
      </w:r>
      <w:r>
        <w:rPr>
          <w:rFonts w:hint="eastAsia" w:ascii="宋体" w:hAnsi="宋体" w:eastAsia="宋体"/>
          <w:color w:val="000000"/>
          <w:szCs w:val="21"/>
        </w:rPr>
        <w:tab/>
      </w:r>
      <w:r>
        <w:rPr>
          <w:rFonts w:hint="eastAsia" w:ascii="宋体" w:hAnsi="宋体" w:eastAsia="宋体"/>
          <w:color w:val="000000"/>
          <w:szCs w:val="21"/>
        </w:rPr>
        <w:tab/>
      </w:r>
      <w:r>
        <w:rPr>
          <w:rFonts w:ascii="宋体" w:hAnsi="宋体" w:eastAsia="宋体"/>
          <w:color w:val="000000"/>
          <w:szCs w:val="21"/>
        </w:rPr>
        <w:t xml:space="preserve">            </w:t>
      </w:r>
      <w:r>
        <w:rPr>
          <w:rFonts w:hint="eastAsia" w:ascii="宋体" w:hAnsi="宋体" w:eastAsia="宋体"/>
          <w:color w:val="000000"/>
          <w:szCs w:val="21"/>
        </w:rPr>
        <w:t xml:space="preserve">  </w:t>
      </w:r>
      <w:r>
        <w:rPr>
          <w:rFonts w:ascii="宋体" w:hAnsi="宋体" w:eastAsia="宋体"/>
          <w:color w:val="000000"/>
          <w:szCs w:val="21"/>
        </w:rPr>
        <w:t>D. 催生新的经济因素</w:t>
      </w:r>
    </w:p>
    <w:p w14:paraId="0EE7CA24">
      <w:pPr>
        <w:textAlignment w:val="center"/>
        <w:rPr>
          <w:rFonts w:hint="eastAsia" w:ascii="宋体" w:hAnsi="宋体" w:eastAsia="宋体"/>
          <w:color w:val="000000"/>
          <w:szCs w:val="21"/>
        </w:rPr>
      </w:pPr>
      <w:r>
        <w:rPr>
          <w:rFonts w:hint="eastAsia" w:ascii="宋体" w:hAnsi="宋体" w:eastAsia="宋体"/>
          <w:szCs w:val="21"/>
        </w:rPr>
        <w:t>8.</w:t>
      </w:r>
      <w:r>
        <w:rPr>
          <w:rFonts w:ascii="宋体" w:hAnsi="宋体" w:eastAsia="宋体"/>
          <w:color w:val="000000"/>
          <w:szCs w:val="21"/>
        </w:rPr>
        <w:t>“惟以资产为宗，不以丁身为本”，改变了自战国以来以人丁为主的赋税制度，减轻了政府对农民的人身控制。材料评述的是</w:t>
      </w:r>
    </w:p>
    <w:p w14:paraId="6D428DBC">
      <w:pPr>
        <w:tabs>
          <w:tab w:val="left" w:pos="2235"/>
          <w:tab w:val="left" w:pos="4455"/>
          <w:tab w:val="left" w:pos="6900"/>
        </w:tabs>
        <w:ind w:firstLine="420" w:firstLineChars="200"/>
        <w:textAlignment w:val="center"/>
        <w:rPr>
          <w:rFonts w:ascii="宋体" w:hAnsi="宋体" w:eastAsia="宋体"/>
          <w:color w:val="000000"/>
          <w:szCs w:val="21"/>
        </w:rPr>
      </w:pPr>
      <w:r>
        <w:rPr>
          <w:rFonts w:ascii="宋体" w:hAnsi="宋体" w:eastAsia="宋体"/>
          <w:color w:val="000000"/>
          <w:szCs w:val="21"/>
          <w:highlight w:val="yellow"/>
        </w:rPr>
        <w:t>A. 两税法</w:t>
      </w:r>
      <w:r>
        <w:rPr>
          <w:rFonts w:ascii="宋体" w:hAnsi="宋体" w:eastAsia="宋体"/>
          <w:color w:val="000000"/>
          <w:szCs w:val="21"/>
        </w:rPr>
        <w:tab/>
      </w:r>
      <w:r>
        <w:rPr>
          <w:rFonts w:ascii="宋体" w:hAnsi="宋体" w:eastAsia="宋体"/>
          <w:color w:val="000000"/>
          <w:szCs w:val="21"/>
        </w:rPr>
        <w:t>B. 租调制</w:t>
      </w:r>
      <w:r>
        <w:rPr>
          <w:rFonts w:ascii="宋体" w:hAnsi="宋体" w:eastAsia="宋体"/>
          <w:color w:val="000000"/>
          <w:szCs w:val="21"/>
        </w:rPr>
        <w:tab/>
      </w:r>
      <w:r>
        <w:rPr>
          <w:rFonts w:ascii="宋体" w:hAnsi="宋体" w:eastAsia="宋体"/>
          <w:color w:val="000000"/>
          <w:szCs w:val="21"/>
        </w:rPr>
        <w:t>C. 均田制</w:t>
      </w:r>
      <w:r>
        <w:rPr>
          <w:rFonts w:ascii="宋体" w:hAnsi="宋体" w:eastAsia="宋体"/>
          <w:color w:val="000000"/>
          <w:szCs w:val="21"/>
        </w:rPr>
        <w:tab/>
      </w:r>
      <w:r>
        <w:rPr>
          <w:rFonts w:ascii="宋体" w:hAnsi="宋体" w:eastAsia="宋体"/>
          <w:color w:val="000000"/>
          <w:szCs w:val="21"/>
        </w:rPr>
        <w:t>D. 租庸调制</w:t>
      </w:r>
    </w:p>
    <w:p w14:paraId="6ACE589E">
      <w:pPr>
        <w:tabs>
          <w:tab w:val="left" w:pos="2235"/>
          <w:tab w:val="left" w:pos="4455"/>
          <w:tab w:val="left" w:pos="6900"/>
        </w:tabs>
        <w:ind w:firstLine="420" w:firstLineChars="200"/>
        <w:textAlignment w:val="center"/>
        <w:rPr>
          <w:rFonts w:hint="eastAsia" w:ascii="宋体" w:hAnsi="宋体" w:eastAsia="宋体"/>
          <w:color w:val="00000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