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25" w:rsidRPr="00AC6C40" w:rsidRDefault="00B85525" w:rsidP="00682B40">
      <w:pPr>
        <w:jc w:val="both"/>
        <w:rPr>
          <w:rFonts w:cs="B Nazanin"/>
          <w:noProof/>
          <w:sz w:val="28"/>
          <w:szCs w:val="28"/>
          <w:rtl/>
        </w:rPr>
      </w:pPr>
    </w:p>
    <w:p w:rsidR="00986ED2" w:rsidRPr="00AC6C40" w:rsidRDefault="00986ED2" w:rsidP="00682B40">
      <w:pPr>
        <w:jc w:val="both"/>
        <w:rPr>
          <w:rFonts w:cs="B Nazanin"/>
          <w:sz w:val="28"/>
          <w:szCs w:val="28"/>
          <w:rtl/>
        </w:rPr>
      </w:pPr>
    </w:p>
    <w:p w:rsidR="00981C42" w:rsidRPr="00AC6C40" w:rsidRDefault="00981C42" w:rsidP="00682B40">
      <w:pPr>
        <w:jc w:val="both"/>
        <w:rPr>
          <w:rFonts w:cs="B Nazanin"/>
          <w:sz w:val="28"/>
          <w:szCs w:val="28"/>
          <w:rtl/>
        </w:rPr>
      </w:pPr>
    </w:p>
    <w:p w:rsidR="00E11965" w:rsidRPr="00AC6C40" w:rsidRDefault="00E11965" w:rsidP="00682B40">
      <w:pPr>
        <w:jc w:val="both"/>
        <w:rPr>
          <w:rFonts w:cs="B Nazanin"/>
          <w:sz w:val="28"/>
          <w:szCs w:val="28"/>
          <w:rtl/>
        </w:rPr>
      </w:pPr>
    </w:p>
    <w:p w:rsidR="00BA4D90" w:rsidRPr="00AC6C40" w:rsidRDefault="00BA4D90" w:rsidP="00682B40">
      <w:pPr>
        <w:jc w:val="both"/>
        <w:rPr>
          <w:rFonts w:cs="B Nazanin"/>
          <w:sz w:val="28"/>
          <w:szCs w:val="28"/>
          <w:rtl/>
        </w:rPr>
      </w:pPr>
    </w:p>
    <w:p w:rsidR="00E66431" w:rsidRPr="00AC6C40" w:rsidRDefault="00E66431" w:rsidP="00682B40">
      <w:pPr>
        <w:jc w:val="both"/>
        <w:rPr>
          <w:rFonts w:cs="B Nazanin"/>
          <w:sz w:val="28"/>
          <w:szCs w:val="28"/>
          <w:rtl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BA4D90" w:rsidRPr="00AC6C40" w:rsidTr="009D364C">
        <w:trPr>
          <w:trHeight w:val="510"/>
          <w:jc w:val="center"/>
        </w:trPr>
        <w:tc>
          <w:tcPr>
            <w:tcW w:w="9242" w:type="dxa"/>
            <w:vAlign w:val="center"/>
          </w:tcPr>
          <w:p w:rsidR="00BA4D90" w:rsidRPr="00AC6C40" w:rsidRDefault="00BA4D90" w:rsidP="009D364C">
            <w:pPr>
              <w:jc w:val="center"/>
              <w:rPr>
                <w:rFonts w:cs="B Nazanin" w:hint="cs"/>
                <w:b/>
                <w:bCs/>
                <w:sz w:val="28"/>
                <w:szCs w:val="28"/>
                <w:rtl/>
              </w:rPr>
            </w:pPr>
            <w:r w:rsidRPr="00AC6C40">
              <w:rPr>
                <w:rFonts w:cs="B Nazanin" w:hint="cs"/>
                <w:b/>
                <w:bCs/>
                <w:sz w:val="28"/>
                <w:szCs w:val="28"/>
                <w:rtl/>
              </w:rPr>
              <w:t>عنوان پروژه:</w:t>
            </w:r>
            <w:r w:rsidR="009D364C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D364C">
              <w:rPr>
                <w:rFonts w:cs="B Nazanin"/>
                <w:b/>
                <w:bCs/>
                <w:sz w:val="28"/>
                <w:szCs w:val="28"/>
              </w:rPr>
              <w:t xml:space="preserve">Battery Swap - </w:t>
            </w:r>
            <w:r w:rsidR="009D364C" w:rsidRPr="005536BC">
              <w:rPr>
                <w:rFonts w:cs="B Nazanin"/>
                <w:b/>
                <w:bCs/>
                <w:sz w:val="28"/>
                <w:szCs w:val="36"/>
              </w:rPr>
              <w:t>Charging infrastructure Web Center</w:t>
            </w:r>
          </w:p>
        </w:tc>
      </w:tr>
      <w:tr w:rsidR="00BA4D90" w:rsidRPr="00AC6C40" w:rsidTr="009D364C">
        <w:trPr>
          <w:trHeight w:val="510"/>
          <w:jc w:val="center"/>
        </w:trPr>
        <w:tc>
          <w:tcPr>
            <w:tcW w:w="9242" w:type="dxa"/>
            <w:vAlign w:val="center"/>
          </w:tcPr>
          <w:p w:rsidR="00BA4D90" w:rsidRPr="00AC6C40" w:rsidRDefault="00A360DA" w:rsidP="009D364C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AC6C40">
              <w:rPr>
                <w:rFonts w:cs="B Nazanin" w:hint="cs"/>
                <w:b/>
                <w:bCs/>
                <w:sz w:val="28"/>
                <w:szCs w:val="28"/>
                <w:rtl/>
              </w:rPr>
              <w:t>کد</w:t>
            </w:r>
            <w:r w:rsidR="00245061" w:rsidRPr="00AC6C4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پروژه</w:t>
            </w:r>
            <w:r w:rsidR="00BA4D90" w:rsidRPr="00AC6C40"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  <w:r w:rsidR="009D364C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D364C" w:rsidRPr="007E4117">
              <w:rPr>
                <w:rFonts w:cs="B Nazanin"/>
                <w:b/>
                <w:bCs/>
                <w:sz w:val="28"/>
                <w:szCs w:val="28"/>
              </w:rPr>
              <w:t>P.EVR.</w:t>
            </w:r>
            <w:r w:rsidR="009D364C">
              <w:rPr>
                <w:rFonts w:cs="B Nazanin"/>
                <w:b/>
                <w:bCs/>
                <w:sz w:val="24"/>
                <w:szCs w:val="24"/>
              </w:rPr>
              <w:t>19</w:t>
            </w:r>
          </w:p>
        </w:tc>
      </w:tr>
      <w:tr w:rsidR="00E11965" w:rsidRPr="00AC6C40" w:rsidTr="009D364C">
        <w:trPr>
          <w:trHeight w:val="510"/>
          <w:jc w:val="center"/>
        </w:trPr>
        <w:tc>
          <w:tcPr>
            <w:tcW w:w="9242" w:type="dxa"/>
            <w:vAlign w:val="center"/>
          </w:tcPr>
          <w:p w:rsidR="00E11965" w:rsidRPr="00AC6C40" w:rsidRDefault="00E11965" w:rsidP="009D364C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AC6C40">
              <w:rPr>
                <w:rFonts w:cs="B Nazanin" w:hint="cs"/>
                <w:b/>
                <w:bCs/>
                <w:sz w:val="28"/>
                <w:szCs w:val="28"/>
                <w:rtl/>
              </w:rPr>
              <w:t>تاریخ ارسال گزارش:</w:t>
            </w:r>
            <w:r w:rsidR="009D364C">
              <w:rPr>
                <w:rFonts w:cs="B Nazanin" w:hint="cs"/>
                <w:b/>
                <w:bCs/>
                <w:sz w:val="28"/>
                <w:szCs w:val="28"/>
                <w:rtl/>
              </w:rPr>
              <w:t>26/09/99</w:t>
            </w:r>
            <w:bookmarkStart w:id="0" w:name="_GoBack"/>
            <w:bookmarkEnd w:id="0"/>
          </w:p>
        </w:tc>
      </w:tr>
      <w:tr w:rsidR="00E11965" w:rsidRPr="00AC6C40" w:rsidTr="009D364C">
        <w:trPr>
          <w:trHeight w:val="510"/>
          <w:jc w:val="center"/>
        </w:trPr>
        <w:tc>
          <w:tcPr>
            <w:tcW w:w="9242" w:type="dxa"/>
            <w:vAlign w:val="center"/>
          </w:tcPr>
          <w:p w:rsidR="00E11965" w:rsidRPr="00AC6C40" w:rsidRDefault="00E11965" w:rsidP="009D364C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AC6C40">
              <w:rPr>
                <w:rFonts w:cs="B Nazanin" w:hint="cs"/>
                <w:b/>
                <w:bCs/>
                <w:sz w:val="28"/>
                <w:szCs w:val="28"/>
                <w:rtl/>
              </w:rPr>
              <w:t>شماره گزارش:</w:t>
            </w:r>
            <w:r w:rsidR="009D364C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1</w:t>
            </w:r>
          </w:p>
        </w:tc>
      </w:tr>
    </w:tbl>
    <w:p w:rsidR="00981C42" w:rsidRPr="00AC6C40" w:rsidRDefault="00981C42" w:rsidP="00682B40">
      <w:pPr>
        <w:jc w:val="both"/>
        <w:rPr>
          <w:rFonts w:cs="B Nazanin"/>
          <w:sz w:val="28"/>
          <w:szCs w:val="28"/>
          <w:rtl/>
        </w:rPr>
      </w:pPr>
    </w:p>
    <w:p w:rsidR="009D221B" w:rsidRPr="00AC6C40" w:rsidRDefault="009D221B" w:rsidP="00682B40">
      <w:pPr>
        <w:jc w:val="both"/>
        <w:rPr>
          <w:rFonts w:cs="B Nazanin"/>
          <w:sz w:val="28"/>
          <w:szCs w:val="28"/>
          <w:rtl/>
        </w:rPr>
      </w:pPr>
    </w:p>
    <w:p w:rsidR="00E66431" w:rsidRPr="00AC6C40" w:rsidRDefault="00E66431" w:rsidP="00682B40">
      <w:pPr>
        <w:jc w:val="both"/>
        <w:rPr>
          <w:rFonts w:cs="B Nazanin"/>
          <w:sz w:val="28"/>
          <w:szCs w:val="28"/>
          <w:rtl/>
        </w:rPr>
      </w:pPr>
    </w:p>
    <w:p w:rsidR="00E66431" w:rsidRPr="00AC6C40" w:rsidRDefault="00E66431" w:rsidP="00682B40">
      <w:pPr>
        <w:jc w:val="both"/>
        <w:rPr>
          <w:rFonts w:cs="B Nazanin"/>
          <w:sz w:val="28"/>
          <w:szCs w:val="28"/>
          <w:rtl/>
        </w:rPr>
      </w:pPr>
    </w:p>
    <w:p w:rsidR="00981C42" w:rsidRPr="00AC6C40" w:rsidRDefault="00981C42" w:rsidP="00682B40">
      <w:pPr>
        <w:jc w:val="both"/>
        <w:rPr>
          <w:rFonts w:cs="B Nazanin"/>
          <w:sz w:val="28"/>
          <w:szCs w:val="28"/>
          <w:rtl/>
        </w:rPr>
      </w:pPr>
    </w:p>
    <w:p w:rsidR="00981C42" w:rsidRPr="00AC6C40" w:rsidRDefault="00981C42" w:rsidP="00682B40">
      <w:pPr>
        <w:jc w:val="both"/>
        <w:rPr>
          <w:rFonts w:cs="B Nazanin"/>
          <w:sz w:val="28"/>
          <w:szCs w:val="28"/>
        </w:rPr>
      </w:pPr>
    </w:p>
    <w:p w:rsidR="00F61227" w:rsidRPr="00AC6C40" w:rsidRDefault="00F61227" w:rsidP="00682B40">
      <w:pPr>
        <w:bidi w:val="0"/>
        <w:jc w:val="both"/>
        <w:rPr>
          <w:rFonts w:cs="B Nazanin"/>
          <w:sz w:val="28"/>
          <w:szCs w:val="28"/>
        </w:rPr>
      </w:pPr>
    </w:p>
    <w:p w:rsidR="00F61227" w:rsidRPr="00AC6C40" w:rsidRDefault="00F61227" w:rsidP="00682B40">
      <w:pPr>
        <w:bidi w:val="0"/>
        <w:jc w:val="both"/>
        <w:rPr>
          <w:rFonts w:cs="B Nazanin"/>
          <w:sz w:val="28"/>
          <w:szCs w:val="28"/>
        </w:rPr>
      </w:pPr>
    </w:p>
    <w:p w:rsidR="009D221B" w:rsidRPr="00AC6C40" w:rsidRDefault="009D221B" w:rsidP="00682B40">
      <w:pPr>
        <w:ind w:left="-472"/>
        <w:jc w:val="both"/>
        <w:rPr>
          <w:rFonts w:cs="B Nazanin"/>
          <w:sz w:val="28"/>
          <w:szCs w:val="28"/>
        </w:rPr>
      </w:pPr>
    </w:p>
    <w:p w:rsidR="009D221B" w:rsidRPr="00AC6C40" w:rsidRDefault="009D221B" w:rsidP="00682B40">
      <w:pPr>
        <w:bidi w:val="0"/>
        <w:jc w:val="both"/>
        <w:rPr>
          <w:rFonts w:cs="B Nazanin"/>
          <w:sz w:val="28"/>
          <w:szCs w:val="28"/>
        </w:rPr>
      </w:pPr>
      <w:r w:rsidRPr="00AC6C40">
        <w:rPr>
          <w:rFonts w:cs="B Nazanin"/>
          <w:sz w:val="28"/>
          <w:szCs w:val="28"/>
        </w:rPr>
        <w:br w:type="page"/>
      </w:r>
    </w:p>
    <w:p w:rsidR="00E2621E" w:rsidRDefault="001E5B8D" w:rsidP="00A13FFF">
      <w:pPr>
        <w:jc w:val="both"/>
        <w:rPr>
          <w:rFonts w:cs="B Nazanin"/>
          <w:b/>
          <w:bCs/>
          <w:sz w:val="32"/>
          <w:szCs w:val="32"/>
          <w:rtl/>
        </w:rPr>
      </w:pPr>
      <w:r w:rsidRPr="00AA38BD">
        <w:rPr>
          <w:rFonts w:cs="B Nazanin" w:hint="cs"/>
          <w:b/>
          <w:bCs/>
          <w:sz w:val="32"/>
          <w:szCs w:val="32"/>
          <w:rtl/>
        </w:rPr>
        <w:lastRenderedPageBreak/>
        <w:t>ثب</w:t>
      </w:r>
      <w:r w:rsidR="009E2C23" w:rsidRPr="00AA38BD">
        <w:rPr>
          <w:rFonts w:cs="B Nazanin" w:hint="cs"/>
          <w:b/>
          <w:bCs/>
          <w:sz w:val="32"/>
          <w:szCs w:val="32"/>
          <w:rtl/>
        </w:rPr>
        <w:t>ت نام اولیه و نهایی</w:t>
      </w:r>
      <w:r w:rsidR="00AA38BD">
        <w:rPr>
          <w:rFonts w:cs="B Nazanin" w:hint="cs"/>
          <w:b/>
          <w:bCs/>
          <w:sz w:val="32"/>
          <w:szCs w:val="32"/>
          <w:rtl/>
        </w:rPr>
        <w:t xml:space="preserve"> و ورود کاربر به اپلیکیشن</w:t>
      </w:r>
    </w:p>
    <w:p w:rsidR="004A2B9C" w:rsidRPr="004A2B9C" w:rsidRDefault="004A2B9C" w:rsidP="00777015">
      <w:pPr>
        <w:ind w:left="-112" w:firstLine="112"/>
        <w:jc w:val="both"/>
        <w:rPr>
          <w:rFonts w:cs="B Nazanin"/>
          <w:sz w:val="28"/>
          <w:szCs w:val="28"/>
          <w:rtl/>
        </w:rPr>
      </w:pPr>
      <w:r w:rsidRPr="004A2B9C">
        <w:rPr>
          <w:rFonts w:cs="B Nazanin" w:hint="cs"/>
          <w:sz w:val="28"/>
          <w:szCs w:val="28"/>
          <w:rtl/>
        </w:rPr>
        <w:t xml:space="preserve">در مرحله اول، </w:t>
      </w:r>
      <w:r w:rsidRPr="004A2B9C">
        <w:rPr>
          <w:rFonts w:cs="B Nazanin" w:hint="cs"/>
          <w:sz w:val="28"/>
          <w:szCs w:val="28"/>
          <w:rtl/>
        </w:rPr>
        <w:t>طراحی</w:t>
      </w:r>
      <w:r w:rsidR="00144B3B">
        <w:rPr>
          <w:rFonts w:cs="B Nazanin" w:hint="cs"/>
          <w:sz w:val="28"/>
          <w:szCs w:val="28"/>
          <w:rtl/>
        </w:rPr>
        <w:t xml:space="preserve"> دیتابیس برای کاربر، موتورسیکلت و</w:t>
      </w:r>
      <w:r w:rsidRPr="004A2B9C">
        <w:rPr>
          <w:rFonts w:cs="B Nazanin" w:hint="cs"/>
          <w:sz w:val="28"/>
          <w:szCs w:val="28"/>
          <w:rtl/>
        </w:rPr>
        <w:t xml:space="preserve"> باتری‌ها انجام شده‌است</w:t>
      </w:r>
      <w:r w:rsidRPr="004A2B9C">
        <w:rPr>
          <w:rFonts w:cs="B Nazanin" w:hint="cs"/>
          <w:sz w:val="28"/>
          <w:szCs w:val="28"/>
          <w:rtl/>
        </w:rPr>
        <w:t>.</w:t>
      </w:r>
    </w:p>
    <w:p w:rsidR="009E2C23" w:rsidRPr="00AC6C40" w:rsidRDefault="009E2C23" w:rsidP="004E141D">
      <w:pPr>
        <w:jc w:val="both"/>
        <w:rPr>
          <w:rFonts w:cs="B Nazanin"/>
          <w:sz w:val="28"/>
          <w:szCs w:val="28"/>
          <w:rtl/>
        </w:rPr>
      </w:pPr>
      <w:r w:rsidRPr="00AC6C40">
        <w:rPr>
          <w:rFonts w:cs="B Nazanin" w:hint="cs"/>
          <w:sz w:val="28"/>
          <w:szCs w:val="28"/>
          <w:rtl/>
        </w:rPr>
        <w:t>کاربر می تواند ثبت نام اولیه انجام دهد به این صورت که با وارد کردن شماره تلفن و تایید آن،</w:t>
      </w:r>
      <w:r w:rsidR="00A76293">
        <w:rPr>
          <w:rFonts w:cs="B Nazanin" w:hint="cs"/>
          <w:sz w:val="28"/>
          <w:szCs w:val="28"/>
          <w:rtl/>
        </w:rPr>
        <w:t xml:space="preserve"> نام کاربری و رمز عبور </w:t>
      </w:r>
      <w:r w:rsidR="004E141D">
        <w:rPr>
          <w:rFonts w:cs="B Nazanin" w:hint="cs"/>
          <w:sz w:val="28"/>
          <w:szCs w:val="28"/>
          <w:rtl/>
        </w:rPr>
        <w:t>خود را تعریف کرده</w:t>
      </w:r>
      <w:r w:rsidR="00A76293">
        <w:rPr>
          <w:rFonts w:cs="B Nazanin" w:hint="cs"/>
          <w:sz w:val="28"/>
          <w:szCs w:val="28"/>
          <w:rtl/>
        </w:rPr>
        <w:t xml:space="preserve"> و </w:t>
      </w:r>
      <w:r w:rsidR="0050642A">
        <w:rPr>
          <w:rFonts w:cs="B Nazanin" w:hint="cs"/>
          <w:sz w:val="28"/>
          <w:szCs w:val="28"/>
          <w:rtl/>
        </w:rPr>
        <w:t>پس ار احراز هویت می‌تواند به اپلیکیشن ورود نماید</w:t>
      </w:r>
      <w:r w:rsidRPr="00AC6C40">
        <w:rPr>
          <w:rFonts w:cs="B Nazanin" w:hint="cs"/>
          <w:sz w:val="28"/>
          <w:szCs w:val="28"/>
          <w:rtl/>
        </w:rPr>
        <w:t>.</w:t>
      </w:r>
    </w:p>
    <w:p w:rsidR="009E2C23" w:rsidRPr="00AC6C40" w:rsidRDefault="009E2C23" w:rsidP="00A13FFF">
      <w:pPr>
        <w:jc w:val="both"/>
        <w:rPr>
          <w:rFonts w:cs="B Nazanin"/>
          <w:sz w:val="28"/>
          <w:szCs w:val="28"/>
          <w:rtl/>
        </w:rPr>
      </w:pPr>
      <w:r w:rsidRPr="00AC6C40">
        <w:rPr>
          <w:rFonts w:cs="B Nazanin" w:hint="cs"/>
          <w:sz w:val="28"/>
          <w:szCs w:val="28"/>
          <w:rtl/>
        </w:rPr>
        <w:t>در این مرحله بازیاب</w:t>
      </w:r>
      <w:r w:rsidR="00D07349">
        <w:rPr>
          <w:rFonts w:cs="B Nazanin" w:hint="cs"/>
          <w:sz w:val="28"/>
          <w:szCs w:val="28"/>
          <w:rtl/>
        </w:rPr>
        <w:t>ی رمز عبور نیز در نظر گرفته شده‌</w:t>
      </w:r>
      <w:r w:rsidRPr="00AC6C40">
        <w:rPr>
          <w:rFonts w:cs="B Nazanin" w:hint="cs"/>
          <w:sz w:val="28"/>
          <w:szCs w:val="28"/>
          <w:rtl/>
        </w:rPr>
        <w:t>است.</w:t>
      </w:r>
    </w:p>
    <w:p w:rsidR="009E2C23" w:rsidRPr="00AC6C40" w:rsidRDefault="00E23AE4" w:rsidP="00A13FFF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پس از دریافت موتور و باتری‌ها، </w:t>
      </w:r>
      <w:r w:rsidR="009E2C23" w:rsidRPr="00AC6C40">
        <w:rPr>
          <w:rFonts w:cs="B Nazanin" w:hint="cs"/>
          <w:sz w:val="28"/>
          <w:szCs w:val="28"/>
          <w:rtl/>
        </w:rPr>
        <w:t>ث</w:t>
      </w:r>
      <w:r w:rsidR="00F95767">
        <w:rPr>
          <w:rFonts w:cs="B Nazanin" w:hint="cs"/>
          <w:sz w:val="28"/>
          <w:szCs w:val="28"/>
          <w:rtl/>
        </w:rPr>
        <w:t xml:space="preserve">بت نام نهایی باید توسط </w:t>
      </w:r>
      <w:r w:rsidR="009E2C23" w:rsidRPr="00AC6C40">
        <w:rPr>
          <w:rFonts w:cs="B Nazanin" w:hint="cs"/>
          <w:sz w:val="28"/>
          <w:szCs w:val="28"/>
          <w:rtl/>
        </w:rPr>
        <w:t>اپراتور انجام گیرد، در این مرحله تمامی اطلاعات کاربر ثبت شده</w:t>
      </w:r>
      <w:r>
        <w:rPr>
          <w:rFonts w:cs="B Nazanin" w:hint="cs"/>
          <w:sz w:val="28"/>
          <w:szCs w:val="28"/>
          <w:rtl/>
        </w:rPr>
        <w:t xml:space="preserve">، </w:t>
      </w:r>
      <w:r w:rsidR="009E2C23" w:rsidRPr="00AC6C40">
        <w:rPr>
          <w:rFonts w:cs="B Nazanin" w:hint="cs"/>
          <w:sz w:val="28"/>
          <w:szCs w:val="28"/>
          <w:rtl/>
        </w:rPr>
        <w:t xml:space="preserve">موتور </w:t>
      </w:r>
      <w:r>
        <w:rPr>
          <w:rFonts w:cs="B Nazanin" w:hint="cs"/>
          <w:sz w:val="28"/>
          <w:szCs w:val="28"/>
          <w:rtl/>
        </w:rPr>
        <w:t>و باتری</w:t>
      </w:r>
      <w:r w:rsidR="00CF28B3">
        <w:rPr>
          <w:rFonts w:cs="B Nazanin" w:hint="cs"/>
          <w:sz w:val="28"/>
          <w:szCs w:val="28"/>
          <w:rtl/>
        </w:rPr>
        <w:t>‌ها</w:t>
      </w:r>
      <w:r>
        <w:rPr>
          <w:rFonts w:cs="B Nazanin" w:hint="cs"/>
          <w:sz w:val="28"/>
          <w:szCs w:val="28"/>
          <w:rtl/>
        </w:rPr>
        <w:t xml:space="preserve"> به کاربر اختصاص داده می‌</w:t>
      </w:r>
      <w:r w:rsidR="009E2C23" w:rsidRPr="00AC6C40">
        <w:rPr>
          <w:rFonts w:cs="B Nazanin" w:hint="cs"/>
          <w:sz w:val="28"/>
          <w:szCs w:val="28"/>
          <w:rtl/>
        </w:rPr>
        <w:t>شود و مدارک مورد نیاز نیز آپلود شده و ثبت می</w:t>
      </w:r>
      <w:r>
        <w:rPr>
          <w:rFonts w:cs="B Nazanin" w:hint="cs"/>
          <w:sz w:val="28"/>
          <w:szCs w:val="28"/>
          <w:rtl/>
        </w:rPr>
        <w:t>‌</w:t>
      </w:r>
      <w:r w:rsidR="009E2C23" w:rsidRPr="00AC6C40">
        <w:rPr>
          <w:rFonts w:cs="B Nazanin" w:hint="cs"/>
          <w:sz w:val="28"/>
          <w:szCs w:val="28"/>
          <w:rtl/>
        </w:rPr>
        <w:t>شود.</w:t>
      </w:r>
      <w:r w:rsidR="003A0840">
        <w:rPr>
          <w:rFonts w:cs="B Nazanin" w:hint="cs"/>
          <w:sz w:val="28"/>
          <w:szCs w:val="28"/>
          <w:rtl/>
        </w:rPr>
        <w:t xml:space="preserve"> </w:t>
      </w:r>
      <w:r w:rsidR="009E2C23" w:rsidRPr="00AC6C40">
        <w:rPr>
          <w:rFonts w:cs="B Nazanin" w:hint="cs"/>
          <w:sz w:val="28"/>
          <w:szCs w:val="28"/>
          <w:rtl/>
        </w:rPr>
        <w:t>لازم به ذکر است که اطلاعات تنها توسط اپراتور امکان ویرایش دار</w:t>
      </w:r>
      <w:r w:rsidR="003A0840">
        <w:rPr>
          <w:rFonts w:cs="B Nazanin" w:hint="cs"/>
          <w:sz w:val="28"/>
          <w:szCs w:val="28"/>
          <w:rtl/>
        </w:rPr>
        <w:t>ن</w:t>
      </w:r>
      <w:r w:rsidR="009E2C23" w:rsidRPr="00AC6C40">
        <w:rPr>
          <w:rFonts w:cs="B Nazanin" w:hint="cs"/>
          <w:sz w:val="28"/>
          <w:szCs w:val="28"/>
          <w:rtl/>
        </w:rPr>
        <w:t>د و پس از ویرایش نیز مجدد باید تایید انجام شود وگرنه کاربر فعال نمی</w:t>
      </w:r>
      <w:r w:rsidR="003A0840">
        <w:rPr>
          <w:rFonts w:cs="B Nazanin" w:hint="cs"/>
          <w:sz w:val="28"/>
          <w:szCs w:val="28"/>
          <w:rtl/>
        </w:rPr>
        <w:t>‌شود</w:t>
      </w:r>
      <w:r w:rsidR="009E2C23" w:rsidRPr="00AC6C40">
        <w:rPr>
          <w:rFonts w:cs="B Nazanin" w:hint="cs"/>
          <w:sz w:val="28"/>
          <w:szCs w:val="28"/>
          <w:rtl/>
        </w:rPr>
        <w:t>.</w:t>
      </w:r>
    </w:p>
    <w:p w:rsidR="009E2C23" w:rsidRDefault="004E14B5" w:rsidP="00A13FFF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امکان </w:t>
      </w:r>
      <w:r w:rsidR="00064443" w:rsidRPr="00AC6C40">
        <w:rPr>
          <w:rFonts w:cs="B Nazanin" w:hint="cs"/>
          <w:sz w:val="28"/>
          <w:szCs w:val="28"/>
          <w:rtl/>
        </w:rPr>
        <w:t>حذف اطلاعا</w:t>
      </w:r>
      <w:r w:rsidR="009E2C23" w:rsidRPr="00AC6C40">
        <w:rPr>
          <w:rFonts w:cs="B Nazanin" w:hint="cs"/>
          <w:sz w:val="28"/>
          <w:szCs w:val="28"/>
          <w:rtl/>
        </w:rPr>
        <w:t>ت کاربر نیز پیاده سازی شده است</w:t>
      </w:r>
      <w:r w:rsidR="004D5D20">
        <w:rPr>
          <w:rFonts w:cs="B Nazanin" w:hint="cs"/>
          <w:sz w:val="28"/>
          <w:szCs w:val="28"/>
          <w:rtl/>
        </w:rPr>
        <w:t>.</w:t>
      </w:r>
    </w:p>
    <w:p w:rsidR="00AA141C" w:rsidRDefault="00AA141C" w:rsidP="00A13FFF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پس از ثبت‌نام اولیه کاربر و آپلود مدارک، اپراتور امکان تائید کردن کاربر را دارد.</w:t>
      </w:r>
    </w:p>
    <w:p w:rsidR="00CF7EC5" w:rsidRDefault="004E14B5" w:rsidP="000D1802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امکان </w:t>
      </w:r>
      <w:r w:rsidR="00AA141C">
        <w:rPr>
          <w:rFonts w:cs="B Nazanin" w:hint="cs"/>
          <w:sz w:val="28"/>
          <w:szCs w:val="28"/>
          <w:rtl/>
        </w:rPr>
        <w:t xml:space="preserve">صدور کارت </w:t>
      </w:r>
      <w:r w:rsidR="00AA141C">
        <w:rPr>
          <w:rFonts w:cs="B Nazanin"/>
          <w:sz w:val="28"/>
          <w:szCs w:val="28"/>
        </w:rPr>
        <w:t>RFID</w:t>
      </w:r>
      <w:r w:rsidR="000D1802">
        <w:rPr>
          <w:rFonts w:cs="B Nazanin" w:hint="cs"/>
          <w:sz w:val="28"/>
          <w:szCs w:val="28"/>
          <w:rtl/>
        </w:rPr>
        <w:t xml:space="preserve"> برای کاربر و </w:t>
      </w:r>
      <w:r w:rsidR="00CF7EC5">
        <w:rPr>
          <w:rFonts w:cs="B Nazanin" w:hint="cs"/>
          <w:sz w:val="28"/>
          <w:szCs w:val="28"/>
          <w:rtl/>
        </w:rPr>
        <w:t>امکان فعال و غیرفعال کردن کاربر پیاده‌سازی شده‌است.</w:t>
      </w:r>
    </w:p>
    <w:p w:rsidR="004D5D20" w:rsidRDefault="004D5D20" w:rsidP="00A13FFF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احراز هویت کاربر به هنگام ورود به اپلیکیشن پیاده‌سازی شده است. احراز هویت کاربر شامل چکینگ های زیر می‌باشد:</w:t>
      </w:r>
    </w:p>
    <w:p w:rsidR="004D5D20" w:rsidRDefault="004D5D20" w:rsidP="004D5D20">
      <w:pPr>
        <w:pStyle w:val="ListParagraph"/>
        <w:numPr>
          <w:ilvl w:val="0"/>
          <w:numId w:val="2"/>
        </w:numPr>
        <w:jc w:val="both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اعتبارسنجی نام‌کاربری و رمز عبور کاربر</w:t>
      </w:r>
    </w:p>
    <w:p w:rsidR="004D5D20" w:rsidRPr="00AA227A" w:rsidRDefault="004D5D20" w:rsidP="00C276FB">
      <w:pPr>
        <w:pStyle w:val="ListParagraph"/>
        <w:numPr>
          <w:ilvl w:val="0"/>
          <w:numId w:val="2"/>
        </w:numPr>
        <w:jc w:val="both"/>
        <w:rPr>
          <w:rFonts w:cs="B Nazanin" w:hint="cs"/>
          <w:sz w:val="28"/>
          <w:szCs w:val="28"/>
        </w:rPr>
      </w:pPr>
      <w:r w:rsidRPr="00AA227A">
        <w:rPr>
          <w:rFonts w:cs="B Nazanin" w:hint="cs"/>
          <w:sz w:val="28"/>
          <w:szCs w:val="28"/>
          <w:rtl/>
        </w:rPr>
        <w:t>بررسی تعلقات کاربر، شامل موتورسیکلت و باتری‌ها. به این معنی که هنگام ورود کاربر با اپلیکیشن، از طریق ارتباطی که اپلیکیشن با موتور سیکلت دارد، کد موتورسیکل</w:t>
      </w:r>
      <w:r w:rsidR="00C276FB">
        <w:rPr>
          <w:rFonts w:cs="B Nazanin" w:hint="cs"/>
          <w:sz w:val="28"/>
          <w:szCs w:val="28"/>
          <w:rtl/>
        </w:rPr>
        <w:t>ت</w:t>
      </w:r>
      <w:r w:rsidRPr="00AA227A">
        <w:rPr>
          <w:rFonts w:cs="B Nazanin" w:hint="cs"/>
          <w:sz w:val="28"/>
          <w:szCs w:val="28"/>
          <w:rtl/>
        </w:rPr>
        <w:t xml:space="preserve"> و کد باتری</w:t>
      </w:r>
      <w:r w:rsidR="00C276FB">
        <w:rPr>
          <w:rFonts w:cs="B Nazanin" w:hint="cs"/>
          <w:sz w:val="28"/>
          <w:szCs w:val="28"/>
          <w:rtl/>
        </w:rPr>
        <w:t>‌</w:t>
      </w:r>
      <w:r w:rsidRPr="00AA227A">
        <w:rPr>
          <w:rFonts w:cs="B Nazanin" w:hint="cs"/>
          <w:sz w:val="28"/>
          <w:szCs w:val="28"/>
          <w:rtl/>
        </w:rPr>
        <w:t>ها را دریافت کرده و سمت سرور این بررسی انجام می‌شود که این موارد حتما به کاربر متعلق باشند.</w:t>
      </w:r>
      <w:r w:rsidR="002D7B93" w:rsidRPr="00AA227A">
        <w:rPr>
          <w:rFonts w:cs="B Nazanin" w:hint="cs"/>
          <w:sz w:val="28"/>
          <w:szCs w:val="28"/>
          <w:rtl/>
        </w:rPr>
        <w:t xml:space="preserve"> </w:t>
      </w:r>
      <w:r w:rsidR="002D7B93" w:rsidRPr="00AA227A">
        <w:rPr>
          <w:rFonts w:cs="B Nazanin" w:hint="cs"/>
          <w:sz w:val="28"/>
          <w:szCs w:val="28"/>
          <w:rtl/>
        </w:rPr>
        <w:t>از آنجایی که چکینگ تعلقات کاربر</w:t>
      </w:r>
      <w:r w:rsidR="00E214A2">
        <w:rPr>
          <w:rFonts w:cs="B Nazanin" w:hint="cs"/>
          <w:sz w:val="28"/>
          <w:szCs w:val="28"/>
          <w:rtl/>
        </w:rPr>
        <w:t xml:space="preserve"> </w:t>
      </w:r>
      <w:r w:rsidR="002D7B93" w:rsidRPr="00AA227A">
        <w:rPr>
          <w:rFonts w:cs="B Nazanin" w:hint="cs"/>
          <w:sz w:val="28"/>
          <w:szCs w:val="28"/>
          <w:rtl/>
        </w:rPr>
        <w:t xml:space="preserve">(تعلق موتور و باتری‌ها به کاربر) در موارد مختلفی باید انجام شود، این چکینگ بصورت </w:t>
      </w:r>
      <w:r w:rsidR="002D7B93" w:rsidRPr="00AA227A">
        <w:rPr>
          <w:rFonts w:cs="B Nazanin"/>
          <w:sz w:val="28"/>
          <w:szCs w:val="28"/>
        </w:rPr>
        <w:t>function</w:t>
      </w:r>
      <w:r w:rsidR="002D7B93" w:rsidRPr="00AA227A">
        <w:rPr>
          <w:rFonts w:cs="B Nazanin" w:hint="cs"/>
          <w:sz w:val="28"/>
          <w:szCs w:val="28"/>
          <w:rtl/>
        </w:rPr>
        <w:t xml:space="preserve"> پیاده‌سازی شده‌است. درصورتی که کاربر احراز هویت نشود، غیرفعال شده و امکان سواپ باتری و ورود به اپلیکیشن را نخواهد داشت.</w:t>
      </w:r>
    </w:p>
    <w:p w:rsidR="005163A1" w:rsidRDefault="005163A1" w:rsidP="00F757C3">
      <w:pPr>
        <w:pStyle w:val="ListParagraph"/>
        <w:ind w:left="0"/>
        <w:jc w:val="both"/>
        <w:rPr>
          <w:rFonts w:cs="B Nazanin"/>
          <w:sz w:val="28"/>
          <w:szCs w:val="28"/>
          <w:rtl/>
        </w:rPr>
      </w:pPr>
    </w:p>
    <w:p w:rsidR="00BD762A" w:rsidRDefault="00BD762A" w:rsidP="005163A1">
      <w:pPr>
        <w:pStyle w:val="ListParagraph"/>
        <w:ind w:left="0"/>
        <w:jc w:val="both"/>
        <w:rPr>
          <w:rFonts w:cs="B Nazanin"/>
          <w:sz w:val="28"/>
          <w:szCs w:val="28"/>
          <w:rtl/>
        </w:rPr>
      </w:pPr>
    </w:p>
    <w:p w:rsidR="00BD762A" w:rsidRDefault="00BD762A" w:rsidP="005163A1">
      <w:pPr>
        <w:pStyle w:val="ListParagraph"/>
        <w:ind w:left="0"/>
        <w:jc w:val="both"/>
        <w:rPr>
          <w:rFonts w:cs="B Nazanin"/>
          <w:sz w:val="28"/>
          <w:szCs w:val="28"/>
          <w:rtl/>
        </w:rPr>
      </w:pPr>
    </w:p>
    <w:p w:rsidR="005163A1" w:rsidRDefault="00BD762A" w:rsidP="00381496">
      <w:pPr>
        <w:pStyle w:val="ListParagraph"/>
        <w:ind w:left="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اعتبارسنجی</w:t>
      </w:r>
      <w:r w:rsidR="00F757C3">
        <w:rPr>
          <w:rFonts w:cs="B Nazanin" w:hint="cs"/>
          <w:sz w:val="28"/>
          <w:szCs w:val="28"/>
          <w:rtl/>
        </w:rPr>
        <w:t xml:space="preserve"> کاربر با استفاده از روال </w:t>
      </w:r>
      <w:r w:rsidR="00F757C3">
        <w:rPr>
          <w:rFonts w:cs="B Nazanin"/>
          <w:sz w:val="28"/>
          <w:szCs w:val="28"/>
        </w:rPr>
        <w:t>passport jwt</w:t>
      </w:r>
      <w:r w:rsidR="00F757C3">
        <w:rPr>
          <w:rFonts w:cs="B Nazanin" w:hint="cs"/>
          <w:sz w:val="28"/>
          <w:szCs w:val="28"/>
          <w:rtl/>
        </w:rPr>
        <w:t xml:space="preserve"> انجام شد. </w:t>
      </w:r>
      <w:r>
        <w:rPr>
          <w:rFonts w:cs="B Nazanin" w:hint="cs"/>
          <w:sz w:val="28"/>
          <w:szCs w:val="28"/>
          <w:rtl/>
        </w:rPr>
        <w:t>اعتبارسنجی</w:t>
      </w:r>
      <w:r w:rsidR="00F757C3">
        <w:rPr>
          <w:rFonts w:cs="B Nazanin" w:hint="cs"/>
          <w:sz w:val="28"/>
          <w:szCs w:val="28"/>
          <w:rtl/>
        </w:rPr>
        <w:t xml:space="preserve"> بدین معنی‌است که از سمت فرانت هردرخواستی سمت سرور بیاید، بررسی می‌شود که کاربر حتما </w:t>
      </w:r>
      <w:r w:rsidR="00F757C3" w:rsidRPr="009126EB">
        <w:rPr>
          <w:rFonts w:cs="B Nazanin" w:hint="cs"/>
          <w:i/>
          <w:iCs/>
          <w:sz w:val="28"/>
          <w:szCs w:val="28"/>
          <w:rtl/>
        </w:rPr>
        <w:t>ورود</w:t>
      </w:r>
      <w:r w:rsidR="00F757C3">
        <w:rPr>
          <w:rFonts w:cs="B Nazanin" w:hint="cs"/>
          <w:sz w:val="28"/>
          <w:szCs w:val="28"/>
          <w:rtl/>
        </w:rPr>
        <w:t xml:space="preserve"> کرده‌باشد</w:t>
      </w:r>
      <w:r w:rsidR="009126EB">
        <w:rPr>
          <w:rFonts w:cs="B Nazanin" w:hint="cs"/>
          <w:sz w:val="28"/>
          <w:szCs w:val="28"/>
          <w:rtl/>
        </w:rPr>
        <w:t xml:space="preserve"> </w:t>
      </w:r>
      <w:r w:rsidR="00F757C3">
        <w:rPr>
          <w:rFonts w:cs="B Nazanin" w:hint="cs"/>
          <w:sz w:val="28"/>
          <w:szCs w:val="28"/>
          <w:rtl/>
        </w:rPr>
        <w:t>(</w:t>
      </w:r>
      <w:r w:rsidR="009126EB">
        <w:rPr>
          <w:rFonts w:cs="B Nazanin" w:hint="cs"/>
          <w:sz w:val="28"/>
          <w:szCs w:val="28"/>
          <w:rtl/>
        </w:rPr>
        <w:t xml:space="preserve"> </w:t>
      </w:r>
      <w:r w:rsidR="00F757C3">
        <w:rPr>
          <w:rFonts w:cs="B Nazanin" w:hint="cs"/>
          <w:sz w:val="28"/>
          <w:szCs w:val="28"/>
          <w:rtl/>
        </w:rPr>
        <w:t>و بنابراین احرازهویت شده‌باشد).</w:t>
      </w:r>
    </w:p>
    <w:p w:rsidR="00256CEE" w:rsidRDefault="00256CEE" w:rsidP="005163A1">
      <w:pPr>
        <w:pStyle w:val="ListParagraph"/>
        <w:ind w:left="0"/>
        <w:jc w:val="both"/>
        <w:rPr>
          <w:rFonts w:cs="B Nazanin"/>
          <w:sz w:val="28"/>
          <w:szCs w:val="28"/>
          <w:rtl/>
        </w:rPr>
      </w:pPr>
    </w:p>
    <w:p w:rsidR="009E2C23" w:rsidRPr="00B15403" w:rsidRDefault="009E2C23" w:rsidP="005163A1">
      <w:pPr>
        <w:pStyle w:val="ListParagraph"/>
        <w:ind w:left="0"/>
        <w:jc w:val="both"/>
        <w:rPr>
          <w:rFonts w:cs="B Nazanin"/>
          <w:sz w:val="32"/>
          <w:szCs w:val="32"/>
          <w:rtl/>
        </w:rPr>
      </w:pPr>
      <w:r w:rsidRPr="00B15403">
        <w:rPr>
          <w:rFonts w:cs="B Nazanin" w:hint="cs"/>
          <w:b/>
          <w:bCs/>
          <w:sz w:val="32"/>
          <w:szCs w:val="32"/>
          <w:rtl/>
        </w:rPr>
        <w:t>سواپ باتری</w:t>
      </w:r>
    </w:p>
    <w:p w:rsidR="009E2C23" w:rsidRDefault="009E2C23" w:rsidP="002C1102">
      <w:pPr>
        <w:jc w:val="both"/>
        <w:rPr>
          <w:rFonts w:cs="B Nazanin"/>
          <w:sz w:val="28"/>
          <w:szCs w:val="28"/>
          <w:rtl/>
        </w:rPr>
      </w:pPr>
      <w:r w:rsidRPr="00AC6C40">
        <w:rPr>
          <w:rFonts w:cs="B Nazanin" w:hint="cs"/>
          <w:sz w:val="28"/>
          <w:szCs w:val="28"/>
          <w:rtl/>
        </w:rPr>
        <w:t xml:space="preserve">پس </w:t>
      </w:r>
      <w:r w:rsidR="00E83233">
        <w:rPr>
          <w:rFonts w:cs="B Nazanin" w:hint="cs"/>
          <w:sz w:val="28"/>
          <w:szCs w:val="28"/>
          <w:rtl/>
        </w:rPr>
        <w:t>از احراز هویت و قرار دادن باتری‌</w:t>
      </w:r>
      <w:r w:rsidRPr="00AC6C40">
        <w:rPr>
          <w:rFonts w:cs="B Nazanin" w:hint="cs"/>
          <w:sz w:val="28"/>
          <w:szCs w:val="28"/>
          <w:rtl/>
        </w:rPr>
        <w:t>ها در دستگاه، وضعیت باتری</w:t>
      </w:r>
      <w:r w:rsidR="00C151EA">
        <w:rPr>
          <w:rFonts w:cs="B Nazanin" w:hint="cs"/>
          <w:sz w:val="28"/>
          <w:szCs w:val="28"/>
          <w:rtl/>
        </w:rPr>
        <w:t>‌</w:t>
      </w:r>
      <w:r w:rsidRPr="00AC6C40">
        <w:rPr>
          <w:rFonts w:cs="B Nazanin" w:hint="cs"/>
          <w:sz w:val="28"/>
          <w:szCs w:val="28"/>
          <w:rtl/>
        </w:rPr>
        <w:t>ها بررسی می</w:t>
      </w:r>
      <w:r w:rsidR="002C1102">
        <w:rPr>
          <w:rFonts w:cs="B Nazanin" w:hint="cs"/>
          <w:sz w:val="28"/>
          <w:szCs w:val="28"/>
          <w:rtl/>
        </w:rPr>
        <w:t>‌</w:t>
      </w:r>
      <w:r w:rsidRPr="00AC6C40">
        <w:rPr>
          <w:rFonts w:cs="B Nazanin" w:hint="cs"/>
          <w:sz w:val="28"/>
          <w:szCs w:val="28"/>
          <w:rtl/>
        </w:rPr>
        <w:t>شود که سالم باشند.</w:t>
      </w:r>
      <w:r w:rsidR="00D94EA3">
        <w:rPr>
          <w:rFonts w:cs="B Nazanin" w:hint="cs"/>
          <w:sz w:val="28"/>
          <w:szCs w:val="28"/>
          <w:rtl/>
        </w:rPr>
        <w:t xml:space="preserve"> </w:t>
      </w:r>
      <w:r w:rsidR="00E83233">
        <w:rPr>
          <w:rFonts w:cs="B Nazanin" w:hint="cs"/>
          <w:sz w:val="28"/>
          <w:szCs w:val="28"/>
          <w:rtl/>
        </w:rPr>
        <w:t>در صورت خراب بودن باتری‌</w:t>
      </w:r>
      <w:r w:rsidRPr="00AC6C40">
        <w:rPr>
          <w:rFonts w:cs="B Nazanin" w:hint="cs"/>
          <w:sz w:val="28"/>
          <w:szCs w:val="28"/>
          <w:rtl/>
        </w:rPr>
        <w:t>ها، کاربر غیرفعال شده و روال را باید با پشتیبانی پیش ببرد و در</w:t>
      </w:r>
      <w:r w:rsidR="00E83233">
        <w:rPr>
          <w:rFonts w:cs="B Nazanin" w:hint="cs"/>
          <w:sz w:val="28"/>
          <w:szCs w:val="28"/>
          <w:rtl/>
        </w:rPr>
        <w:t xml:space="preserve"> غیر اینصورت روال سواپ ادامه می‌</w:t>
      </w:r>
      <w:r w:rsidRPr="00AC6C40">
        <w:rPr>
          <w:rFonts w:cs="B Nazanin" w:hint="cs"/>
          <w:sz w:val="28"/>
          <w:szCs w:val="28"/>
          <w:rtl/>
        </w:rPr>
        <w:t>یابد</w:t>
      </w:r>
      <w:r w:rsidR="00D94EA3">
        <w:rPr>
          <w:rFonts w:cs="B Nazanin" w:hint="cs"/>
          <w:sz w:val="28"/>
          <w:szCs w:val="28"/>
          <w:rtl/>
        </w:rPr>
        <w:t>. احراز هویت کاربر به سه صورت می‌تواند انجام شود</w:t>
      </w:r>
      <w:r w:rsidR="00FB5B9F">
        <w:rPr>
          <w:rFonts w:cs="B Nazanin" w:hint="cs"/>
          <w:sz w:val="28"/>
          <w:szCs w:val="28"/>
          <w:rtl/>
        </w:rPr>
        <w:t xml:space="preserve"> که </w:t>
      </w:r>
      <w:r w:rsidR="00FB5B9F">
        <w:rPr>
          <w:rFonts w:cs="B Nazanin" w:hint="cs"/>
          <w:sz w:val="28"/>
          <w:szCs w:val="28"/>
          <w:rtl/>
        </w:rPr>
        <w:t>در ه</w:t>
      </w:r>
      <w:r w:rsidR="002C1102">
        <w:rPr>
          <w:rFonts w:cs="B Nazanin" w:hint="cs"/>
          <w:sz w:val="28"/>
          <w:szCs w:val="28"/>
          <w:rtl/>
        </w:rPr>
        <w:t>ر سه روش</w:t>
      </w:r>
      <w:r w:rsidR="00FB5B9F">
        <w:rPr>
          <w:rFonts w:cs="B Nazanin" w:hint="cs"/>
          <w:sz w:val="28"/>
          <w:szCs w:val="28"/>
          <w:rtl/>
        </w:rPr>
        <w:t xml:space="preserve">، </w:t>
      </w:r>
      <w:r w:rsidR="0008472B">
        <w:rPr>
          <w:rFonts w:cs="B Nazanin" w:hint="cs"/>
          <w:sz w:val="28"/>
          <w:szCs w:val="28"/>
          <w:rtl/>
        </w:rPr>
        <w:t>چکینگ تعلقات کاربر انجام می‌شود</w:t>
      </w:r>
      <w:r w:rsidR="00D94EA3">
        <w:rPr>
          <w:rFonts w:cs="B Nazanin" w:hint="cs"/>
          <w:sz w:val="28"/>
          <w:szCs w:val="28"/>
          <w:rtl/>
        </w:rPr>
        <w:t>:</w:t>
      </w:r>
    </w:p>
    <w:p w:rsidR="00D94EA3" w:rsidRDefault="00D94EA3" w:rsidP="00D94EA3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احراز هویت با کارت </w:t>
      </w:r>
      <w:r>
        <w:rPr>
          <w:rFonts w:cs="B Nazanin"/>
          <w:sz w:val="28"/>
          <w:szCs w:val="28"/>
        </w:rPr>
        <w:t>RFID</w:t>
      </w:r>
    </w:p>
    <w:p w:rsidR="00D94EA3" w:rsidRDefault="00D94EA3" w:rsidP="00D94EA3">
      <w:pPr>
        <w:pStyle w:val="ListParagraph"/>
        <w:numPr>
          <w:ilvl w:val="0"/>
          <w:numId w:val="3"/>
        </w:numPr>
        <w:jc w:val="both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احراز هویت با نام‌کاربری و رمزعبور</w:t>
      </w:r>
    </w:p>
    <w:p w:rsidR="00426988" w:rsidRDefault="00D94EA3" w:rsidP="00426988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احراز هویت با </w:t>
      </w:r>
      <w:r>
        <w:rPr>
          <w:rFonts w:cs="B Nazanin"/>
          <w:sz w:val="28"/>
          <w:szCs w:val="28"/>
        </w:rPr>
        <w:t>QRC</w:t>
      </w:r>
      <w:r w:rsidR="0024359E">
        <w:rPr>
          <w:rFonts w:cs="B Nazanin"/>
          <w:sz w:val="28"/>
          <w:szCs w:val="28"/>
        </w:rPr>
        <w:t>o</w:t>
      </w:r>
      <w:r>
        <w:rPr>
          <w:rFonts w:cs="B Nazanin"/>
          <w:sz w:val="28"/>
          <w:szCs w:val="28"/>
        </w:rPr>
        <w:t>de</w:t>
      </w:r>
      <w:r>
        <w:rPr>
          <w:rFonts w:cs="B Nazanin" w:hint="cs"/>
          <w:sz w:val="28"/>
          <w:szCs w:val="28"/>
          <w:rtl/>
        </w:rPr>
        <w:t xml:space="preserve"> و اپلیکیشن</w:t>
      </w:r>
    </w:p>
    <w:p w:rsidR="00564DCE" w:rsidRDefault="00564DCE" w:rsidP="00564DCE">
      <w:pPr>
        <w:pStyle w:val="ListParagraph"/>
        <w:ind w:left="248"/>
        <w:jc w:val="both"/>
        <w:rPr>
          <w:rFonts w:cs="B Nazanin"/>
          <w:sz w:val="28"/>
          <w:szCs w:val="28"/>
        </w:rPr>
      </w:pPr>
    </w:p>
    <w:p w:rsidR="009E2C23" w:rsidRPr="00AC6C40" w:rsidRDefault="009E2C23" w:rsidP="00564DCE">
      <w:pPr>
        <w:ind w:left="-472" w:firstLine="360"/>
        <w:jc w:val="both"/>
        <w:rPr>
          <w:rFonts w:cs="B Nazanin"/>
          <w:sz w:val="28"/>
          <w:szCs w:val="28"/>
          <w:rtl/>
        </w:rPr>
      </w:pPr>
      <w:r w:rsidRPr="00AC6C40">
        <w:rPr>
          <w:rFonts w:cs="B Nazanin" w:hint="cs"/>
          <w:sz w:val="28"/>
          <w:szCs w:val="28"/>
          <w:rtl/>
        </w:rPr>
        <w:t>پس از این مرحله وضعیت باتری های موجود در دستگاه بررسی می شود:</w:t>
      </w:r>
    </w:p>
    <w:p w:rsidR="00D27B6C" w:rsidRPr="00AC6C40" w:rsidRDefault="00D27B6C" w:rsidP="00682B40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</w:rPr>
      </w:pPr>
      <w:r w:rsidRPr="00AC6C40">
        <w:rPr>
          <w:rFonts w:cs="B Nazanin" w:hint="cs"/>
          <w:sz w:val="28"/>
          <w:szCs w:val="28"/>
          <w:rtl/>
        </w:rPr>
        <w:t>رزور نباشند</w:t>
      </w:r>
      <w:r w:rsidR="002C1102">
        <w:rPr>
          <w:rFonts w:cs="B Nazanin" w:hint="cs"/>
          <w:sz w:val="28"/>
          <w:szCs w:val="28"/>
          <w:rtl/>
        </w:rPr>
        <w:t>.</w:t>
      </w:r>
    </w:p>
    <w:p w:rsidR="009E2C23" w:rsidRPr="00AC6C40" w:rsidRDefault="00D27B6C" w:rsidP="00682B40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</w:rPr>
      </w:pPr>
      <w:r w:rsidRPr="00AC6C40">
        <w:rPr>
          <w:rFonts w:cs="B Nazanin" w:hint="cs"/>
          <w:sz w:val="28"/>
          <w:szCs w:val="28"/>
          <w:rtl/>
        </w:rPr>
        <w:t xml:space="preserve"> باتری ها سالم باشند</w:t>
      </w:r>
      <w:r w:rsidR="002C1102">
        <w:rPr>
          <w:rFonts w:cs="B Nazanin" w:hint="cs"/>
          <w:sz w:val="28"/>
          <w:szCs w:val="28"/>
          <w:rtl/>
        </w:rPr>
        <w:t>.</w:t>
      </w:r>
    </w:p>
    <w:p w:rsidR="00D27B6C" w:rsidRPr="00AC6C40" w:rsidRDefault="00D27B6C" w:rsidP="00682B40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  <w:rtl/>
        </w:rPr>
      </w:pPr>
      <w:r w:rsidRPr="00AC6C40">
        <w:rPr>
          <w:rFonts w:cs="B Nazanin" w:hint="cs"/>
          <w:sz w:val="28"/>
          <w:szCs w:val="28"/>
          <w:rtl/>
        </w:rPr>
        <w:t>میزان شارژ آنها از میزان شارژ باتری های کاربر بیشتر باشد</w:t>
      </w:r>
      <w:r w:rsidR="00431EEA">
        <w:rPr>
          <w:rFonts w:cs="B Nazanin" w:hint="cs"/>
          <w:sz w:val="28"/>
          <w:szCs w:val="28"/>
          <w:rtl/>
        </w:rPr>
        <w:t>.</w:t>
      </w:r>
    </w:p>
    <w:p w:rsidR="00553466" w:rsidRPr="00B15403" w:rsidRDefault="00D27B6C" w:rsidP="000D6C5B">
      <w:pPr>
        <w:jc w:val="both"/>
        <w:rPr>
          <w:rFonts w:cs="B Nazanin" w:hint="cs"/>
          <w:b/>
          <w:bCs/>
          <w:sz w:val="32"/>
          <w:szCs w:val="32"/>
          <w:rtl/>
        </w:rPr>
      </w:pPr>
      <w:r w:rsidRPr="00B15403">
        <w:rPr>
          <w:rFonts w:cs="B Nazanin" w:hint="cs"/>
          <w:b/>
          <w:bCs/>
          <w:sz w:val="32"/>
          <w:szCs w:val="32"/>
          <w:rtl/>
        </w:rPr>
        <w:t>پرداخت هزینه</w:t>
      </w:r>
      <w:r w:rsidR="008266B6" w:rsidRPr="00B15403">
        <w:rPr>
          <w:rFonts w:cs="B Nazanin" w:hint="cs"/>
          <w:b/>
          <w:bCs/>
          <w:sz w:val="32"/>
          <w:szCs w:val="32"/>
          <w:rtl/>
        </w:rPr>
        <w:t>:</w:t>
      </w:r>
      <w:r w:rsidR="00553466" w:rsidRPr="00B15403">
        <w:rPr>
          <w:rFonts w:cs="B Nazanin" w:hint="cs"/>
          <w:b/>
          <w:bCs/>
          <w:sz w:val="32"/>
          <w:szCs w:val="32"/>
          <w:rtl/>
        </w:rPr>
        <w:t xml:space="preserve"> </w:t>
      </w:r>
    </w:p>
    <w:p w:rsidR="004F509A" w:rsidRDefault="00D27B6C" w:rsidP="004F509A">
      <w:pPr>
        <w:ind w:left="-112"/>
        <w:jc w:val="both"/>
        <w:rPr>
          <w:rFonts w:cs="B Nazanin"/>
          <w:b/>
          <w:bCs/>
          <w:sz w:val="28"/>
          <w:szCs w:val="28"/>
          <w:rtl/>
        </w:rPr>
      </w:pPr>
      <w:r w:rsidRPr="00AC6C40">
        <w:rPr>
          <w:rFonts w:cs="B Nazanin" w:hint="cs"/>
          <w:sz w:val="28"/>
          <w:szCs w:val="28"/>
          <w:rtl/>
        </w:rPr>
        <w:t>طراحی دیتابیس پرداخت انجام شده است</w:t>
      </w:r>
      <w:r w:rsidR="00E83233">
        <w:rPr>
          <w:rFonts w:cs="B Nazanin" w:hint="cs"/>
          <w:sz w:val="28"/>
          <w:szCs w:val="28"/>
          <w:rtl/>
        </w:rPr>
        <w:t xml:space="preserve"> و </w:t>
      </w:r>
      <w:r w:rsidRPr="00AC6C40">
        <w:rPr>
          <w:rFonts w:cs="B Nazanin" w:hint="cs"/>
          <w:sz w:val="28"/>
          <w:szCs w:val="28"/>
          <w:rtl/>
        </w:rPr>
        <w:t xml:space="preserve">بخشی </w:t>
      </w:r>
      <w:r w:rsidR="002738FA">
        <w:rPr>
          <w:rFonts w:cs="B Nazanin" w:hint="cs"/>
          <w:sz w:val="28"/>
          <w:szCs w:val="28"/>
          <w:rtl/>
        </w:rPr>
        <w:t>از مسیر ها و توابع پرداخت پیاده‌</w:t>
      </w:r>
      <w:r w:rsidRPr="00AC6C40">
        <w:rPr>
          <w:rFonts w:cs="B Nazanin" w:hint="cs"/>
          <w:sz w:val="28"/>
          <w:szCs w:val="28"/>
          <w:rtl/>
        </w:rPr>
        <w:t>سازی شده است.</w:t>
      </w:r>
    </w:p>
    <w:p w:rsidR="00D94EA3" w:rsidRDefault="00431EEA" w:rsidP="004F509A">
      <w:pPr>
        <w:ind w:left="-112"/>
        <w:jc w:val="both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پس از پرداخت هزینه و پیش رفتن همه مراحل توضیح داده‌شده، تعلقات کاربر در دیتابیس بروزرسانی می‌شود.</w:t>
      </w:r>
      <w:r w:rsidR="00AB07D1">
        <w:rPr>
          <w:rFonts w:cs="B Nazanin" w:hint="cs"/>
          <w:sz w:val="28"/>
          <w:szCs w:val="28"/>
          <w:rtl/>
        </w:rPr>
        <w:t xml:space="preserve"> در این بخش منظور از تعلقات کاربر، باتری‌های جدید است.</w:t>
      </w:r>
      <w:r w:rsidR="00964A47">
        <w:rPr>
          <w:rFonts w:cs="B Nazanin" w:hint="cs"/>
          <w:sz w:val="28"/>
          <w:szCs w:val="28"/>
          <w:rtl/>
        </w:rPr>
        <w:t xml:space="preserve"> همچنین باتری‌های پیشین هم که در دیتابیس در اختیار کاربر محسوب می‌شدند،‌</w:t>
      </w:r>
      <w:r w:rsidR="00914C78">
        <w:rPr>
          <w:rFonts w:cs="B Nazanin" w:hint="cs"/>
          <w:sz w:val="28"/>
          <w:szCs w:val="28"/>
          <w:rtl/>
        </w:rPr>
        <w:t xml:space="preserve"> </w:t>
      </w:r>
      <w:r w:rsidR="00964A47">
        <w:rPr>
          <w:rFonts w:cs="B Nazanin" w:hint="cs"/>
          <w:sz w:val="28"/>
          <w:szCs w:val="28"/>
          <w:rtl/>
        </w:rPr>
        <w:t>در دیتابیس بگونه‌ای بروزرسانی می‌شوند که مشخص باشد که درکدام ایستگاه هستند.</w:t>
      </w:r>
    </w:p>
    <w:sectPr w:rsidR="00D94EA3" w:rsidSect="00A360DA">
      <w:headerReference w:type="default" r:id="rId8"/>
      <w:pgSz w:w="11906" w:h="16838"/>
      <w:pgMar w:top="1440" w:right="1440" w:bottom="1440" w:left="1440" w:header="454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27D" w:rsidRDefault="0075527D" w:rsidP="0044543C">
      <w:pPr>
        <w:spacing w:after="0" w:line="240" w:lineRule="auto"/>
      </w:pPr>
      <w:r>
        <w:separator/>
      </w:r>
    </w:p>
  </w:endnote>
  <w:endnote w:type="continuationSeparator" w:id="0">
    <w:p w:rsidR="0075527D" w:rsidRDefault="0075527D" w:rsidP="0044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27D" w:rsidRDefault="0075527D" w:rsidP="0044543C">
      <w:pPr>
        <w:spacing w:after="0" w:line="240" w:lineRule="auto"/>
      </w:pPr>
      <w:r>
        <w:separator/>
      </w:r>
    </w:p>
  </w:footnote>
  <w:footnote w:type="continuationSeparator" w:id="0">
    <w:p w:rsidR="0075527D" w:rsidRDefault="0075527D" w:rsidP="00445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ED2" w:rsidRDefault="00986ED2" w:rsidP="002C6A2A">
    <w:pPr>
      <w:pStyle w:val="Header"/>
      <w:tabs>
        <w:tab w:val="clear" w:pos="9026"/>
        <w:tab w:val="right" w:pos="9735"/>
      </w:tabs>
      <w:ind w:left="-472" w:right="-709" w:hanging="425"/>
    </w:pPr>
    <w:r w:rsidRPr="002C6A2A">
      <w:rPr>
        <w:noProof/>
        <w:color w:val="1F497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143B3B" wp14:editId="7F30F64F">
              <wp:simplePos x="0" y="0"/>
              <wp:positionH relativeFrom="column">
                <wp:posOffset>1544320</wp:posOffset>
              </wp:positionH>
              <wp:positionV relativeFrom="paragraph">
                <wp:posOffset>487680</wp:posOffset>
              </wp:positionV>
              <wp:extent cx="2396609" cy="435905"/>
              <wp:effectExtent l="0" t="0" r="22860" b="2159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6609" cy="435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6ED2" w:rsidRPr="008C0827" w:rsidRDefault="00986ED2" w:rsidP="00E1196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C0827">
                            <w:rPr>
                              <w:rFonts w:cs="B Nazanin" w:hint="cs"/>
                              <w:b/>
                              <w:bCs/>
                              <w:noProof/>
                              <w:sz w:val="36"/>
                              <w:szCs w:val="36"/>
                              <w:rtl/>
                            </w:rPr>
                            <w:t xml:space="preserve">فرم گزارش </w:t>
                          </w:r>
                          <w:r w:rsidR="00E11965">
                            <w:rPr>
                              <w:rFonts w:cs="B Nazanin" w:hint="cs"/>
                              <w:b/>
                              <w:bCs/>
                              <w:noProof/>
                              <w:sz w:val="36"/>
                              <w:szCs w:val="36"/>
                              <w:rtl/>
                            </w:rPr>
                            <w:t>فنی</w:t>
                          </w:r>
                          <w:r w:rsidRPr="008C0827">
                            <w:rPr>
                              <w:rFonts w:cs="B Nazanin" w:hint="cs"/>
                              <w:b/>
                              <w:bCs/>
                              <w:noProof/>
                              <w:sz w:val="36"/>
                              <w:szCs w:val="36"/>
                              <w:rtl/>
                            </w:rPr>
                            <w:t xml:space="preserve"> پروژه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143B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1.6pt;margin-top:38.4pt;width:188.7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" strokecolor="white [3212]">
              <v:textbox>
                <w:txbxContent>
                  <w:p w:rsidR="00986ED2" w:rsidRPr="008C0827" w:rsidRDefault="00986ED2" w:rsidP="00E11965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8C0827">
                      <w:rPr>
                        <w:rFonts w:cs="B Nazanin" w:hint="cs"/>
                        <w:b/>
                        <w:bCs/>
                        <w:noProof/>
                        <w:sz w:val="36"/>
                        <w:szCs w:val="36"/>
                        <w:rtl/>
                      </w:rPr>
                      <w:t xml:space="preserve">فرم گزارش </w:t>
                    </w:r>
                    <w:r w:rsidR="00E11965">
                      <w:rPr>
                        <w:rFonts w:cs="B Nazanin" w:hint="cs"/>
                        <w:b/>
                        <w:bCs/>
                        <w:noProof/>
                        <w:sz w:val="36"/>
                        <w:szCs w:val="36"/>
                        <w:rtl/>
                      </w:rPr>
                      <w:t>فنی</w:t>
                    </w:r>
                    <w:r w:rsidRPr="008C0827">
                      <w:rPr>
                        <w:rFonts w:cs="B Nazanin" w:hint="cs"/>
                        <w:b/>
                        <w:bCs/>
                        <w:noProof/>
                        <w:sz w:val="36"/>
                        <w:szCs w:val="36"/>
                        <w:rtl/>
                      </w:rPr>
                      <w:t xml:space="preserve"> پروژه</w:t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rtl/>
      </w:rPr>
      <w:drawing>
        <wp:inline distT="0" distB="0" distL="0" distR="0" wp14:anchorId="14663787" wp14:editId="306CEF37">
          <wp:extent cx="1476375" cy="909498"/>
          <wp:effectExtent l="0" t="0" r="0" b="5080"/>
          <wp:docPr id="3" name="Picture 3" descr="\\fs1\meco\40_MAPEV\Logo\persia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s1\meco\40_MAPEV\Logo\persian 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730"/>
                  <a:stretch/>
                </pic:blipFill>
                <pic:spPr bwMode="auto">
                  <a:xfrm>
                    <a:off x="0" y="0"/>
                    <a:ext cx="1480991" cy="9123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cs"/>
        <w:noProof/>
        <w:color w:val="1F497D"/>
        <w:rtl/>
      </w:rPr>
      <w:t xml:space="preserve">                                                                                                             </w:t>
    </w:r>
    <w:r>
      <w:rPr>
        <w:rFonts w:cs="Arial"/>
        <w:noProof/>
        <w:rtl/>
      </w:rPr>
      <w:drawing>
        <wp:inline distT="0" distB="0" distL="0" distR="0" wp14:anchorId="5E21DB28" wp14:editId="53E186FD">
          <wp:extent cx="1031358" cy="1083237"/>
          <wp:effectExtent l="0" t="0" r="0" b="3175"/>
          <wp:docPr id="8" name="Picture 8" descr="C:\Users\ebrahimi-f\Desktop\logo sardar 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brahimi-f\Desktop\logo sardar 2-01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933"/>
                  <a:stretch/>
                </pic:blipFill>
                <pic:spPr bwMode="auto">
                  <a:xfrm>
                    <a:off x="0" y="0"/>
                    <a:ext cx="1045058" cy="10976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cs"/>
        <w:noProof/>
        <w:color w:val="1F497D"/>
        <w:rtl/>
      </w:rPr>
      <w:t xml:space="preserve">                                                            </w:t>
    </w:r>
    <w:r>
      <w:rPr>
        <w:rFonts w:cs="Arial"/>
        <w:noProof/>
        <w:color w:val="1F497D"/>
        <w:rtl/>
      </w:rPr>
      <w:drawing>
        <wp:inline distT="0" distB="0" distL="0" distR="0" wp14:anchorId="0E04829D" wp14:editId="5E136752">
          <wp:extent cx="5731510" cy="8019184"/>
          <wp:effectExtent l="0" t="0" r="2540" b="1270"/>
          <wp:docPr id="5" name="Picture 5" descr="C:\Users\ebrahimi-f\Desktop\logo sardar 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brahimi-f\Desktop\logo sardar 2-0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0191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85525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>
      <w:rPr>
        <w:rFonts w:cs="Arial"/>
        <w:noProof/>
        <w:color w:val="1F497D"/>
        <w:rtl/>
      </w:rPr>
      <w:drawing>
        <wp:inline distT="0" distB="0" distL="0" distR="0" wp14:anchorId="296FAE06" wp14:editId="3C73F1F9">
          <wp:extent cx="5731510" cy="8018941"/>
          <wp:effectExtent l="0" t="0" r="2540" b="1270"/>
          <wp:docPr id="6" name="Picture 6" descr="C:\Users\ebrahimi-f\Desktop\logo sardar 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brahimi-f\Desktop\logo sardar 2-0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018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85525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>
      <w:rPr>
        <w:rFonts w:ascii="Times New Roman" w:eastAsia="Times New Roman" w:hAnsi="Times New Roman" w:cs="Times New Roman"/>
        <w:noProof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drawing>
        <wp:inline distT="0" distB="0" distL="0" distR="0" wp14:anchorId="4716B679" wp14:editId="4D6311B4">
          <wp:extent cx="5731510" cy="8018941"/>
          <wp:effectExtent l="0" t="0" r="2540" b="1270"/>
          <wp:docPr id="7" name="Picture 7" descr="C:\Users\ebrahimi-f\Desktop\logo sardar 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brahimi-f\Desktop\logo sardar 2-0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018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cs"/>
        <w:noProof/>
        <w:color w:val="1F497D"/>
        <w:rtl/>
      </w:rPr>
      <w:drawing>
        <wp:inline distT="0" distB="0" distL="0" distR="0" wp14:anchorId="6CAB06BF" wp14:editId="782EBDDA">
          <wp:extent cx="5731510" cy="802386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rdar 2-0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023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cs"/>
        <w:noProof/>
        <w:color w:val="1F497D"/>
        <w:rtl/>
      </w:rPr>
      <w:t xml:space="preserve">                </w:t>
    </w:r>
    <w:r>
      <w:rPr>
        <w:noProof/>
      </w:rPr>
      <w:drawing>
        <wp:inline distT="0" distB="0" distL="0" distR="0" wp14:anchorId="343646C3" wp14:editId="21457657">
          <wp:extent cx="5731510" cy="8023860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rdar 2-0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023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0104"/>
    <w:multiLevelType w:val="hybridMultilevel"/>
    <w:tmpl w:val="AFCA6F5C"/>
    <w:lvl w:ilvl="0" w:tplc="04090001">
      <w:start w:val="1"/>
      <w:numFmt w:val="bullet"/>
      <w:lvlText w:val=""/>
      <w:lvlJc w:val="left"/>
      <w:pPr>
        <w:ind w:left="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8" w:hanging="360"/>
      </w:pPr>
      <w:rPr>
        <w:rFonts w:ascii="Wingdings" w:hAnsi="Wingdings" w:hint="default"/>
      </w:rPr>
    </w:lvl>
  </w:abstractNum>
  <w:abstractNum w:abstractNumId="1" w15:restartNumberingAfterBreak="0">
    <w:nsid w:val="2B0810DD"/>
    <w:multiLevelType w:val="hybridMultilevel"/>
    <w:tmpl w:val="3278AC22"/>
    <w:lvl w:ilvl="0" w:tplc="0409000F">
      <w:start w:val="1"/>
      <w:numFmt w:val="decimal"/>
      <w:lvlText w:val="%1."/>
      <w:lvlJc w:val="left"/>
      <w:pPr>
        <w:ind w:left="248" w:hanging="360"/>
      </w:pPr>
    </w:lvl>
    <w:lvl w:ilvl="1" w:tplc="04090019" w:tentative="1">
      <w:start w:val="1"/>
      <w:numFmt w:val="lowerLetter"/>
      <w:lvlText w:val="%2."/>
      <w:lvlJc w:val="left"/>
      <w:pPr>
        <w:ind w:left="968" w:hanging="360"/>
      </w:pPr>
    </w:lvl>
    <w:lvl w:ilvl="2" w:tplc="0409001B" w:tentative="1">
      <w:start w:val="1"/>
      <w:numFmt w:val="lowerRoman"/>
      <w:lvlText w:val="%3."/>
      <w:lvlJc w:val="right"/>
      <w:pPr>
        <w:ind w:left="1688" w:hanging="180"/>
      </w:pPr>
    </w:lvl>
    <w:lvl w:ilvl="3" w:tplc="0409000F" w:tentative="1">
      <w:start w:val="1"/>
      <w:numFmt w:val="decimal"/>
      <w:lvlText w:val="%4."/>
      <w:lvlJc w:val="left"/>
      <w:pPr>
        <w:ind w:left="2408" w:hanging="360"/>
      </w:pPr>
    </w:lvl>
    <w:lvl w:ilvl="4" w:tplc="04090019" w:tentative="1">
      <w:start w:val="1"/>
      <w:numFmt w:val="lowerLetter"/>
      <w:lvlText w:val="%5."/>
      <w:lvlJc w:val="left"/>
      <w:pPr>
        <w:ind w:left="3128" w:hanging="360"/>
      </w:pPr>
    </w:lvl>
    <w:lvl w:ilvl="5" w:tplc="0409001B" w:tentative="1">
      <w:start w:val="1"/>
      <w:numFmt w:val="lowerRoman"/>
      <w:lvlText w:val="%6."/>
      <w:lvlJc w:val="right"/>
      <w:pPr>
        <w:ind w:left="3848" w:hanging="180"/>
      </w:pPr>
    </w:lvl>
    <w:lvl w:ilvl="6" w:tplc="0409000F" w:tentative="1">
      <w:start w:val="1"/>
      <w:numFmt w:val="decimal"/>
      <w:lvlText w:val="%7."/>
      <w:lvlJc w:val="left"/>
      <w:pPr>
        <w:ind w:left="4568" w:hanging="360"/>
      </w:pPr>
    </w:lvl>
    <w:lvl w:ilvl="7" w:tplc="04090019" w:tentative="1">
      <w:start w:val="1"/>
      <w:numFmt w:val="lowerLetter"/>
      <w:lvlText w:val="%8."/>
      <w:lvlJc w:val="left"/>
      <w:pPr>
        <w:ind w:left="5288" w:hanging="360"/>
      </w:pPr>
    </w:lvl>
    <w:lvl w:ilvl="8" w:tplc="040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 w15:restartNumberingAfterBreak="0">
    <w:nsid w:val="78940A5E"/>
    <w:multiLevelType w:val="hybridMultilevel"/>
    <w:tmpl w:val="DB40A060"/>
    <w:lvl w:ilvl="0" w:tplc="04090001">
      <w:start w:val="1"/>
      <w:numFmt w:val="bullet"/>
      <w:lvlText w:val=""/>
      <w:lvlJc w:val="left"/>
      <w:pPr>
        <w:ind w:left="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3C"/>
    <w:rsid w:val="00015FF4"/>
    <w:rsid w:val="00064443"/>
    <w:rsid w:val="0007040E"/>
    <w:rsid w:val="00073045"/>
    <w:rsid w:val="0008472B"/>
    <w:rsid w:val="0009557F"/>
    <w:rsid w:val="000C2005"/>
    <w:rsid w:val="000D1802"/>
    <w:rsid w:val="000D6C5B"/>
    <w:rsid w:val="001271D8"/>
    <w:rsid w:val="00132935"/>
    <w:rsid w:val="00137A15"/>
    <w:rsid w:val="00144B3B"/>
    <w:rsid w:val="001610BC"/>
    <w:rsid w:val="001C4E3A"/>
    <w:rsid w:val="001D4F96"/>
    <w:rsid w:val="001E5B8D"/>
    <w:rsid w:val="001F2D04"/>
    <w:rsid w:val="002159A9"/>
    <w:rsid w:val="00222716"/>
    <w:rsid w:val="0024359E"/>
    <w:rsid w:val="00245061"/>
    <w:rsid w:val="00253B4F"/>
    <w:rsid w:val="00256CEE"/>
    <w:rsid w:val="002738FA"/>
    <w:rsid w:val="0028442F"/>
    <w:rsid w:val="00284E6A"/>
    <w:rsid w:val="002A5D6D"/>
    <w:rsid w:val="002C1102"/>
    <w:rsid w:val="002C6A2A"/>
    <w:rsid w:val="002D7B93"/>
    <w:rsid w:val="002F0B32"/>
    <w:rsid w:val="003266D1"/>
    <w:rsid w:val="00381496"/>
    <w:rsid w:val="00382361"/>
    <w:rsid w:val="00391240"/>
    <w:rsid w:val="003A0840"/>
    <w:rsid w:val="00411D17"/>
    <w:rsid w:val="00426988"/>
    <w:rsid w:val="00431EEA"/>
    <w:rsid w:val="0044543C"/>
    <w:rsid w:val="004A2B9C"/>
    <w:rsid w:val="004D44B1"/>
    <w:rsid w:val="004D5D20"/>
    <w:rsid w:val="004D7866"/>
    <w:rsid w:val="004E141D"/>
    <w:rsid w:val="004E14B5"/>
    <w:rsid w:val="004F509A"/>
    <w:rsid w:val="004F78A7"/>
    <w:rsid w:val="0050642A"/>
    <w:rsid w:val="005163A1"/>
    <w:rsid w:val="005475DE"/>
    <w:rsid w:val="00553466"/>
    <w:rsid w:val="00564DCE"/>
    <w:rsid w:val="005D4BD9"/>
    <w:rsid w:val="005E1E1E"/>
    <w:rsid w:val="00631E3A"/>
    <w:rsid w:val="00642348"/>
    <w:rsid w:val="00654D77"/>
    <w:rsid w:val="00663E23"/>
    <w:rsid w:val="00682B40"/>
    <w:rsid w:val="00685526"/>
    <w:rsid w:val="0075527D"/>
    <w:rsid w:val="007722F6"/>
    <w:rsid w:val="00777015"/>
    <w:rsid w:val="007B5902"/>
    <w:rsid w:val="007C6213"/>
    <w:rsid w:val="007D2D13"/>
    <w:rsid w:val="007E6C0F"/>
    <w:rsid w:val="007F3C02"/>
    <w:rsid w:val="008266B6"/>
    <w:rsid w:val="00831AB9"/>
    <w:rsid w:val="008537FB"/>
    <w:rsid w:val="00855513"/>
    <w:rsid w:val="00876C69"/>
    <w:rsid w:val="00893A44"/>
    <w:rsid w:val="008963BE"/>
    <w:rsid w:val="008C0827"/>
    <w:rsid w:val="008E6EBA"/>
    <w:rsid w:val="009126EB"/>
    <w:rsid w:val="00914C78"/>
    <w:rsid w:val="00941D40"/>
    <w:rsid w:val="0094714E"/>
    <w:rsid w:val="00964A47"/>
    <w:rsid w:val="00981C42"/>
    <w:rsid w:val="00986ED2"/>
    <w:rsid w:val="009C73A1"/>
    <w:rsid w:val="009D221B"/>
    <w:rsid w:val="009D364C"/>
    <w:rsid w:val="009D5025"/>
    <w:rsid w:val="009D737F"/>
    <w:rsid w:val="009E2C23"/>
    <w:rsid w:val="009F2FE9"/>
    <w:rsid w:val="00A13FFF"/>
    <w:rsid w:val="00A33EBD"/>
    <w:rsid w:val="00A360DA"/>
    <w:rsid w:val="00A66707"/>
    <w:rsid w:val="00A76293"/>
    <w:rsid w:val="00A91860"/>
    <w:rsid w:val="00AA141C"/>
    <w:rsid w:val="00AA227A"/>
    <w:rsid w:val="00AA38BD"/>
    <w:rsid w:val="00AB07D1"/>
    <w:rsid w:val="00AC6C40"/>
    <w:rsid w:val="00B15403"/>
    <w:rsid w:val="00B42FC0"/>
    <w:rsid w:val="00B85525"/>
    <w:rsid w:val="00B978B4"/>
    <w:rsid w:val="00BA4D90"/>
    <w:rsid w:val="00BD762A"/>
    <w:rsid w:val="00C151EA"/>
    <w:rsid w:val="00C276FB"/>
    <w:rsid w:val="00C34AEC"/>
    <w:rsid w:val="00C63172"/>
    <w:rsid w:val="00C64565"/>
    <w:rsid w:val="00C738DF"/>
    <w:rsid w:val="00CD796B"/>
    <w:rsid w:val="00CF28B3"/>
    <w:rsid w:val="00CF7EC5"/>
    <w:rsid w:val="00D07349"/>
    <w:rsid w:val="00D27B6C"/>
    <w:rsid w:val="00D90084"/>
    <w:rsid w:val="00D94EA3"/>
    <w:rsid w:val="00DC64FE"/>
    <w:rsid w:val="00DE05E2"/>
    <w:rsid w:val="00E02C41"/>
    <w:rsid w:val="00E03DD1"/>
    <w:rsid w:val="00E11965"/>
    <w:rsid w:val="00E214A2"/>
    <w:rsid w:val="00E23AE4"/>
    <w:rsid w:val="00E2621E"/>
    <w:rsid w:val="00E43078"/>
    <w:rsid w:val="00E45939"/>
    <w:rsid w:val="00E66431"/>
    <w:rsid w:val="00E83233"/>
    <w:rsid w:val="00E85E60"/>
    <w:rsid w:val="00EE52AD"/>
    <w:rsid w:val="00EE5D95"/>
    <w:rsid w:val="00EE7ECA"/>
    <w:rsid w:val="00EF3589"/>
    <w:rsid w:val="00F02AEF"/>
    <w:rsid w:val="00F15118"/>
    <w:rsid w:val="00F15C8D"/>
    <w:rsid w:val="00F438D9"/>
    <w:rsid w:val="00F51CD4"/>
    <w:rsid w:val="00F61227"/>
    <w:rsid w:val="00F757C3"/>
    <w:rsid w:val="00F95767"/>
    <w:rsid w:val="00FA1EEA"/>
    <w:rsid w:val="00FB5B9F"/>
    <w:rsid w:val="00FD00A5"/>
    <w:rsid w:val="00FD22DD"/>
    <w:rsid w:val="00FD4007"/>
    <w:rsid w:val="00FD40DE"/>
    <w:rsid w:val="00FD7384"/>
    <w:rsid w:val="00FE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174BC97"/>
  <w15:docId w15:val="{2881342B-BFE8-4F72-A082-7B5E1694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B9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43C"/>
  </w:style>
  <w:style w:type="paragraph" w:styleId="Footer">
    <w:name w:val="footer"/>
    <w:basedOn w:val="Normal"/>
    <w:link w:val="FooterChar"/>
    <w:uiPriority w:val="99"/>
    <w:unhideWhenUsed/>
    <w:rsid w:val="00445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43C"/>
  </w:style>
  <w:style w:type="paragraph" w:styleId="BalloonText">
    <w:name w:val="Balloon Text"/>
    <w:basedOn w:val="Normal"/>
    <w:link w:val="BalloonTextChar"/>
    <w:uiPriority w:val="99"/>
    <w:semiHidden/>
    <w:unhideWhenUsed/>
    <w:rsid w:val="0044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6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0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0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0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0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E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636C2-1AF8-4844-A263-C093FCFDA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MECO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فرزانه ابراهیمی</dc:creator>
  <cp:lastModifiedBy>neda najafi</cp:lastModifiedBy>
  <cp:revision>81</cp:revision>
  <dcterms:created xsi:type="dcterms:W3CDTF">2019-10-21T05:39:00Z</dcterms:created>
  <dcterms:modified xsi:type="dcterms:W3CDTF">2020-12-16T09:52:00Z</dcterms:modified>
</cp:coreProperties>
</file>