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62E99E5" w:rsidR="009303D9" w:rsidRPr="008B6524" w:rsidRDefault="00143770" w:rsidP="008B6524">
      <w:pPr>
        <w:pStyle w:val="papertitle"/>
        <w:spacing w:before="100" w:beforeAutospacing="1" w:after="100" w:afterAutospacing="1"/>
        <w:rPr>
          <w:kern w:val="48"/>
        </w:rPr>
      </w:pPr>
      <w:r>
        <w:rPr>
          <w:kern w:val="48"/>
        </w:rPr>
        <w:t>Network Intrusion Detection System</w:t>
      </w:r>
      <w:r w:rsidR="007A195C">
        <w:rPr>
          <w:kern w:val="48"/>
        </w:rPr>
        <w:t xml:space="preserve"> Using </w:t>
      </w:r>
      <w:r w:rsidR="00081FFF">
        <w:rPr>
          <w:kern w:val="48"/>
        </w:rPr>
        <w:t>Multiple</w:t>
      </w:r>
      <w:r w:rsidR="007A195C">
        <w:rPr>
          <w:kern w:val="48"/>
        </w:rPr>
        <w:t xml:space="preserve"> Machine Learning Model</w:t>
      </w:r>
      <w:r w:rsidR="00081FFF">
        <w:rPr>
          <w:kern w:val="48"/>
        </w:rPr>
        <w:t>s</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2C8F552A" w14:textId="3D8753AC" w:rsidR="004516DD" w:rsidRDefault="00BD670B" w:rsidP="004516DD">
      <w:pPr>
        <w:pStyle w:val="Author"/>
        <w:spacing w:before="100" w:beforeAutospacing="1"/>
        <w:rPr>
          <w:sz w:val="18"/>
          <w:szCs w:val="18"/>
        </w:rPr>
      </w:pPr>
      <w:r>
        <w:rPr>
          <w:sz w:val="18"/>
          <w:szCs w:val="18"/>
        </w:rPr>
        <w:br w:type="column"/>
      </w:r>
      <w:r w:rsidR="004516DD">
        <w:rPr>
          <w:sz w:val="18"/>
          <w:szCs w:val="18"/>
        </w:rPr>
        <w:t>Nnamdi Adi</w:t>
      </w:r>
      <w:r w:rsidR="004516DD" w:rsidRPr="00F847A6">
        <w:rPr>
          <w:sz w:val="18"/>
          <w:szCs w:val="18"/>
        </w:rPr>
        <w:t xml:space="preserve"> </w:t>
      </w:r>
      <w:r w:rsidR="004516DD" w:rsidRPr="00F847A6">
        <w:rPr>
          <w:sz w:val="18"/>
          <w:szCs w:val="18"/>
        </w:rPr>
        <w:br/>
      </w:r>
      <w:r w:rsidR="004516DD">
        <w:rPr>
          <w:sz w:val="18"/>
          <w:szCs w:val="18"/>
        </w:rPr>
        <w:t>College of Engineering</w:t>
      </w:r>
      <w:r w:rsidR="004516DD" w:rsidRPr="00F847A6">
        <w:rPr>
          <w:sz w:val="18"/>
          <w:szCs w:val="18"/>
        </w:rPr>
        <w:br/>
      </w:r>
      <w:r w:rsidR="004516DD">
        <w:rPr>
          <w:sz w:val="18"/>
          <w:szCs w:val="18"/>
        </w:rPr>
        <w:t>Embry-Riddle Aeronautical University</w:t>
      </w:r>
      <w:r w:rsidR="004516DD" w:rsidRPr="00F847A6">
        <w:rPr>
          <w:i/>
          <w:sz w:val="18"/>
          <w:szCs w:val="18"/>
        </w:rPr>
        <w:br/>
      </w:r>
      <w:r w:rsidR="004516DD">
        <w:rPr>
          <w:sz w:val="18"/>
          <w:szCs w:val="18"/>
        </w:rPr>
        <w:t>Daytona Beach, FL</w:t>
      </w:r>
      <w:r w:rsidR="004516DD" w:rsidRPr="00F847A6">
        <w:rPr>
          <w:sz w:val="18"/>
          <w:szCs w:val="18"/>
        </w:rPr>
        <w:br/>
      </w:r>
      <w:r w:rsidR="004516DD">
        <w:rPr>
          <w:sz w:val="18"/>
          <w:szCs w:val="18"/>
        </w:rPr>
        <w:t>adin@my.erau.edu</w:t>
      </w:r>
    </w:p>
    <w:p w14:paraId="1FCCE042" w14:textId="11C2FF22" w:rsidR="001A3B3D" w:rsidRPr="00F847A6" w:rsidRDefault="001A3B3D" w:rsidP="007B6DDA">
      <w:pPr>
        <w:pStyle w:val="Author"/>
        <w:spacing w:before="100" w:beforeAutospacing="1"/>
        <w:rPr>
          <w:sz w:val="18"/>
          <w:szCs w:val="18"/>
        </w:rPr>
      </w:pPr>
    </w:p>
    <w:p w14:paraId="2729A11B" w14:textId="00C26AC9" w:rsidR="00447BB9" w:rsidRDefault="00BD670B" w:rsidP="004516DD">
      <w:pPr>
        <w:pStyle w:val="Author"/>
        <w:spacing w:before="100"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18CDBDD0" w:rsidR="004D72B5" w:rsidRDefault="009303D9" w:rsidP="00972203">
      <w:pPr>
        <w:pStyle w:val="Abstract"/>
        <w:rPr>
          <w:i/>
          <w:iCs/>
        </w:rPr>
      </w:pPr>
      <w:r>
        <w:rPr>
          <w:i/>
          <w:iCs/>
        </w:rPr>
        <w:t>Abstract</w:t>
      </w:r>
      <w:r>
        <w:t>—</w:t>
      </w:r>
      <w:r w:rsidR="007A195C">
        <w:t xml:space="preserve">Network attacks remain a prevalent issue in network security, with adversaries devising new </w:t>
      </w:r>
      <w:r w:rsidR="00E530EB">
        <w:t xml:space="preserve">vulnerability </w:t>
      </w:r>
      <w:r w:rsidR="007A195C">
        <w:t xml:space="preserve">methods and refreshing older </w:t>
      </w:r>
      <w:r w:rsidR="00E530EB">
        <w:t xml:space="preserve">vulnerability </w:t>
      </w:r>
      <w:r w:rsidR="007A195C">
        <w:t>methods</w:t>
      </w:r>
      <w:r w:rsidR="00E530EB">
        <w:t xml:space="preserve"> approximately every 17 minutes</w:t>
      </w:r>
      <w:r w:rsidR="00E46326">
        <w:t xml:space="preserve"> [1]</w:t>
      </w:r>
      <w:r w:rsidR="007A195C">
        <w:t xml:space="preserve">. </w:t>
      </w:r>
      <w:r w:rsidR="00E530EB">
        <w:t xml:space="preserve">Network Intrusion Detection Systems (NIDS) are developed to detect and flag anomalous network traffic, yet with new methods being used, </w:t>
      </w:r>
      <w:r w:rsidR="00A55062">
        <w:t>efficiency</w:t>
      </w:r>
      <w:r w:rsidR="00E530EB">
        <w:t xml:space="preserve"> of systems could decrease. This paper investigated machine learning (ML) implementation of NIDS. Specifically, this research aimed to introduce a hybrid model, utilizing </w:t>
      </w:r>
      <w:r w:rsidR="00A55062">
        <w:t xml:space="preserve">both supervised and unsupervised ML models trained on the same data and arbitrated based on confidence levels of each model. </w:t>
      </w:r>
    </w:p>
    <w:p w14:paraId="58B10678" w14:textId="180B8EC6" w:rsidR="009303D9" w:rsidRPr="004D72B5" w:rsidRDefault="004D72B5" w:rsidP="00972203">
      <w:pPr>
        <w:pStyle w:val="Keywords"/>
      </w:pPr>
      <w:r w:rsidRPr="004D72B5">
        <w:t>Keywords—</w:t>
      </w:r>
      <w:r w:rsidR="00ED76F1">
        <w:t xml:space="preserve">machine learning, AI, </w:t>
      </w:r>
      <w:r w:rsidR="00C80377">
        <w:t>network intrusion detection system.</w:t>
      </w:r>
    </w:p>
    <w:p w14:paraId="1A521F3C" w14:textId="396AA85D" w:rsidR="009303D9" w:rsidRPr="00D632BE" w:rsidRDefault="009303D9" w:rsidP="006B6B66">
      <w:pPr>
        <w:pStyle w:val="Heading1"/>
      </w:pPr>
      <w:r w:rsidRPr="00D632BE">
        <w:t xml:space="preserve">Introduction </w:t>
      </w:r>
    </w:p>
    <w:p w14:paraId="5B84FB04" w14:textId="1F4CA07F" w:rsidR="009303D9" w:rsidRDefault="00941816" w:rsidP="00E7596C">
      <w:pPr>
        <w:pStyle w:val="BodyText"/>
      </w:pPr>
      <w:r>
        <w:t xml:space="preserve">Advancement in network attack methods poses potential risks for networks with insufficient defense methods. One of the most common methods of detection and defense against network attacks are network intrusion detection systems (NIDS).  </w:t>
      </w:r>
      <w:r w:rsidR="00E46326">
        <w:t xml:space="preserve">These systems can utilize multiple detection methods, including signature-based and anomaly based detection. Signature-based detection monitors traffic and references </w:t>
      </w:r>
      <w:r w:rsidR="00E82188">
        <w:t>multiple key</w:t>
      </w:r>
      <w:r w:rsidR="00E46326">
        <w:t xml:space="preserve"> features such as</w:t>
      </w:r>
      <w:r w:rsidR="00E82188">
        <w:t xml:space="preserve"> known malicious IP addresses, network packet length and frequency recognized as harmful to the network, and known malicious byte sequences </w:t>
      </w:r>
      <w:r w:rsidR="00C82B80">
        <w:t xml:space="preserve">to compare and flag traffic for further investigation </w:t>
      </w:r>
      <w:r w:rsidR="00E82188">
        <w:t xml:space="preserve">[2]. </w:t>
      </w:r>
      <w:r w:rsidR="00C82B80">
        <w:t xml:space="preserve">Although effective against known attacks, these systems struggle in detection of novel attacks as  they </w:t>
      </w:r>
      <w:r w:rsidR="00E82188">
        <w:t xml:space="preserve">require </w:t>
      </w:r>
      <w:r w:rsidR="00E46326">
        <w:t xml:space="preserve">a dataset of </w:t>
      </w:r>
      <w:r w:rsidR="00E82188">
        <w:t xml:space="preserve">the </w:t>
      </w:r>
      <w:r w:rsidR="00E46326">
        <w:t xml:space="preserve">known malicious activity types </w:t>
      </w:r>
      <w:r w:rsidR="00E82188">
        <w:t xml:space="preserve">that must be constantly updated. </w:t>
      </w:r>
      <w:r w:rsidR="00C82B80">
        <w:t xml:space="preserve">Conversely, anomaly-based detection monitors traffic and compare the features similar to signature based detection, but rather searches for deviation in the preset baseline of said features. Once determined, this detection method labels traffic as either normal or anomalous. Anomaly-based detection can detect previously unknown malicious traffic, but issues arise when benign traffic varies greatly and utilizes more resources than signature-based detection </w:t>
      </w:r>
      <w:r w:rsidR="00555DD5">
        <w:t>[2]</w:t>
      </w:r>
      <w:r w:rsidR="00C82B80">
        <w:t xml:space="preserve">. </w:t>
      </w:r>
      <w:r w:rsidR="00555DD5">
        <w:t xml:space="preserve">Neither detection method completely secures a network, but the implementation a hybrid detection system can utilize both characteristics of these systems and improve malicious traffic detection. </w:t>
      </w:r>
    </w:p>
    <w:p w14:paraId="306C6CE5" w14:textId="79E7DE56" w:rsidR="007B2D25" w:rsidRDefault="007B2D25" w:rsidP="007B2D25">
      <w:pPr>
        <w:pStyle w:val="Heading1"/>
      </w:pPr>
      <w:r>
        <w:t>Hypothesis and Dataset</w:t>
      </w:r>
      <w:r w:rsidR="00396085">
        <w:t xml:space="preserve"> Preparation</w:t>
      </w:r>
    </w:p>
    <w:p w14:paraId="3545F334" w14:textId="17884E06" w:rsidR="00555DD5" w:rsidRPr="005B520E" w:rsidRDefault="00555DD5" w:rsidP="00E7596C">
      <w:pPr>
        <w:pStyle w:val="BodyText"/>
      </w:pPr>
      <w:r>
        <w:t xml:space="preserve">This paper proposes a method of hybrid detection implementation for a NIDS by utilizing machine learning models trained on the CIC-IDS2017 Intrusion Detection Evaluation Dataset provided by </w:t>
      </w:r>
      <w:r w:rsidR="00F35B0C">
        <w:t xml:space="preserve">the Canadian Institute for Cybersecurity [3]. </w:t>
      </w:r>
      <w:r w:rsidR="007B2D25">
        <w:t xml:space="preserve">By utilizing a hybrid approach of </w:t>
      </w:r>
      <w:r w:rsidR="007B2D25">
        <w:t xml:space="preserve">signature-based detection and anomaly based detection, the ML model determination can be analyzed and present a final decision on the validity or possibility of malicious network traffic. The CIC dataset </w:t>
      </w:r>
      <w:r w:rsidR="00B067A2">
        <w:t xml:space="preserve">consisted of multiple days of packet capture files that encompassed benign and malicious traffic, including DoS, Web Attack, Infiltration, Botnet and DDoS attacks. Protocols for </w:t>
      </w:r>
      <w:r w:rsidR="00ED76F1">
        <w:t>network</w:t>
      </w:r>
      <w:r w:rsidR="00B067A2">
        <w:t xml:space="preserve"> transmissions include HTTP/S, FTP SSH, and email protocols [3]. The dataset extensively included over 80 flow features of the traffic</w:t>
      </w:r>
      <w:r w:rsidR="006F6379">
        <w:t xml:space="preserve"> which was accessible through the </w:t>
      </w:r>
      <w:proofErr w:type="spellStart"/>
      <w:r w:rsidR="006F6379">
        <w:t>CICFlowMeter</w:t>
      </w:r>
      <w:proofErr w:type="spellEnd"/>
      <w:r w:rsidR="006F6379">
        <w:t xml:space="preserve"> application made </w:t>
      </w:r>
      <w:r w:rsidR="001D37AD">
        <w:t>by the institute</w:t>
      </w:r>
      <w:r w:rsidR="006F6379">
        <w:t xml:space="preserve">[3]. Unfortunately, firewall protections prevented use of the application in this research. To reduce processor loading and enable application use on a standard machine, the 80 flow features were reduced to 9 key features, specifically the flow duration, the total forward packets, </w:t>
      </w:r>
      <w:r w:rsidR="001D37AD">
        <w:t xml:space="preserve">total backward packets, total length of the forward packets, the mean length of the forward and backward packets, the size of the flow in bytes and the total number of flow packets. The institute outlined instructions for analyzing the network traffic, including the sources and destinations of the attacker’s IP addresses as well as the attack type produced. From the </w:t>
      </w:r>
      <w:r w:rsidR="009964D6">
        <w:t xml:space="preserve">outlined </w:t>
      </w:r>
      <w:r w:rsidR="00275E9F">
        <w:t xml:space="preserve">attacker IP addresses and attack classifications provided by the institute, </w:t>
      </w:r>
      <w:r w:rsidR="002C6A8A">
        <w:t xml:space="preserve">a </w:t>
      </w:r>
      <w:r w:rsidR="001C38ED">
        <w:t xml:space="preserve">complete dataset with the 9 key features was made to </w:t>
      </w:r>
      <w:r w:rsidR="006C6B49">
        <w:t xml:space="preserve">train the models. </w:t>
      </w:r>
    </w:p>
    <w:p w14:paraId="179EA777" w14:textId="1BC7C991" w:rsidR="009303D9" w:rsidRDefault="00162561" w:rsidP="006B6B66">
      <w:pPr>
        <w:pStyle w:val="Heading1"/>
      </w:pPr>
      <w:r>
        <w:t>AI Model Training</w:t>
      </w:r>
    </w:p>
    <w:p w14:paraId="036A4366" w14:textId="10FDEFBF" w:rsidR="00F57F03" w:rsidRDefault="00C612ED" w:rsidP="00B04CA1">
      <w:pPr>
        <w:pStyle w:val="BodyText"/>
        <w:rPr>
          <w:lang w:val="en-US"/>
        </w:rPr>
      </w:pPr>
      <w:r>
        <w:t xml:space="preserve">ML models can be classified in many ways based on the form and function, but the two types of models focused on  </w:t>
      </w:r>
      <w:r w:rsidR="00A33DD4">
        <w:t>in this research are supervised and unsupervised models</w:t>
      </w:r>
      <w:r w:rsidR="00D7522C">
        <w:rPr>
          <w:lang w:val="en-US"/>
        </w:rPr>
        <w:t>.</w:t>
      </w:r>
      <w:r w:rsidR="00A33DD4">
        <w:rPr>
          <w:lang w:val="en-US"/>
        </w:rPr>
        <w:t xml:space="preserve"> A supervised model </w:t>
      </w:r>
      <w:r w:rsidR="00DF0A03">
        <w:rPr>
          <w:lang w:val="en-US"/>
        </w:rPr>
        <w:t>utilizes a dataset with known classifications</w:t>
      </w:r>
      <w:r w:rsidR="00667583">
        <w:rPr>
          <w:lang w:val="en-US"/>
        </w:rPr>
        <w:t>, acting like a signature-based detection system</w:t>
      </w:r>
      <w:r w:rsidR="00DF0A03">
        <w:rPr>
          <w:lang w:val="en-US"/>
        </w:rPr>
        <w:t xml:space="preserve">. </w:t>
      </w:r>
      <w:r w:rsidR="002355B6">
        <w:rPr>
          <w:lang w:val="en-US"/>
        </w:rPr>
        <w:t xml:space="preserve">Conversely, an unsupervised model is trained </w:t>
      </w:r>
      <w:r w:rsidR="00885B78">
        <w:rPr>
          <w:lang w:val="en-US"/>
        </w:rPr>
        <w:t xml:space="preserve">on a dataset that </w:t>
      </w:r>
      <w:r w:rsidR="000A71F8">
        <w:rPr>
          <w:lang w:val="en-US"/>
        </w:rPr>
        <w:t>only contains normal values, much like an anomaly-based model.</w:t>
      </w:r>
      <w:r w:rsidR="00B04CA1">
        <w:rPr>
          <w:lang w:val="en-US"/>
        </w:rPr>
        <w:t xml:space="preserve"> This research focused on creating a hybrid model </w:t>
      </w:r>
      <w:r w:rsidR="00CA2805">
        <w:rPr>
          <w:lang w:val="en-US"/>
        </w:rPr>
        <w:t xml:space="preserve">arbitrator, using an unsupervised model and supervised model to </w:t>
      </w:r>
      <w:r w:rsidR="00F57F03">
        <w:rPr>
          <w:lang w:val="en-US"/>
        </w:rPr>
        <w:t>detect both known and novel attacks.</w:t>
      </w:r>
      <w:r w:rsidR="006721DA">
        <w:rPr>
          <w:lang w:val="en-US"/>
        </w:rPr>
        <w:t xml:space="preserve"> The supervised model was trained using the CIC IDS databases’ Monday</w:t>
      </w:r>
      <w:r w:rsidR="003849D0">
        <w:rPr>
          <w:lang w:val="en-US"/>
        </w:rPr>
        <w:t xml:space="preserve">, Tuesday, Wednesday, and Thursday network traffic. This encompassed </w:t>
      </w:r>
      <w:r w:rsidR="00624202">
        <w:rPr>
          <w:lang w:val="en-US"/>
        </w:rPr>
        <w:t xml:space="preserve">benign traffic as well as DoS, web, </w:t>
      </w:r>
      <w:proofErr w:type="spellStart"/>
      <w:r w:rsidR="00624202">
        <w:rPr>
          <w:lang w:val="en-US"/>
        </w:rPr>
        <w:t>PortScan</w:t>
      </w:r>
      <w:proofErr w:type="spellEnd"/>
      <w:r w:rsidR="00A66A4F">
        <w:rPr>
          <w:lang w:val="en-US"/>
        </w:rPr>
        <w:t xml:space="preserve">, and </w:t>
      </w:r>
      <w:r w:rsidR="0017416E">
        <w:rPr>
          <w:lang w:val="en-US"/>
        </w:rPr>
        <w:t xml:space="preserve">Infiltration attacks. The unsupervised model was trained only on Monday’s traffic, which was only benign. </w:t>
      </w:r>
    </w:p>
    <w:p w14:paraId="581C0EA8" w14:textId="14237ADF" w:rsidR="00EE5952" w:rsidRDefault="00EE5952" w:rsidP="00EE5952">
      <w:pPr>
        <w:pStyle w:val="Heading2"/>
      </w:pPr>
      <w:r>
        <w:t>Supervised Model</w:t>
      </w:r>
    </w:p>
    <w:p w14:paraId="5F68F049" w14:textId="09F1BEA9" w:rsidR="002C308D" w:rsidRDefault="00F57F03" w:rsidP="00E40587">
      <w:pPr>
        <w:pStyle w:val="BodyText"/>
        <w:rPr>
          <w:lang w:val="en-US"/>
        </w:rPr>
      </w:pPr>
      <w:r>
        <w:rPr>
          <w:lang w:val="en-US"/>
        </w:rPr>
        <w:t xml:space="preserve">The supervised model was trained using the </w:t>
      </w:r>
      <w:proofErr w:type="spellStart"/>
      <w:r w:rsidR="00B30BEB">
        <w:rPr>
          <w:lang w:val="en-US"/>
        </w:rPr>
        <w:t>XGB</w:t>
      </w:r>
      <w:r>
        <w:rPr>
          <w:lang w:val="en-US"/>
        </w:rPr>
        <w:t>oost</w:t>
      </w:r>
      <w:proofErr w:type="spellEnd"/>
      <w:r>
        <w:rPr>
          <w:lang w:val="en-US"/>
        </w:rPr>
        <w:t xml:space="preserve"> library, wh</w:t>
      </w:r>
      <w:r w:rsidR="00B30BEB">
        <w:rPr>
          <w:lang w:val="en-US"/>
        </w:rPr>
        <w:t xml:space="preserve">ich utilizes </w:t>
      </w:r>
      <w:r w:rsidR="008835E7">
        <w:rPr>
          <w:lang w:val="en-US"/>
        </w:rPr>
        <w:t xml:space="preserve">cascading </w:t>
      </w:r>
      <w:r w:rsidR="005F101B">
        <w:rPr>
          <w:lang w:val="en-US"/>
        </w:rPr>
        <w:t xml:space="preserve">decision </w:t>
      </w:r>
      <w:r w:rsidR="008835E7">
        <w:rPr>
          <w:lang w:val="en-US"/>
        </w:rPr>
        <w:t>trees</w:t>
      </w:r>
      <w:r w:rsidR="009F4580">
        <w:rPr>
          <w:lang w:val="en-US"/>
        </w:rPr>
        <w:t xml:space="preserve"> that are </w:t>
      </w:r>
      <w:r w:rsidR="00E05300">
        <w:rPr>
          <w:lang w:val="en-US"/>
        </w:rPr>
        <w:t>analyzed and recycled</w:t>
      </w:r>
      <w:r w:rsidR="00257C95">
        <w:rPr>
          <w:lang w:val="en-US"/>
        </w:rPr>
        <w:t xml:space="preserve"> to classify </w:t>
      </w:r>
      <w:r w:rsidR="002C308D">
        <w:rPr>
          <w:lang w:val="en-US"/>
        </w:rPr>
        <w:t>data that is passed</w:t>
      </w:r>
      <w:r w:rsidR="00E05300">
        <w:rPr>
          <w:lang w:val="en-US"/>
        </w:rPr>
        <w:t>. The initial</w:t>
      </w:r>
      <w:r w:rsidR="00C22460">
        <w:rPr>
          <w:lang w:val="en-US"/>
        </w:rPr>
        <w:t xml:space="preserve"> decision tree’s error is calculate</w:t>
      </w:r>
      <w:r w:rsidR="00F4348C">
        <w:rPr>
          <w:lang w:val="en-US"/>
        </w:rPr>
        <w:t xml:space="preserve">d and used to correct and train the subsequent decision tree. This process is </w:t>
      </w:r>
      <w:r w:rsidR="00F4348C">
        <w:rPr>
          <w:lang w:val="en-US"/>
        </w:rPr>
        <w:lastRenderedPageBreak/>
        <w:t xml:space="preserve">repeated until the specified </w:t>
      </w:r>
      <w:r w:rsidR="007F7813">
        <w:rPr>
          <w:lang w:val="en-US"/>
        </w:rPr>
        <w:t>number</w:t>
      </w:r>
      <w:r w:rsidR="00F4348C">
        <w:rPr>
          <w:lang w:val="en-US"/>
        </w:rPr>
        <w:t xml:space="preserve"> of trees are created and corrected </w:t>
      </w:r>
      <w:r w:rsidR="00650DAF">
        <w:rPr>
          <w:lang w:val="en-US"/>
        </w:rPr>
        <w:t>[4]</w:t>
      </w:r>
      <w:r w:rsidR="00A54839">
        <w:rPr>
          <w:lang w:val="en-US"/>
        </w:rPr>
        <w:t xml:space="preserve">. In the case of this research, the final number of trees was set to 800. Although multiple </w:t>
      </w:r>
      <w:r w:rsidR="00276280">
        <w:rPr>
          <w:lang w:val="en-US"/>
        </w:rPr>
        <w:t xml:space="preserve">instances of this parameter were tested, the model </w:t>
      </w:r>
      <w:r w:rsidR="00051E0F">
        <w:rPr>
          <w:lang w:val="en-US"/>
        </w:rPr>
        <w:t xml:space="preserve">performed sufficiently without unreasonable overhead. </w:t>
      </w:r>
      <w:r w:rsidR="00F36CB2">
        <w:rPr>
          <w:lang w:val="en-US"/>
        </w:rPr>
        <w:t xml:space="preserve">A learning rate of 0.1 was used to </w:t>
      </w:r>
      <w:r w:rsidR="009C6D91">
        <w:rPr>
          <w:lang w:val="en-US"/>
        </w:rPr>
        <w:t xml:space="preserve">control the </w:t>
      </w:r>
      <w:r w:rsidR="008A367D">
        <w:rPr>
          <w:lang w:val="en-US"/>
        </w:rPr>
        <w:t xml:space="preserve">fitting of the model. </w:t>
      </w:r>
      <w:r w:rsidR="00CC7398">
        <w:rPr>
          <w:lang w:val="en-US"/>
        </w:rPr>
        <w:t xml:space="preserve">With a range </w:t>
      </w:r>
      <w:r w:rsidR="00E216DF">
        <w:rPr>
          <w:lang w:val="en-US"/>
        </w:rPr>
        <w:t>of 0 to 1 with 0 being the slowest learning rate, the rate of 0.1</w:t>
      </w:r>
      <w:r w:rsidR="00C4290B">
        <w:rPr>
          <w:lang w:val="en-US"/>
        </w:rPr>
        <w:t xml:space="preserve"> was a modest estimation that would produce a</w:t>
      </w:r>
      <w:r w:rsidR="004E625F">
        <w:rPr>
          <w:lang w:val="en-US"/>
        </w:rPr>
        <w:t xml:space="preserve"> robust system while </w:t>
      </w:r>
      <w:r w:rsidR="0079341E">
        <w:rPr>
          <w:lang w:val="en-US"/>
        </w:rPr>
        <w:t xml:space="preserve">preventing overfitting. The maximum depth </w:t>
      </w:r>
      <w:r w:rsidR="00B01E4A">
        <w:rPr>
          <w:lang w:val="en-US"/>
        </w:rPr>
        <w:t>of the trees</w:t>
      </w:r>
      <w:r w:rsidR="0037341C">
        <w:rPr>
          <w:lang w:val="en-US"/>
        </w:rPr>
        <w:t xml:space="preserve">, </w:t>
      </w:r>
      <w:r w:rsidR="00A975C8">
        <w:rPr>
          <w:lang w:val="en-US"/>
        </w:rPr>
        <w:t>subsample, and random state parameters were</w:t>
      </w:r>
      <w:r w:rsidR="0079341E">
        <w:rPr>
          <w:lang w:val="en-US"/>
        </w:rPr>
        <w:t xml:space="preserve"> set to </w:t>
      </w:r>
      <w:r w:rsidR="00B01E4A">
        <w:rPr>
          <w:lang w:val="en-US"/>
        </w:rPr>
        <w:t>8</w:t>
      </w:r>
      <w:r w:rsidR="00A975C8">
        <w:rPr>
          <w:lang w:val="en-US"/>
        </w:rPr>
        <w:t>, 0.8, and 42, respectively</w:t>
      </w:r>
      <w:r w:rsidR="00994610">
        <w:rPr>
          <w:lang w:val="en-US"/>
        </w:rPr>
        <w:t xml:space="preserve">. These parameters further prevent overfitting and </w:t>
      </w:r>
      <w:r w:rsidR="00C62B6E">
        <w:rPr>
          <w:lang w:val="en-US"/>
        </w:rPr>
        <w:t xml:space="preserve">encourage </w:t>
      </w:r>
      <w:r w:rsidR="005D577A">
        <w:rPr>
          <w:lang w:val="en-US"/>
        </w:rPr>
        <w:t xml:space="preserve">robustness when training the model. </w:t>
      </w:r>
      <w:r w:rsidR="00C67670">
        <w:rPr>
          <w:lang w:val="en-US"/>
        </w:rPr>
        <w:t xml:space="preserve">With the fitting parameters set, the </w:t>
      </w:r>
      <w:r w:rsidR="000240D6">
        <w:rPr>
          <w:lang w:val="en-US"/>
        </w:rPr>
        <w:t xml:space="preserve">model was trained using the 9 key features outlined in Section II. </w:t>
      </w:r>
      <w:r w:rsidR="002C308D">
        <w:rPr>
          <w:lang w:val="en-US"/>
        </w:rPr>
        <w:t xml:space="preserve">As </w:t>
      </w:r>
      <w:proofErr w:type="spellStart"/>
      <w:r w:rsidR="007A6E53">
        <w:rPr>
          <w:lang w:val="en-US"/>
        </w:rPr>
        <w:t>XGBoost</w:t>
      </w:r>
      <w:proofErr w:type="spellEnd"/>
      <w:r w:rsidR="007A6E53">
        <w:rPr>
          <w:lang w:val="en-US"/>
        </w:rPr>
        <w:t xml:space="preserve"> is a supervised model, </w:t>
      </w:r>
      <w:r w:rsidR="00F44CC5">
        <w:rPr>
          <w:lang w:val="en-US"/>
        </w:rPr>
        <w:t>the model utilized the classifications outlined during the dataset preparation</w:t>
      </w:r>
      <w:r w:rsidR="001736FB">
        <w:rPr>
          <w:lang w:val="en-US"/>
        </w:rPr>
        <w:t xml:space="preserve">. </w:t>
      </w:r>
      <w:r w:rsidR="00617BC7">
        <w:rPr>
          <w:lang w:val="en-US"/>
        </w:rPr>
        <w:t xml:space="preserve">The </w:t>
      </w:r>
      <w:r w:rsidR="0003127B">
        <w:rPr>
          <w:lang w:val="en-US"/>
        </w:rPr>
        <w:t xml:space="preserve">ability to </w:t>
      </w:r>
      <w:r w:rsidR="006E40D5">
        <w:rPr>
          <w:lang w:val="en-US"/>
        </w:rPr>
        <w:t xml:space="preserve">differentiate attacks mirrors the abilities of a signature-based detection system, but it was anticipated that </w:t>
      </w:r>
      <w:r w:rsidR="006519FA">
        <w:rPr>
          <w:lang w:val="en-US"/>
        </w:rPr>
        <w:t xml:space="preserve">the model would struggle in </w:t>
      </w:r>
      <w:r w:rsidR="001679A3">
        <w:rPr>
          <w:lang w:val="en-US"/>
        </w:rPr>
        <w:t>identifying</w:t>
      </w:r>
      <w:r w:rsidR="006519FA">
        <w:rPr>
          <w:lang w:val="en-US"/>
        </w:rPr>
        <w:t xml:space="preserve"> attacks that were not used in the training dataset.</w:t>
      </w:r>
    </w:p>
    <w:p w14:paraId="2C6AFC06" w14:textId="4244EC06" w:rsidR="000240D6" w:rsidRPr="000240D6" w:rsidRDefault="000240D6" w:rsidP="000240D6">
      <w:pPr>
        <w:pStyle w:val="Heading2"/>
      </w:pPr>
      <w:r>
        <w:t>Unsupervised Model</w:t>
      </w:r>
    </w:p>
    <w:p w14:paraId="21C51E20" w14:textId="1CD2B258" w:rsidR="009303D9" w:rsidRDefault="000240D6" w:rsidP="00E7596C">
      <w:pPr>
        <w:pStyle w:val="BodyText"/>
      </w:pPr>
      <w:r>
        <w:t xml:space="preserve">The </w:t>
      </w:r>
      <w:r w:rsidR="002735B8">
        <w:t>unsupervised model was trained using the I</w:t>
      </w:r>
      <w:r w:rsidR="00F206DD">
        <w:t>solation Forest model provided by Scikit-Learn.</w:t>
      </w:r>
      <w:r w:rsidR="00E32AF9">
        <w:t xml:space="preserve"> Isolation Forest uses multiple decision trees to map out </w:t>
      </w:r>
      <w:r w:rsidR="006619E8">
        <w:t>isolation paths that lead to a “normal classification”</w:t>
      </w:r>
      <w:r w:rsidR="00B81F45">
        <w:t xml:space="preserve"> </w:t>
      </w:r>
      <w:r w:rsidR="00597B35">
        <w:t>[5]</w:t>
      </w:r>
      <w:r w:rsidR="006619E8">
        <w:t>. For this research’s application, the isolation paths include the features outlined in Section I</w:t>
      </w:r>
      <w:r w:rsidR="00B81F45">
        <w:t xml:space="preserve">I. During anomaly </w:t>
      </w:r>
      <w:r w:rsidR="00F206DD">
        <w:t xml:space="preserve"> </w:t>
      </w:r>
      <w:r w:rsidR="005D4553">
        <w:t>determin</w:t>
      </w:r>
      <w:r w:rsidR="00C55147">
        <w:t>a</w:t>
      </w:r>
      <w:r w:rsidR="005D4553">
        <w:t>tion</w:t>
      </w:r>
      <w:r w:rsidR="00173A0D">
        <w:t xml:space="preserve">, </w:t>
      </w:r>
      <w:r w:rsidR="005D4553">
        <w:t>data points are score</w:t>
      </w:r>
      <w:r w:rsidR="00C55147">
        <w:t xml:space="preserve">d by the length of the isolation path that it travels before breaching set boundaries. </w:t>
      </w:r>
      <w:r w:rsidR="00835D63">
        <w:t>Thi</w:t>
      </w:r>
      <w:r w:rsidR="00DF7C77">
        <w:t xml:space="preserve">s model was trained with 1000 isolation trees, a contamination in the dataset of 0.1%, </w:t>
      </w:r>
      <w:r w:rsidR="00E04197">
        <w:t>and a random state of 42.</w:t>
      </w:r>
      <w:r w:rsidR="00CF127C">
        <w:t xml:space="preserve"> </w:t>
      </w:r>
      <w:r w:rsidR="001679A3">
        <w:t xml:space="preserve">The “anomalous” versus “normal” detection feature </w:t>
      </w:r>
      <w:r w:rsidR="0057657B">
        <w:t xml:space="preserve">mirrors </w:t>
      </w:r>
      <w:r w:rsidR="00137708">
        <w:t xml:space="preserve">the abilities of the anomaly-based detection systems, with </w:t>
      </w:r>
      <w:r w:rsidR="00CF73DA">
        <w:t>no ability to differentiate types of network attacks, but</w:t>
      </w:r>
      <w:r w:rsidR="007B57EE">
        <w:t xml:space="preserve"> was expected to</w:t>
      </w:r>
      <w:r w:rsidR="00CF73DA">
        <w:t xml:space="preserve"> contain the benefit of </w:t>
      </w:r>
      <w:r w:rsidR="007B57EE">
        <w:t xml:space="preserve">detecting overall </w:t>
      </w:r>
      <w:r w:rsidR="00EF7D36">
        <w:t>anom</w:t>
      </w:r>
      <w:r w:rsidR="007745DD">
        <w:t xml:space="preserve">alous </w:t>
      </w:r>
      <w:r w:rsidR="00636663">
        <w:t>activity</w:t>
      </w:r>
      <w:r w:rsidR="007B57EE">
        <w:t xml:space="preserve">. </w:t>
      </w:r>
    </w:p>
    <w:p w14:paraId="79F36F4E" w14:textId="035DF49F" w:rsidR="0063081B" w:rsidRDefault="0063081B" w:rsidP="0063081B">
      <w:pPr>
        <w:pStyle w:val="Heading2"/>
      </w:pPr>
      <w:r>
        <w:t>Hybrid Determination</w:t>
      </w:r>
      <w:r w:rsidR="003265CF">
        <w:t xml:space="preserve"> of Anomalies</w:t>
      </w:r>
    </w:p>
    <w:p w14:paraId="78F3884D" w14:textId="41E7C941" w:rsidR="009303D9" w:rsidRDefault="00C117C5" w:rsidP="00E7596C">
      <w:pPr>
        <w:pStyle w:val="BodyText"/>
      </w:pPr>
      <w:r>
        <w:t>The hybrid</w:t>
      </w:r>
      <w:r w:rsidR="008E6C13">
        <w:t xml:space="preserve"> ML </w:t>
      </w:r>
      <w:r w:rsidR="00C900FB">
        <w:t>arbitrator</w:t>
      </w:r>
      <w:r>
        <w:t xml:space="preserve"> was composed of the supervised </w:t>
      </w:r>
      <w:proofErr w:type="spellStart"/>
      <w:r w:rsidR="003F202B">
        <w:t>XGBoost</w:t>
      </w:r>
      <w:proofErr w:type="spellEnd"/>
      <w:r w:rsidR="003F202B">
        <w:t xml:space="preserve"> model and the unsupervised Isolation Forest model. </w:t>
      </w:r>
      <w:r w:rsidR="00884C51">
        <w:t xml:space="preserve">Multiple methods were experimented upon to determine </w:t>
      </w:r>
      <w:r w:rsidR="002D1929">
        <w:t xml:space="preserve">the accuracy of the combined models. </w:t>
      </w:r>
      <w:r w:rsidR="006D1885">
        <w:t xml:space="preserve">These methods are introduced </w:t>
      </w:r>
      <w:r w:rsidR="008335F6">
        <w:t xml:space="preserve">and explained while presenting findings of the NIDS model. </w:t>
      </w:r>
    </w:p>
    <w:p w14:paraId="4D1A1A63" w14:textId="70F3A2D9" w:rsidR="00D61B28" w:rsidRDefault="00D61B28" w:rsidP="00E57DF5">
      <w:pPr>
        <w:pStyle w:val="Heading1"/>
      </w:pPr>
      <w:r>
        <w:t>Results</w:t>
      </w:r>
      <w:r w:rsidR="00AF5B85">
        <w:t xml:space="preserve"> and analysis</w:t>
      </w:r>
    </w:p>
    <w:p w14:paraId="25DE092D" w14:textId="3C209AA7" w:rsidR="00E57DF5" w:rsidRPr="00E57DF5" w:rsidRDefault="00E110A7" w:rsidP="006607C1">
      <w:pPr>
        <w:ind w:firstLine="288"/>
        <w:jc w:val="both"/>
      </w:pPr>
      <w:r>
        <w:t xml:space="preserve">The first </w:t>
      </w:r>
      <w:r w:rsidR="00A07294">
        <w:t>hybrid scoring model used was a “</w:t>
      </w:r>
      <w:r w:rsidR="009833C9">
        <w:t>model agreement</w:t>
      </w:r>
      <w:r w:rsidR="00A07294">
        <w:t xml:space="preserve">” </w:t>
      </w:r>
      <w:r w:rsidR="004B3A75">
        <w:t>determination and evolved in</w:t>
      </w:r>
      <w:r w:rsidR="004B03AA">
        <w:t xml:space="preserve">to a “weighted average” determination model. </w:t>
      </w:r>
    </w:p>
    <w:p w14:paraId="670939B3" w14:textId="5BF20674" w:rsidR="003110CF" w:rsidRDefault="008475EE" w:rsidP="00F35240">
      <w:pPr>
        <w:pStyle w:val="Heading2"/>
      </w:pPr>
      <w:r>
        <w:t>Model Agreement</w:t>
      </w:r>
    </w:p>
    <w:p w14:paraId="1EDE17FF" w14:textId="6DE7C153" w:rsidR="004A13F0" w:rsidRDefault="000D173B" w:rsidP="00D61B28">
      <w:pPr>
        <w:ind w:firstLine="288"/>
        <w:jc w:val="both"/>
      </w:pPr>
      <w:r>
        <w:t xml:space="preserve">When </w:t>
      </w:r>
      <w:r w:rsidR="00D2090C">
        <w:t xml:space="preserve">tested against </w:t>
      </w:r>
      <w:r w:rsidR="00C31CA6">
        <w:t>a</w:t>
      </w:r>
      <w:r w:rsidR="003E67BA">
        <w:t>n unseen</w:t>
      </w:r>
      <w:r w:rsidR="00C31CA6">
        <w:t xml:space="preserve"> dataset</w:t>
      </w:r>
      <w:r w:rsidR="00B0197E">
        <w:t>,</w:t>
      </w:r>
      <w:r w:rsidR="004461BC">
        <w:t xml:space="preserve"> </w:t>
      </w:r>
      <w:r w:rsidR="00B0197E">
        <w:t xml:space="preserve">the supervised and unsupervised models’ </w:t>
      </w:r>
      <w:r w:rsidR="004461BC">
        <w:t>anomaly confidence values were compared</w:t>
      </w:r>
      <w:r w:rsidR="008601DF">
        <w:t xml:space="preserve">. </w:t>
      </w:r>
      <w:r w:rsidR="008C3872">
        <w:t xml:space="preserve">Initially, a threshold of 0.5 was used to determine the </w:t>
      </w:r>
      <w:r w:rsidR="00963594">
        <w:t>anomalous b</w:t>
      </w:r>
      <w:r w:rsidR="00316AEC">
        <w:t>ehavior</w:t>
      </w:r>
      <w:r w:rsidR="00BC5823">
        <w:t xml:space="preserve"> of network packet data. </w:t>
      </w:r>
      <w:r w:rsidR="00B750C7">
        <w:t xml:space="preserve">If both models produced confidence levels greater than 50%, the </w:t>
      </w:r>
      <w:r w:rsidR="00C62779">
        <w:t>network packet was flagged as an attack</w:t>
      </w:r>
      <w:r w:rsidR="00C55B9A">
        <w:t xml:space="preserve">. </w:t>
      </w:r>
      <w:r w:rsidR="00653098">
        <w:t xml:space="preserve">This </w:t>
      </w:r>
      <w:r w:rsidR="00871A30">
        <w:t>threshold was ideal for minimizing false positives</w:t>
      </w:r>
      <w:r w:rsidR="00367A52">
        <w:t xml:space="preserve"> with </w:t>
      </w:r>
      <w:r w:rsidR="001C622E">
        <w:t>&lt;1%</w:t>
      </w:r>
      <w:r w:rsidR="00871A30">
        <w:t xml:space="preserve">, but </w:t>
      </w:r>
      <w:r w:rsidR="00F91382">
        <w:t>many attacks were also mistakenly flagged as benign</w:t>
      </w:r>
      <w:r w:rsidR="008052ED">
        <w:t xml:space="preserve">, specifically the </w:t>
      </w:r>
      <w:r w:rsidR="00B04DAF">
        <w:t>web</w:t>
      </w:r>
      <w:r w:rsidR="00C55B9A">
        <w:t xml:space="preserve"> attack, </w:t>
      </w:r>
      <w:proofErr w:type="spellStart"/>
      <w:r w:rsidR="00C55B9A">
        <w:t>Portscan</w:t>
      </w:r>
      <w:proofErr w:type="spellEnd"/>
      <w:r w:rsidR="00C55B9A">
        <w:t>, and Infiltration</w:t>
      </w:r>
      <w:r w:rsidR="00F91382">
        <w:t xml:space="preserve">. </w:t>
      </w:r>
      <w:r w:rsidR="00C55B9A">
        <w:t xml:space="preserve">Primarily, the </w:t>
      </w:r>
      <w:r w:rsidR="009109D6">
        <w:t xml:space="preserve">Isolation Forest was not in agreement with the attack. Reasons for this outcome could be the lack of </w:t>
      </w:r>
      <w:r w:rsidR="00C13906">
        <w:t xml:space="preserve">variance within variables that the model was trained with. As previously stated, the original </w:t>
      </w:r>
      <w:r w:rsidR="00726400">
        <w:t xml:space="preserve">dataset </w:t>
      </w:r>
      <w:r w:rsidR="00726400">
        <w:t xml:space="preserve">supplied by the institute featured over 80 flow features, with the 9 key features being trained in this model </w:t>
      </w:r>
      <w:r w:rsidR="00D249C9">
        <w:t xml:space="preserve">due to lack of resources. </w:t>
      </w:r>
      <w:r w:rsidR="00F64EE0">
        <w:t xml:space="preserve">The </w:t>
      </w:r>
      <w:r w:rsidR="003912F1">
        <w:t xml:space="preserve">hybrid </w:t>
      </w:r>
      <w:r w:rsidR="00D249C9">
        <w:t>model agreement arbitrator</w:t>
      </w:r>
      <w:r w:rsidR="003912F1">
        <w:t xml:space="preserve"> was then retested using </w:t>
      </w:r>
      <w:r w:rsidR="00C801AE">
        <w:t>a threshold</w:t>
      </w:r>
      <w:r w:rsidR="003912F1">
        <w:t xml:space="preserve"> of 0.4</w:t>
      </w:r>
      <w:r w:rsidR="00C801AE">
        <w:t xml:space="preserve">, with </w:t>
      </w:r>
      <w:r w:rsidR="00A77AA4">
        <w:t>improved detection rates and minimal false positive rate increase.</w:t>
      </w:r>
    </w:p>
    <w:p w14:paraId="69A9B7EE" w14:textId="375F30A3" w:rsidR="00F35240" w:rsidRDefault="00F35240" w:rsidP="00F35240">
      <w:pPr>
        <w:pStyle w:val="Heading2"/>
      </w:pPr>
      <w:r>
        <w:t>Weighted Average</w:t>
      </w:r>
    </w:p>
    <w:p w14:paraId="34B9A686" w14:textId="5FEABDD1" w:rsidR="00603A2C" w:rsidRDefault="003C2273" w:rsidP="00F35240">
      <w:pPr>
        <w:jc w:val="both"/>
      </w:pPr>
      <w:r>
        <w:t xml:space="preserve">The </w:t>
      </w:r>
      <w:r w:rsidR="006607C1">
        <w:t xml:space="preserve">hybrid arbitrator was then </w:t>
      </w:r>
      <w:r w:rsidR="003776ED">
        <w:t>changed to account for the confidence level of both the unsupervised and supervised model</w:t>
      </w:r>
      <w:r w:rsidR="003E67BA">
        <w:t>s. When tested against an unseen dataset,</w:t>
      </w:r>
      <w:r w:rsidR="00E72A06">
        <w:t xml:space="preserve"> the supervised and unsupervised confidence levels were </w:t>
      </w:r>
      <w:r w:rsidR="00EF7D36">
        <w:t xml:space="preserve">set to equally contribute to the overall confidence level of </w:t>
      </w:r>
      <w:r w:rsidR="00420144">
        <w:t xml:space="preserve">anomalous activity. </w:t>
      </w:r>
      <w:r w:rsidR="00CF4297">
        <w:t xml:space="preserve">Supervised model confidence level </w:t>
      </w:r>
      <w:r w:rsidR="002772D3">
        <w:t>A</w:t>
      </w:r>
      <w:r w:rsidR="00A56BEB">
        <w:t xml:space="preserve"> and unsupervised confidence level B were normalized to produce the hybrid confidence level C.</w:t>
      </w:r>
    </w:p>
    <w:p w14:paraId="27570071" w14:textId="77777777" w:rsidR="00410597" w:rsidRDefault="00410597" w:rsidP="00F35240">
      <w:pPr>
        <w:jc w:val="both"/>
      </w:pPr>
    </w:p>
    <w:p w14:paraId="43439049" w14:textId="44B7B7F1" w:rsidR="00410597" w:rsidRPr="00BB0EFD" w:rsidRDefault="00C71288" w:rsidP="00F35240">
      <w:pPr>
        <w:jc w:val="both"/>
      </w:pPr>
      <m:oMathPara>
        <m:oMath>
          <m:eqArr>
            <m:eqArrPr>
              <m:maxDist m:val="1"/>
              <m:ctrlPr>
                <w:rPr>
                  <w:rFonts w:ascii="Cambria Math" w:hAnsi="Cambria Math"/>
                  <w:i/>
                </w:rPr>
              </m:ctrlPr>
            </m:eqArrPr>
            <m:e>
              <m:r>
                <w:rPr>
                  <w:rFonts w:ascii="Cambria Math" w:hAnsi="Cambria Math"/>
                </w:rPr>
                <m:t>0.5</m:t>
              </m:r>
              <m:r>
                <w:rPr>
                  <w:rFonts w:ascii="Cambria Math" w:hAnsi="Cambria Math"/>
                </w:rPr>
                <m:t>A</m:t>
              </m:r>
              <m:r>
                <w:rPr>
                  <w:rFonts w:ascii="Cambria Math" w:hAnsi="Cambria Math"/>
                </w:rPr>
                <m:t>+0.5</m:t>
              </m:r>
              <m:r>
                <w:rPr>
                  <w:rFonts w:ascii="Cambria Math" w:hAnsi="Cambria Math"/>
                </w:rPr>
                <m:t>B</m:t>
              </m:r>
              <m:r>
                <w:rPr>
                  <w:rFonts w:ascii="Cambria Math" w:hAnsi="Cambria Math"/>
                </w:rPr>
                <m:t>=</m:t>
              </m:r>
              <m:r>
                <w:rPr>
                  <w:rFonts w:ascii="Cambria Math" w:hAnsi="Cambria Math"/>
                </w:rPr>
                <m:t>C</m:t>
              </m:r>
              <m:r>
                <w:rPr>
                  <w:rFonts w:ascii="Cambria Math" w:hAnsi="Cambria Math"/>
                </w:rPr>
                <m:t xml:space="preserve"> #</m:t>
              </m:r>
              <m:d>
                <m:dPr>
                  <m:ctrlPr>
                    <w:rPr>
                      <w:rFonts w:ascii="Cambria Math" w:hAnsi="Cambria Math"/>
                      <w:i/>
                    </w:rPr>
                  </m:ctrlPr>
                </m:dPr>
                <m:e>
                  <m:r>
                    <w:rPr>
                      <w:rFonts w:ascii="Cambria Math" w:hAnsi="Cambria Math"/>
                    </w:rPr>
                    <m:t>1</m:t>
                  </m:r>
                </m:e>
              </m:d>
            </m:e>
          </m:eqArr>
        </m:oMath>
      </m:oMathPara>
    </w:p>
    <w:p w14:paraId="27156421" w14:textId="77777777" w:rsidR="00BB0EFD" w:rsidRPr="00410597" w:rsidRDefault="00BB0EFD" w:rsidP="00F35240">
      <w:pPr>
        <w:jc w:val="both"/>
      </w:pPr>
    </w:p>
    <w:p w14:paraId="0C644544" w14:textId="5F339B0C" w:rsidR="00410597" w:rsidRDefault="008241EC" w:rsidP="00F35240">
      <w:pPr>
        <w:jc w:val="both"/>
      </w:pPr>
      <w:r>
        <w:t xml:space="preserve">The confidence threshold was set to 0.5. </w:t>
      </w:r>
      <w:r w:rsidR="0084070A">
        <w:t xml:space="preserve">This confidence </w:t>
      </w:r>
      <w:r w:rsidR="00F009D3">
        <w:t xml:space="preserve">equation meant that both models were required to </w:t>
      </w:r>
      <w:r>
        <w:t>have a confidence level of 0.5</w:t>
      </w:r>
      <w:r w:rsidR="00B44C23">
        <w:t xml:space="preserve"> or have differing confidence levels that equal 0.5 when averaged.</w:t>
      </w:r>
      <w:r w:rsidR="00F009D3">
        <w:t xml:space="preserve"> </w:t>
      </w:r>
      <w:r w:rsidR="00B6517C">
        <w:t>Observations were made in the model agreement hybrid arbitration that influenced the weighting parameters of t</w:t>
      </w:r>
      <w:r w:rsidR="00710BD5">
        <w:t>his model. Firstly, it is observed that</w:t>
      </w:r>
      <w:r w:rsidR="0011488E">
        <w:t xml:space="preserve">, although rarer than </w:t>
      </w:r>
      <w:proofErr w:type="spellStart"/>
      <w:r w:rsidR="0036027D">
        <w:t>XGBoost</w:t>
      </w:r>
      <w:proofErr w:type="spellEnd"/>
      <w:r w:rsidR="0036027D">
        <w:t xml:space="preserve"> detections,</w:t>
      </w:r>
      <w:r w:rsidR="00710BD5">
        <w:t xml:space="preserve"> the confidence level </w:t>
      </w:r>
      <w:r w:rsidR="00D72373">
        <w:t xml:space="preserve">of the Isolation Forest that a network interaction is anomalous </w:t>
      </w:r>
      <w:r w:rsidR="00704B3A">
        <w:t xml:space="preserve">is high when detected. This is seen through </w:t>
      </w:r>
      <w:r w:rsidR="0017375C">
        <w:t xml:space="preserve">comparison of the hybrid detection rate and individual model detection rates. </w:t>
      </w:r>
      <w:r w:rsidR="00BD15FA">
        <w:t xml:space="preserve">Conversely, it is observed that </w:t>
      </w:r>
      <w:r w:rsidR="0065135C">
        <w:t xml:space="preserve">the confidence level of the </w:t>
      </w:r>
      <w:proofErr w:type="spellStart"/>
      <w:r w:rsidR="0065135C">
        <w:t>XGBoost</w:t>
      </w:r>
      <w:proofErr w:type="spellEnd"/>
      <w:r w:rsidR="0065135C">
        <w:t xml:space="preserve"> model is </w:t>
      </w:r>
      <w:r w:rsidR="008E443C">
        <w:t>lower when attacks are detected. This could be the result of many classifications being possible when given o</w:t>
      </w:r>
      <w:r w:rsidR="00553770">
        <w:t xml:space="preserve">nly 9 flow features to analyze. </w:t>
      </w:r>
      <w:r w:rsidR="00D34D72">
        <w:t>Accounting for</w:t>
      </w:r>
      <w:r w:rsidR="00553770">
        <w:t xml:space="preserve"> this, multiple adjustments are made. </w:t>
      </w:r>
      <w:r w:rsidR="00D34D72">
        <w:t xml:space="preserve">The weighted average of the hybrid </w:t>
      </w:r>
      <w:r w:rsidR="00D60447">
        <w:t xml:space="preserve">determination </w:t>
      </w:r>
      <w:r w:rsidR="00ED5127">
        <w:t>became</w:t>
      </w:r>
      <w:r w:rsidR="00D60447">
        <w:t xml:space="preserve"> as follows:</w:t>
      </w:r>
    </w:p>
    <w:p w14:paraId="5F861350" w14:textId="77777777" w:rsidR="004D5E82" w:rsidRDefault="004D5E82" w:rsidP="00F35240">
      <w:pPr>
        <w:jc w:val="both"/>
      </w:pPr>
    </w:p>
    <w:p w14:paraId="03B25477" w14:textId="619E2457" w:rsidR="00D60447" w:rsidRPr="004D5E82" w:rsidRDefault="00C71288" w:rsidP="00F35240">
      <w:pPr>
        <w:jc w:val="both"/>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A</m:t>
              </m:r>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B</m:t>
              </m:r>
              <m:r>
                <w:rPr>
                  <w:rFonts w:ascii="Cambria Math" w:hAnsi="Cambria Math"/>
                </w:rPr>
                <m:t>=</m:t>
              </m:r>
              <m:r>
                <w:rPr>
                  <w:rFonts w:ascii="Cambria Math" w:hAnsi="Cambria Math"/>
                </w:rPr>
                <m:t>C</m:t>
              </m:r>
              <m:r>
                <w:rPr>
                  <w:rFonts w:ascii="Cambria Math" w:hAnsi="Cambria Math"/>
                </w:rPr>
                <m:t xml:space="preserve"> #</m:t>
              </m:r>
              <m:d>
                <m:dPr>
                  <m:ctrlPr>
                    <w:rPr>
                      <w:rFonts w:ascii="Cambria Math" w:hAnsi="Cambria Math"/>
                      <w:i/>
                    </w:rPr>
                  </m:ctrlPr>
                </m:dPr>
                <m:e>
                  <m:r>
                    <w:rPr>
                      <w:rFonts w:ascii="Cambria Math" w:hAnsi="Cambria Math"/>
                    </w:rPr>
                    <m:t>2</m:t>
                  </m:r>
                </m:e>
              </m:d>
            </m:e>
          </m:eqArr>
        </m:oMath>
      </m:oMathPara>
    </w:p>
    <w:p w14:paraId="486EBA0D" w14:textId="511EE0B8" w:rsidR="004D5E82" w:rsidRDefault="004D5E82" w:rsidP="00F35240">
      <w:pPr>
        <w:jc w:val="both"/>
      </w:pPr>
    </w:p>
    <w:p w14:paraId="56E8B915" w14:textId="100B4326" w:rsidR="00E11F56" w:rsidRDefault="004D5E82" w:rsidP="00F35240">
      <w:pPr>
        <w:jc w:val="both"/>
      </w:pPr>
      <w:r>
        <w:t xml:space="preserve">By increasing the confidence </w:t>
      </w:r>
      <w:r w:rsidR="008522B0">
        <w:t xml:space="preserve">weight </w:t>
      </w:r>
      <w:r>
        <w:t xml:space="preserve">of the </w:t>
      </w:r>
      <w:r w:rsidR="008522B0">
        <w:t>unsupervised Isolation forest</w:t>
      </w:r>
      <w:r w:rsidR="00F2137D">
        <w:t xml:space="preserve">, the hybrid </w:t>
      </w:r>
      <w:r w:rsidR="00CF1F46">
        <w:t xml:space="preserve">arbitrator is more influenced </w:t>
      </w:r>
      <w:r w:rsidR="00A94B9E">
        <w:t xml:space="preserve">by a </w:t>
      </w:r>
      <w:r w:rsidR="00FD2275">
        <w:t>higher confidence level.</w:t>
      </w:r>
      <w:r w:rsidR="00F12EFC">
        <w:t xml:space="preserve"> The supervised </w:t>
      </w:r>
      <w:proofErr w:type="spellStart"/>
      <w:r w:rsidR="00F12EFC">
        <w:t>XGBoost</w:t>
      </w:r>
      <w:proofErr w:type="spellEnd"/>
      <w:r w:rsidR="00F12EFC">
        <w:t xml:space="preserve"> model was not significantly affected by this </w:t>
      </w:r>
      <w:r w:rsidR="00500D78">
        <w:t xml:space="preserve">modification, as even with benign network traffic, the unsupervised model </w:t>
      </w:r>
      <w:r w:rsidR="0034033C">
        <w:t xml:space="preserve">produced nonzero (less confident of </w:t>
      </w:r>
      <w:r w:rsidR="0061350E">
        <w:t xml:space="preserve">normal traffic) confidence values without </w:t>
      </w:r>
      <w:r w:rsidR="005A0C7A">
        <w:t xml:space="preserve">affecting the final decision. Additionally, to </w:t>
      </w:r>
      <w:r w:rsidR="00874DF3">
        <w:t xml:space="preserve">account for the supervised model’s </w:t>
      </w:r>
      <w:r w:rsidR="00ED5127">
        <w:t>decrease</w:t>
      </w:r>
      <w:r w:rsidR="00AA4D5F">
        <w:t xml:space="preserve"> in weight towards the anomaly detection, the confidence threshold is lowered </w:t>
      </w:r>
      <w:r w:rsidR="00ED5127">
        <w:t>to 0.</w:t>
      </w:r>
      <w:r w:rsidR="007F1810">
        <w:t>25</w:t>
      </w:r>
      <w:r w:rsidR="00C92D5C">
        <w:t xml:space="preserve">. This change ensured that if the supervised </w:t>
      </w:r>
      <w:proofErr w:type="spellStart"/>
      <w:r w:rsidR="00C92D5C">
        <w:t>XGBoost</w:t>
      </w:r>
      <w:proofErr w:type="spellEnd"/>
      <w:r w:rsidR="00C92D5C">
        <w:t xml:space="preserve"> was extremely certain of </w:t>
      </w:r>
      <w:r w:rsidR="00636663">
        <w:t>network</w:t>
      </w:r>
      <w:r w:rsidR="00902910">
        <w:t xml:space="preserve"> traffic </w:t>
      </w:r>
      <w:r w:rsidR="00A65618">
        <w:t>anomaly,</w:t>
      </w:r>
      <w:r w:rsidR="00902910">
        <w:t xml:space="preserve"> but the unsupervised model was </w:t>
      </w:r>
      <w:r w:rsidR="00FB7FF3">
        <w:t xml:space="preserve">sure of normal traffic, the hybrid arbitrator would still flag the traffic as anomalous. </w:t>
      </w:r>
      <w:r w:rsidR="00E27412">
        <w:t xml:space="preserve">These </w:t>
      </w:r>
      <w:r w:rsidR="000C4B3D">
        <w:t xml:space="preserve">modifications are assumed to not offset each other but rather </w:t>
      </w:r>
      <w:r w:rsidR="006B731D">
        <w:t xml:space="preserve">coexist as confidence score determination of both the Isolation Forest and </w:t>
      </w:r>
      <w:proofErr w:type="spellStart"/>
      <w:r w:rsidR="006B731D">
        <w:t>XGBoost</w:t>
      </w:r>
      <w:proofErr w:type="spellEnd"/>
      <w:r w:rsidR="006B731D">
        <w:t xml:space="preserve"> models are not linear. </w:t>
      </w:r>
      <w:r w:rsidR="00942394">
        <w:t>The results of the tuned hybrid arbitr</w:t>
      </w:r>
      <w:r w:rsidR="0031748A">
        <w:t xml:space="preserve">ation algorithm </w:t>
      </w:r>
      <w:r w:rsidR="00636663">
        <w:t>are</w:t>
      </w:r>
      <w:r w:rsidR="0031748A">
        <w:t xml:space="preserve"> outlined below</w:t>
      </w:r>
      <w:r w:rsidR="00272B95">
        <w:t xml:space="preserve"> when tested on </w:t>
      </w:r>
      <w:r w:rsidR="00983AF6">
        <w:t xml:space="preserve">an unseen dataset with attacks. This is a combination of Friday’s </w:t>
      </w:r>
      <w:r w:rsidR="00E11F56">
        <w:t>network traffic and other attacks made throughout the week</w:t>
      </w:r>
      <w:r w:rsidR="0031748A">
        <w:t>.</w:t>
      </w:r>
      <w:r w:rsidR="00066356">
        <w:t xml:space="preserve"> </w:t>
      </w:r>
      <w:r w:rsidR="00900266">
        <w:t xml:space="preserve">Percentages of detected attacks versus attacks present in the dataset are shown. </w:t>
      </w:r>
      <w:r w:rsidR="00066356">
        <w:t xml:space="preserve">The detection rates of benign traffic are </w:t>
      </w:r>
      <w:r w:rsidR="00D24089">
        <w:t>positive</w:t>
      </w:r>
      <w:r w:rsidR="00A65618">
        <w:t>.</w:t>
      </w:r>
    </w:p>
    <w:p w14:paraId="3A3C1CC6" w14:textId="77777777" w:rsidR="000E3A43" w:rsidRDefault="000E3A43" w:rsidP="00F35240">
      <w:pPr>
        <w:jc w:val="both"/>
      </w:pPr>
    </w:p>
    <w:p w14:paraId="18D4C0B6" w14:textId="6AFBBF59" w:rsidR="004D5E82" w:rsidRDefault="0031748A" w:rsidP="00F35240">
      <w:pPr>
        <w:jc w:val="both"/>
      </w:pPr>
      <w:r>
        <w:t xml:space="preserve"> </w:t>
      </w:r>
    </w:p>
    <w:p w14:paraId="2AF4E689" w14:textId="2B2FABD4" w:rsidR="00E84457" w:rsidRPr="009A424E" w:rsidRDefault="00E12819" w:rsidP="00E84457">
      <w:pPr>
        <w:pStyle w:val="Caption"/>
        <w:keepNext/>
        <w:rPr>
          <w:i w:val="0"/>
          <w:iCs w:val="0"/>
          <w:color w:val="auto"/>
          <w:sz w:val="16"/>
          <w:szCs w:val="16"/>
        </w:rPr>
      </w:pPr>
      <w:r w:rsidRPr="009A424E">
        <w:rPr>
          <w:i w:val="0"/>
          <w:iCs w:val="0"/>
          <w:color w:val="auto"/>
          <w:sz w:val="16"/>
          <w:szCs w:val="16"/>
        </w:rPr>
        <w:t xml:space="preserve">TABLE </w:t>
      </w:r>
      <w:r w:rsidR="009A424E">
        <w:rPr>
          <w:i w:val="0"/>
          <w:iCs w:val="0"/>
          <w:color w:val="auto"/>
          <w:sz w:val="16"/>
          <w:szCs w:val="16"/>
        </w:rPr>
        <w:fldChar w:fldCharType="begin"/>
      </w:r>
      <w:r w:rsidR="009A424E">
        <w:rPr>
          <w:i w:val="0"/>
          <w:iCs w:val="0"/>
          <w:color w:val="auto"/>
          <w:sz w:val="16"/>
          <w:szCs w:val="16"/>
        </w:rPr>
        <w:instrText xml:space="preserve"> SEQ Table \* ROMAN </w:instrText>
      </w:r>
      <w:r w:rsidR="009A424E">
        <w:rPr>
          <w:i w:val="0"/>
          <w:iCs w:val="0"/>
          <w:color w:val="auto"/>
          <w:sz w:val="16"/>
          <w:szCs w:val="16"/>
        </w:rPr>
        <w:fldChar w:fldCharType="separate"/>
      </w:r>
      <w:r w:rsidR="009A424E">
        <w:rPr>
          <w:i w:val="0"/>
          <w:iCs w:val="0"/>
          <w:noProof/>
          <w:color w:val="auto"/>
          <w:sz w:val="16"/>
          <w:szCs w:val="16"/>
        </w:rPr>
        <w:t>I</w:t>
      </w:r>
      <w:r w:rsidR="009A424E">
        <w:rPr>
          <w:i w:val="0"/>
          <w:iCs w:val="0"/>
          <w:color w:val="auto"/>
          <w:sz w:val="16"/>
          <w:szCs w:val="16"/>
        </w:rPr>
        <w:fldChar w:fldCharType="end"/>
      </w:r>
      <w:r w:rsidR="009A424E">
        <w:rPr>
          <w:i w:val="0"/>
          <w:iCs w:val="0"/>
          <w:color w:val="auto"/>
          <w:sz w:val="16"/>
          <w:szCs w:val="16"/>
        </w:rPr>
        <w:t>.</w:t>
      </w:r>
      <w:r w:rsidR="009A424E">
        <w:rPr>
          <w:i w:val="0"/>
          <w:iCs w:val="0"/>
          <w:color w:val="auto"/>
          <w:sz w:val="16"/>
          <w:szCs w:val="16"/>
        </w:rPr>
        <w:tab/>
      </w:r>
      <w:r w:rsidRPr="009A424E">
        <w:rPr>
          <w:i w:val="0"/>
          <w:iCs w:val="0"/>
          <w:color w:val="auto"/>
          <w:sz w:val="16"/>
          <w:szCs w:val="16"/>
        </w:rPr>
        <w:t xml:space="preserve"> HYBRID ARBITRATOR FINAL RESULTS</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347"/>
        <w:gridCol w:w="1350"/>
        <w:gridCol w:w="1263"/>
        <w:gridCol w:w="900"/>
      </w:tblGrid>
      <w:tr w:rsidR="000E3A43" w14:paraId="075A4F5F" w14:textId="77777777" w:rsidTr="0083317E">
        <w:trPr>
          <w:cantSplit/>
          <w:trHeight w:val="240"/>
          <w:tblHeader/>
          <w:jc w:val="center"/>
        </w:trPr>
        <w:tc>
          <w:tcPr>
            <w:tcW w:w="1347" w:type="dxa"/>
            <w:vMerge w:val="restart"/>
            <w:vAlign w:val="center"/>
          </w:tcPr>
          <w:p w14:paraId="38DF8FD6" w14:textId="711B3C3A" w:rsidR="000E3A43" w:rsidRDefault="004D08EB" w:rsidP="009775E5">
            <w:pPr>
              <w:pStyle w:val="tablecolhead"/>
            </w:pPr>
            <w:r>
              <w:t>Attack Type</w:t>
            </w:r>
          </w:p>
        </w:tc>
        <w:tc>
          <w:tcPr>
            <w:tcW w:w="3513" w:type="dxa"/>
            <w:gridSpan w:val="3"/>
            <w:vAlign w:val="center"/>
          </w:tcPr>
          <w:p w14:paraId="739DC9F9" w14:textId="75E05984" w:rsidR="000E3A43" w:rsidRDefault="00E1448A" w:rsidP="009775E5">
            <w:pPr>
              <w:pStyle w:val="tablecolhead"/>
            </w:pPr>
            <w:r>
              <w:t>Detection Rate</w:t>
            </w:r>
          </w:p>
        </w:tc>
      </w:tr>
      <w:tr w:rsidR="000E3A43" w14:paraId="69D641B0" w14:textId="77777777" w:rsidTr="0083317E">
        <w:trPr>
          <w:cantSplit/>
          <w:trHeight w:val="240"/>
          <w:tblHeader/>
          <w:jc w:val="center"/>
        </w:trPr>
        <w:tc>
          <w:tcPr>
            <w:tcW w:w="1347" w:type="dxa"/>
            <w:vMerge/>
          </w:tcPr>
          <w:p w14:paraId="2EA39102" w14:textId="77777777" w:rsidR="000E3A43" w:rsidRDefault="000E3A43" w:rsidP="009775E5">
            <w:pPr>
              <w:rPr>
                <w:sz w:val="16"/>
                <w:szCs w:val="16"/>
              </w:rPr>
            </w:pPr>
          </w:p>
        </w:tc>
        <w:tc>
          <w:tcPr>
            <w:tcW w:w="1350" w:type="dxa"/>
            <w:vAlign w:val="center"/>
          </w:tcPr>
          <w:p w14:paraId="53FEB49F" w14:textId="09D0D216" w:rsidR="000E3A43" w:rsidRDefault="005C45DE" w:rsidP="009775E5">
            <w:pPr>
              <w:pStyle w:val="tablecolsubhead"/>
            </w:pPr>
            <w:proofErr w:type="spellStart"/>
            <w:r>
              <w:t>XGBoost</w:t>
            </w:r>
            <w:proofErr w:type="spellEnd"/>
          </w:p>
        </w:tc>
        <w:tc>
          <w:tcPr>
            <w:tcW w:w="1263" w:type="dxa"/>
            <w:vAlign w:val="center"/>
          </w:tcPr>
          <w:p w14:paraId="6D6408C2" w14:textId="4309BD02" w:rsidR="000E3A43" w:rsidRDefault="005C45DE" w:rsidP="009775E5">
            <w:pPr>
              <w:pStyle w:val="tablecolsubhead"/>
            </w:pPr>
            <w:r>
              <w:t>Isolation Forest</w:t>
            </w:r>
          </w:p>
        </w:tc>
        <w:tc>
          <w:tcPr>
            <w:tcW w:w="900" w:type="dxa"/>
            <w:vAlign w:val="center"/>
          </w:tcPr>
          <w:p w14:paraId="31B0E1E1" w14:textId="5760947A" w:rsidR="000E3A43" w:rsidRDefault="005C45DE" w:rsidP="009775E5">
            <w:pPr>
              <w:pStyle w:val="tablecolsubhead"/>
            </w:pPr>
            <w:r>
              <w:t>Hybrid</w:t>
            </w:r>
          </w:p>
        </w:tc>
      </w:tr>
      <w:tr w:rsidR="000E3A43" w14:paraId="125A701E" w14:textId="77777777" w:rsidTr="0083317E">
        <w:trPr>
          <w:trHeight w:val="320"/>
          <w:jc w:val="center"/>
        </w:trPr>
        <w:tc>
          <w:tcPr>
            <w:tcW w:w="1347" w:type="dxa"/>
            <w:vAlign w:val="center"/>
          </w:tcPr>
          <w:p w14:paraId="5BA2EBAE" w14:textId="4A0EDC26" w:rsidR="000E3A43" w:rsidRDefault="003D3711" w:rsidP="009775E5">
            <w:pPr>
              <w:pStyle w:val="tablecopy"/>
              <w:rPr>
                <w:sz w:val="8"/>
                <w:szCs w:val="8"/>
              </w:rPr>
            </w:pPr>
            <w:r>
              <w:t>False Positive</w:t>
            </w:r>
          </w:p>
        </w:tc>
        <w:tc>
          <w:tcPr>
            <w:tcW w:w="1350" w:type="dxa"/>
            <w:vAlign w:val="center"/>
          </w:tcPr>
          <w:p w14:paraId="14385DE3" w14:textId="6BDC27EC" w:rsidR="000E3A43" w:rsidRDefault="00E1448A" w:rsidP="0083317E">
            <w:pPr>
              <w:pStyle w:val="tablecopy"/>
              <w:jc w:val="center"/>
            </w:pPr>
            <w:r>
              <w:t>1.69%</w:t>
            </w:r>
          </w:p>
        </w:tc>
        <w:tc>
          <w:tcPr>
            <w:tcW w:w="1263" w:type="dxa"/>
            <w:vAlign w:val="center"/>
          </w:tcPr>
          <w:p w14:paraId="5176819D" w14:textId="7FB25B8B" w:rsidR="000E3A43" w:rsidRDefault="00E1448A" w:rsidP="0083317E">
            <w:pPr>
              <w:rPr>
                <w:sz w:val="16"/>
                <w:szCs w:val="16"/>
              </w:rPr>
            </w:pPr>
            <w:r>
              <w:rPr>
                <w:sz w:val="16"/>
                <w:szCs w:val="16"/>
              </w:rPr>
              <w:t>5.22%</w:t>
            </w:r>
          </w:p>
        </w:tc>
        <w:tc>
          <w:tcPr>
            <w:tcW w:w="900" w:type="dxa"/>
            <w:vAlign w:val="center"/>
          </w:tcPr>
          <w:p w14:paraId="4A574E0F" w14:textId="77FAD178" w:rsidR="000E3A43" w:rsidRDefault="00E1448A" w:rsidP="0083317E">
            <w:pPr>
              <w:rPr>
                <w:sz w:val="16"/>
                <w:szCs w:val="16"/>
              </w:rPr>
            </w:pPr>
            <w:r>
              <w:rPr>
                <w:sz w:val="16"/>
                <w:szCs w:val="16"/>
              </w:rPr>
              <w:t>3.69%</w:t>
            </w:r>
          </w:p>
        </w:tc>
      </w:tr>
      <w:tr w:rsidR="004D08EB" w14:paraId="1F883A19" w14:textId="77777777" w:rsidTr="0083317E">
        <w:trPr>
          <w:trHeight w:val="320"/>
          <w:jc w:val="center"/>
        </w:trPr>
        <w:tc>
          <w:tcPr>
            <w:tcW w:w="1347" w:type="dxa"/>
            <w:vAlign w:val="center"/>
          </w:tcPr>
          <w:p w14:paraId="543F43A5" w14:textId="5E95E538" w:rsidR="004D08EB" w:rsidRDefault="00E1448A" w:rsidP="009775E5">
            <w:pPr>
              <w:pStyle w:val="tablecopy"/>
            </w:pPr>
            <w:r>
              <w:t>DoS</w:t>
            </w:r>
          </w:p>
        </w:tc>
        <w:tc>
          <w:tcPr>
            <w:tcW w:w="1350" w:type="dxa"/>
            <w:vAlign w:val="center"/>
          </w:tcPr>
          <w:p w14:paraId="1A13059B" w14:textId="02632202" w:rsidR="004D08EB" w:rsidRDefault="00066356" w:rsidP="0083317E">
            <w:pPr>
              <w:pStyle w:val="tablecopy"/>
              <w:jc w:val="center"/>
            </w:pPr>
            <w:r>
              <w:t>82.59%</w:t>
            </w:r>
          </w:p>
        </w:tc>
        <w:tc>
          <w:tcPr>
            <w:tcW w:w="1263" w:type="dxa"/>
            <w:vAlign w:val="center"/>
          </w:tcPr>
          <w:p w14:paraId="66CADE07" w14:textId="201B61E3" w:rsidR="004D08EB" w:rsidRDefault="005E5EDE" w:rsidP="0083317E">
            <w:pPr>
              <w:rPr>
                <w:sz w:val="16"/>
                <w:szCs w:val="16"/>
              </w:rPr>
            </w:pPr>
            <w:r>
              <w:rPr>
                <w:sz w:val="16"/>
                <w:szCs w:val="16"/>
              </w:rPr>
              <w:t>29.20%</w:t>
            </w:r>
          </w:p>
        </w:tc>
        <w:tc>
          <w:tcPr>
            <w:tcW w:w="900" w:type="dxa"/>
            <w:vAlign w:val="center"/>
          </w:tcPr>
          <w:p w14:paraId="0FB4A0C4" w14:textId="4937FAFA" w:rsidR="004D08EB" w:rsidRDefault="005E5EDE" w:rsidP="0083317E">
            <w:pPr>
              <w:rPr>
                <w:sz w:val="16"/>
                <w:szCs w:val="16"/>
              </w:rPr>
            </w:pPr>
            <w:r>
              <w:rPr>
                <w:sz w:val="16"/>
                <w:szCs w:val="16"/>
              </w:rPr>
              <w:t>91.15%</w:t>
            </w:r>
          </w:p>
        </w:tc>
      </w:tr>
      <w:tr w:rsidR="004D08EB" w14:paraId="157CE73A" w14:textId="77777777" w:rsidTr="0083317E">
        <w:trPr>
          <w:trHeight w:val="320"/>
          <w:jc w:val="center"/>
        </w:trPr>
        <w:tc>
          <w:tcPr>
            <w:tcW w:w="1347" w:type="dxa"/>
            <w:vAlign w:val="center"/>
          </w:tcPr>
          <w:p w14:paraId="337A9632" w14:textId="694E4E3E" w:rsidR="004D08EB" w:rsidRDefault="005E5EDE" w:rsidP="009775E5">
            <w:pPr>
              <w:pStyle w:val="tablecopy"/>
            </w:pPr>
            <w:r>
              <w:t>Web</w:t>
            </w:r>
          </w:p>
        </w:tc>
        <w:tc>
          <w:tcPr>
            <w:tcW w:w="1350" w:type="dxa"/>
            <w:vAlign w:val="center"/>
          </w:tcPr>
          <w:p w14:paraId="00E0D9C1" w14:textId="0C5BFAED" w:rsidR="004D08EB" w:rsidRDefault="005E5EDE" w:rsidP="0083317E">
            <w:pPr>
              <w:pStyle w:val="tablecopy"/>
              <w:jc w:val="center"/>
            </w:pPr>
            <w:r>
              <w:t>100%</w:t>
            </w:r>
          </w:p>
        </w:tc>
        <w:tc>
          <w:tcPr>
            <w:tcW w:w="1263" w:type="dxa"/>
            <w:vAlign w:val="center"/>
          </w:tcPr>
          <w:p w14:paraId="4D0E6F91" w14:textId="5962F398" w:rsidR="004D08EB" w:rsidRDefault="00D05420" w:rsidP="0083317E">
            <w:pPr>
              <w:rPr>
                <w:sz w:val="16"/>
                <w:szCs w:val="16"/>
              </w:rPr>
            </w:pPr>
            <w:r>
              <w:rPr>
                <w:sz w:val="16"/>
                <w:szCs w:val="16"/>
              </w:rPr>
              <w:t>0%</w:t>
            </w:r>
          </w:p>
        </w:tc>
        <w:tc>
          <w:tcPr>
            <w:tcW w:w="900" w:type="dxa"/>
            <w:vAlign w:val="center"/>
          </w:tcPr>
          <w:p w14:paraId="3DDAFF32" w14:textId="6B95D20B" w:rsidR="004D08EB" w:rsidRDefault="00D05420" w:rsidP="0083317E">
            <w:pPr>
              <w:rPr>
                <w:sz w:val="16"/>
                <w:szCs w:val="16"/>
              </w:rPr>
            </w:pPr>
            <w:r>
              <w:rPr>
                <w:sz w:val="16"/>
                <w:szCs w:val="16"/>
              </w:rPr>
              <w:t>100%</w:t>
            </w:r>
          </w:p>
        </w:tc>
      </w:tr>
      <w:tr w:rsidR="004D08EB" w14:paraId="24625ED0" w14:textId="77777777" w:rsidTr="0083317E">
        <w:trPr>
          <w:trHeight w:val="320"/>
          <w:jc w:val="center"/>
        </w:trPr>
        <w:tc>
          <w:tcPr>
            <w:tcW w:w="1347" w:type="dxa"/>
            <w:vAlign w:val="center"/>
          </w:tcPr>
          <w:p w14:paraId="2AE47B86" w14:textId="45F57756" w:rsidR="004D08EB" w:rsidRDefault="00D05420" w:rsidP="009775E5">
            <w:pPr>
              <w:pStyle w:val="tablecopy"/>
            </w:pPr>
            <w:r>
              <w:t>PortScan</w:t>
            </w:r>
          </w:p>
        </w:tc>
        <w:tc>
          <w:tcPr>
            <w:tcW w:w="1350" w:type="dxa"/>
            <w:vAlign w:val="center"/>
          </w:tcPr>
          <w:p w14:paraId="1A6382C6" w14:textId="548EF80B" w:rsidR="004D08EB" w:rsidRDefault="00D05420" w:rsidP="0083317E">
            <w:pPr>
              <w:pStyle w:val="tablecopy"/>
              <w:jc w:val="center"/>
            </w:pPr>
            <w:r>
              <w:t>100%</w:t>
            </w:r>
          </w:p>
        </w:tc>
        <w:tc>
          <w:tcPr>
            <w:tcW w:w="1263" w:type="dxa"/>
            <w:vAlign w:val="center"/>
          </w:tcPr>
          <w:p w14:paraId="769C9728" w14:textId="5E6E9D22" w:rsidR="004D08EB" w:rsidRDefault="00D05420" w:rsidP="0083317E">
            <w:pPr>
              <w:rPr>
                <w:sz w:val="16"/>
                <w:szCs w:val="16"/>
              </w:rPr>
            </w:pPr>
            <w:r>
              <w:rPr>
                <w:sz w:val="16"/>
                <w:szCs w:val="16"/>
              </w:rPr>
              <w:t>0%</w:t>
            </w:r>
          </w:p>
        </w:tc>
        <w:tc>
          <w:tcPr>
            <w:tcW w:w="900" w:type="dxa"/>
            <w:vAlign w:val="center"/>
          </w:tcPr>
          <w:p w14:paraId="705FC055" w14:textId="0C0CB453" w:rsidR="004D08EB" w:rsidRDefault="00D05420" w:rsidP="0083317E">
            <w:pPr>
              <w:rPr>
                <w:sz w:val="16"/>
                <w:szCs w:val="16"/>
              </w:rPr>
            </w:pPr>
            <w:r>
              <w:rPr>
                <w:sz w:val="16"/>
                <w:szCs w:val="16"/>
              </w:rPr>
              <w:t>100%</w:t>
            </w:r>
          </w:p>
        </w:tc>
      </w:tr>
      <w:tr w:rsidR="004D08EB" w14:paraId="40C895F9" w14:textId="77777777" w:rsidTr="0083317E">
        <w:trPr>
          <w:trHeight w:val="320"/>
          <w:jc w:val="center"/>
        </w:trPr>
        <w:tc>
          <w:tcPr>
            <w:tcW w:w="1347" w:type="dxa"/>
            <w:vAlign w:val="center"/>
          </w:tcPr>
          <w:p w14:paraId="5B774265" w14:textId="06FFB303" w:rsidR="004D08EB" w:rsidRDefault="00D05420" w:rsidP="009775E5">
            <w:pPr>
              <w:pStyle w:val="tablecopy"/>
            </w:pPr>
            <w:r>
              <w:t>DoS Hulk</w:t>
            </w:r>
          </w:p>
        </w:tc>
        <w:tc>
          <w:tcPr>
            <w:tcW w:w="1350" w:type="dxa"/>
            <w:vAlign w:val="center"/>
          </w:tcPr>
          <w:p w14:paraId="093AF436" w14:textId="4D4DEEFD" w:rsidR="004D08EB" w:rsidRDefault="0020417F" w:rsidP="0083317E">
            <w:pPr>
              <w:pStyle w:val="tablecopy"/>
              <w:jc w:val="center"/>
            </w:pPr>
            <w:r>
              <w:t>0.01%</w:t>
            </w:r>
          </w:p>
        </w:tc>
        <w:tc>
          <w:tcPr>
            <w:tcW w:w="1263" w:type="dxa"/>
            <w:vAlign w:val="center"/>
          </w:tcPr>
          <w:p w14:paraId="35B77517" w14:textId="659A8028" w:rsidR="004D08EB" w:rsidRDefault="0020417F" w:rsidP="0083317E">
            <w:pPr>
              <w:rPr>
                <w:sz w:val="16"/>
                <w:szCs w:val="16"/>
              </w:rPr>
            </w:pPr>
            <w:r>
              <w:rPr>
                <w:sz w:val="16"/>
                <w:szCs w:val="16"/>
              </w:rPr>
              <w:t>99.99%</w:t>
            </w:r>
          </w:p>
        </w:tc>
        <w:tc>
          <w:tcPr>
            <w:tcW w:w="900" w:type="dxa"/>
            <w:vAlign w:val="center"/>
          </w:tcPr>
          <w:p w14:paraId="5A13B30B" w14:textId="3FEF389F" w:rsidR="004D08EB" w:rsidRDefault="0020417F" w:rsidP="0083317E">
            <w:pPr>
              <w:rPr>
                <w:sz w:val="16"/>
                <w:szCs w:val="16"/>
              </w:rPr>
            </w:pPr>
            <w:r>
              <w:rPr>
                <w:sz w:val="16"/>
                <w:szCs w:val="16"/>
              </w:rPr>
              <w:t>95.37%</w:t>
            </w:r>
          </w:p>
        </w:tc>
      </w:tr>
      <w:tr w:rsidR="0020417F" w14:paraId="3F5DF469" w14:textId="77777777" w:rsidTr="0083317E">
        <w:trPr>
          <w:trHeight w:val="320"/>
          <w:jc w:val="center"/>
        </w:trPr>
        <w:tc>
          <w:tcPr>
            <w:tcW w:w="1347" w:type="dxa"/>
            <w:vAlign w:val="center"/>
          </w:tcPr>
          <w:p w14:paraId="7B152FEC" w14:textId="5E4A8253" w:rsidR="0020417F" w:rsidRDefault="0020417F" w:rsidP="009775E5">
            <w:pPr>
              <w:pStyle w:val="tablecopy"/>
            </w:pPr>
            <w:r>
              <w:t>DoS slowhttptest</w:t>
            </w:r>
          </w:p>
        </w:tc>
        <w:tc>
          <w:tcPr>
            <w:tcW w:w="1350" w:type="dxa"/>
            <w:vAlign w:val="center"/>
          </w:tcPr>
          <w:p w14:paraId="76DC62FF" w14:textId="7D98A148" w:rsidR="0020417F" w:rsidRDefault="00F75B3C" w:rsidP="0083317E">
            <w:pPr>
              <w:pStyle w:val="tablecopy"/>
              <w:jc w:val="center"/>
            </w:pPr>
            <w:r>
              <w:t>0%</w:t>
            </w:r>
          </w:p>
        </w:tc>
        <w:tc>
          <w:tcPr>
            <w:tcW w:w="1263" w:type="dxa"/>
            <w:vAlign w:val="center"/>
          </w:tcPr>
          <w:p w14:paraId="7FCED0FC" w14:textId="466AD02E" w:rsidR="0020417F" w:rsidRDefault="00F75B3C" w:rsidP="0083317E">
            <w:pPr>
              <w:rPr>
                <w:sz w:val="16"/>
                <w:szCs w:val="16"/>
              </w:rPr>
            </w:pPr>
            <w:r>
              <w:rPr>
                <w:sz w:val="16"/>
                <w:szCs w:val="16"/>
              </w:rPr>
              <w:t>99.78%</w:t>
            </w:r>
          </w:p>
        </w:tc>
        <w:tc>
          <w:tcPr>
            <w:tcW w:w="900" w:type="dxa"/>
            <w:vAlign w:val="center"/>
          </w:tcPr>
          <w:p w14:paraId="3C345998" w14:textId="379107B9" w:rsidR="0020417F" w:rsidRDefault="00F75B3C" w:rsidP="0083317E">
            <w:pPr>
              <w:rPr>
                <w:sz w:val="16"/>
                <w:szCs w:val="16"/>
              </w:rPr>
            </w:pPr>
            <w:r>
              <w:rPr>
                <w:sz w:val="16"/>
                <w:szCs w:val="16"/>
              </w:rPr>
              <w:t>96.71%</w:t>
            </w:r>
          </w:p>
        </w:tc>
      </w:tr>
      <w:tr w:rsidR="00F75B3C" w14:paraId="6D2F711C" w14:textId="77777777" w:rsidTr="0083317E">
        <w:trPr>
          <w:trHeight w:val="320"/>
          <w:jc w:val="center"/>
        </w:trPr>
        <w:tc>
          <w:tcPr>
            <w:tcW w:w="1347" w:type="dxa"/>
            <w:vAlign w:val="center"/>
          </w:tcPr>
          <w:p w14:paraId="2CAEFB83" w14:textId="2FA01ED9" w:rsidR="00F75B3C" w:rsidRDefault="00F75B3C" w:rsidP="009775E5">
            <w:pPr>
              <w:pStyle w:val="tablecopy"/>
            </w:pPr>
            <w:r>
              <w:t>Infiltration</w:t>
            </w:r>
          </w:p>
        </w:tc>
        <w:tc>
          <w:tcPr>
            <w:tcW w:w="1350" w:type="dxa"/>
            <w:vAlign w:val="center"/>
          </w:tcPr>
          <w:p w14:paraId="4FF39932" w14:textId="6615ECB9" w:rsidR="00F75B3C" w:rsidRDefault="00F75B3C" w:rsidP="0083317E">
            <w:pPr>
              <w:pStyle w:val="tablecopy"/>
              <w:jc w:val="center"/>
            </w:pPr>
            <w:r>
              <w:t>93.33%</w:t>
            </w:r>
          </w:p>
        </w:tc>
        <w:tc>
          <w:tcPr>
            <w:tcW w:w="1263" w:type="dxa"/>
            <w:vAlign w:val="center"/>
          </w:tcPr>
          <w:p w14:paraId="4F48ED61" w14:textId="316FFC7B" w:rsidR="00F75B3C" w:rsidRDefault="00F75B3C" w:rsidP="0083317E">
            <w:pPr>
              <w:rPr>
                <w:sz w:val="16"/>
                <w:szCs w:val="16"/>
              </w:rPr>
            </w:pPr>
            <w:r>
              <w:rPr>
                <w:sz w:val="16"/>
                <w:szCs w:val="16"/>
              </w:rPr>
              <w:t>23.33%</w:t>
            </w:r>
          </w:p>
        </w:tc>
        <w:tc>
          <w:tcPr>
            <w:tcW w:w="900" w:type="dxa"/>
            <w:vAlign w:val="center"/>
          </w:tcPr>
          <w:p w14:paraId="3BC77064" w14:textId="10C66F73" w:rsidR="00F75B3C" w:rsidRDefault="00F75B3C" w:rsidP="0083317E">
            <w:pPr>
              <w:rPr>
                <w:sz w:val="16"/>
                <w:szCs w:val="16"/>
              </w:rPr>
            </w:pPr>
            <w:r>
              <w:rPr>
                <w:sz w:val="16"/>
                <w:szCs w:val="16"/>
              </w:rPr>
              <w:t>93.33</w:t>
            </w:r>
            <w:r w:rsidR="0083317E">
              <w:rPr>
                <w:sz w:val="16"/>
                <w:szCs w:val="16"/>
              </w:rPr>
              <w:t>%</w:t>
            </w:r>
          </w:p>
        </w:tc>
      </w:tr>
      <w:tr w:rsidR="0084240C" w14:paraId="1905E44E" w14:textId="77777777" w:rsidTr="0083317E">
        <w:trPr>
          <w:trHeight w:val="320"/>
          <w:jc w:val="center"/>
        </w:trPr>
        <w:tc>
          <w:tcPr>
            <w:tcW w:w="1347" w:type="dxa"/>
            <w:vAlign w:val="center"/>
          </w:tcPr>
          <w:p w14:paraId="6F157BE8" w14:textId="6748696E" w:rsidR="0084240C" w:rsidRPr="0084240C" w:rsidRDefault="0084240C" w:rsidP="009775E5">
            <w:pPr>
              <w:pStyle w:val="tablecopy"/>
              <w:rPr>
                <w:b/>
                <w:bCs/>
              </w:rPr>
            </w:pPr>
            <w:r w:rsidRPr="0084240C">
              <w:rPr>
                <w:b/>
                <w:bCs/>
              </w:rPr>
              <w:t>Overall</w:t>
            </w:r>
          </w:p>
        </w:tc>
        <w:tc>
          <w:tcPr>
            <w:tcW w:w="1350" w:type="dxa"/>
            <w:vAlign w:val="center"/>
          </w:tcPr>
          <w:p w14:paraId="263F7043" w14:textId="3744B66A" w:rsidR="0084240C" w:rsidRDefault="00A31D93" w:rsidP="00A31D93">
            <w:pPr>
              <w:pStyle w:val="tablecopy"/>
              <w:jc w:val="center"/>
            </w:pPr>
            <w:r>
              <w:t>-</w:t>
            </w:r>
          </w:p>
        </w:tc>
        <w:tc>
          <w:tcPr>
            <w:tcW w:w="1263" w:type="dxa"/>
            <w:vAlign w:val="center"/>
          </w:tcPr>
          <w:p w14:paraId="6AC29347" w14:textId="6216D40D" w:rsidR="0084240C" w:rsidRDefault="00A31D93" w:rsidP="00A31D93">
            <w:pPr>
              <w:rPr>
                <w:sz w:val="16"/>
                <w:szCs w:val="16"/>
              </w:rPr>
            </w:pPr>
            <w:r>
              <w:rPr>
                <w:sz w:val="16"/>
                <w:szCs w:val="16"/>
              </w:rPr>
              <w:t>-</w:t>
            </w:r>
          </w:p>
        </w:tc>
        <w:tc>
          <w:tcPr>
            <w:tcW w:w="900" w:type="dxa"/>
            <w:vAlign w:val="center"/>
          </w:tcPr>
          <w:p w14:paraId="4598FBEF" w14:textId="50E0AA1A" w:rsidR="0084240C" w:rsidRPr="00A31D93" w:rsidRDefault="0084240C" w:rsidP="0084240C">
            <w:pPr>
              <w:rPr>
                <w:b/>
                <w:bCs/>
                <w:sz w:val="16"/>
                <w:szCs w:val="16"/>
              </w:rPr>
            </w:pPr>
            <w:r w:rsidRPr="00A31D93">
              <w:rPr>
                <w:b/>
                <w:bCs/>
                <w:sz w:val="16"/>
                <w:szCs w:val="16"/>
              </w:rPr>
              <w:t>91.50%</w:t>
            </w:r>
          </w:p>
        </w:tc>
      </w:tr>
    </w:tbl>
    <w:p w14:paraId="2F45F2F0" w14:textId="2614CC6F" w:rsidR="00A31D93" w:rsidRDefault="00A31D93" w:rsidP="00F35240">
      <w:pPr>
        <w:jc w:val="both"/>
      </w:pPr>
    </w:p>
    <w:p w14:paraId="79EBFA9C" w14:textId="49E7D050" w:rsidR="009B5A2D" w:rsidRDefault="009B5A2D" w:rsidP="009B5A2D">
      <w:pPr>
        <w:pStyle w:val="Heading1"/>
      </w:pPr>
      <w:r>
        <w:t xml:space="preserve">Conclusion and future </w:t>
      </w:r>
      <w:r w:rsidR="00636663">
        <w:t>steps</w:t>
      </w:r>
    </w:p>
    <w:p w14:paraId="2AA4783B" w14:textId="3FFC9DA1" w:rsidR="00636663" w:rsidRPr="00636663" w:rsidRDefault="0086674A" w:rsidP="0086674A">
      <w:pPr>
        <w:ind w:left="288"/>
        <w:jc w:val="both"/>
      </w:pPr>
      <w:r>
        <w:t xml:space="preserve">This research </w:t>
      </w:r>
      <w:r w:rsidR="00554215">
        <w:t xml:space="preserve">investigated the implementation of a hybrid machine learning model using unsupervised </w:t>
      </w:r>
      <w:r w:rsidR="00E4795D">
        <w:t xml:space="preserve">and supervised </w:t>
      </w:r>
      <w:r w:rsidR="00C56FCA">
        <w:t>models</w:t>
      </w:r>
      <w:r w:rsidR="00E4795D">
        <w:t xml:space="preserve"> to </w:t>
      </w:r>
      <w:r w:rsidR="00E01766">
        <w:t>develop a network intrusion detection system</w:t>
      </w:r>
      <w:r w:rsidR="00C56FCA">
        <w:t xml:space="preserve">. </w:t>
      </w:r>
      <w:proofErr w:type="spellStart"/>
      <w:r w:rsidR="00C56FCA">
        <w:t>XGBoost</w:t>
      </w:r>
      <w:proofErr w:type="spellEnd"/>
      <w:r w:rsidR="00C56FCA">
        <w:t xml:space="preserve"> and Isolation Forest are </w:t>
      </w:r>
      <w:r w:rsidR="004A6C18">
        <w:t xml:space="preserve">the models used, with an arbitration algorithm determining the </w:t>
      </w:r>
      <w:r w:rsidR="00021AD4">
        <w:t xml:space="preserve">overall confidence level of network anomalies. Initially, a model agreement algorithm was used, </w:t>
      </w:r>
      <w:r w:rsidR="007B4386">
        <w:t>resulting in exceptional false positive rates (&lt;1%), but many attacks were missed. Instead, a weighted average algorithm was implemented, increasing the false positive rate slightly but drastically improving the hybrid detection rate of anomalous traffic</w:t>
      </w:r>
      <w:r w:rsidR="00473C86">
        <w:t xml:space="preserve">. Further </w:t>
      </w:r>
      <w:r w:rsidR="00A229ED">
        <w:t xml:space="preserve">tuning of the </w:t>
      </w:r>
      <w:r w:rsidR="0035778B">
        <w:t>arbitrator produced an overall hybrid model attack detection rate of 91.50% with a false positive rate of 3.69%</w:t>
      </w:r>
      <w:r w:rsidR="005316F6">
        <w:t xml:space="preserve">. Improvements </w:t>
      </w:r>
      <w:r w:rsidR="00731D71">
        <w:t>to</w:t>
      </w:r>
      <w:r w:rsidR="005316F6">
        <w:t xml:space="preserve"> this research can be made through further tuning of the hybrid algorithm or </w:t>
      </w:r>
      <w:r w:rsidR="00731D71">
        <w:t xml:space="preserve">a new method of determination. Overall, this research </w:t>
      </w:r>
      <w:r w:rsidR="00B264F4">
        <w:t xml:space="preserve">gave insight </w:t>
      </w:r>
      <w:r w:rsidR="00D24089">
        <w:t>into</w:t>
      </w:r>
      <w:r w:rsidR="00B264F4">
        <w:t xml:space="preserve"> the possible benefits of hybrid machine learning mode</w:t>
      </w:r>
      <w:r w:rsidR="004A6A34">
        <w:t xml:space="preserve">ls in network intrusion detection systems. </w:t>
      </w:r>
    </w:p>
    <w:p w14:paraId="21523B97" w14:textId="77777777" w:rsidR="009303D9" w:rsidRDefault="009303D9" w:rsidP="00A059B3">
      <w:pPr>
        <w:pStyle w:val="Heading5"/>
      </w:pPr>
      <w:r w:rsidRPr="005B520E">
        <w:t>References</w:t>
      </w:r>
    </w:p>
    <w:p w14:paraId="0DCFD518" w14:textId="0A728A44" w:rsidR="009E5622" w:rsidRPr="009E5622" w:rsidRDefault="009E5622" w:rsidP="009E5622">
      <w:pPr>
        <w:pStyle w:val="references"/>
        <w:numPr>
          <w:ilvl w:val="0"/>
          <w:numId w:val="0"/>
        </w:numPr>
      </w:pPr>
    </w:p>
    <w:p w14:paraId="0EBFC874" w14:textId="5491C994" w:rsidR="009E5622" w:rsidRPr="009E5622" w:rsidRDefault="009E5622" w:rsidP="009E5622">
      <w:pPr>
        <w:pStyle w:val="references"/>
        <w:ind w:left="354" w:hanging="354"/>
      </w:pPr>
      <w:r w:rsidRPr="009E5622">
        <w:t xml:space="preserve">SentinelOne, “Key cyber security statistics for 2024,” </w:t>
      </w:r>
      <w:r w:rsidRPr="009E5622">
        <w:rPr>
          <w:i/>
          <w:iCs/>
        </w:rPr>
        <w:t>SentinelOne</w:t>
      </w:r>
      <w:r w:rsidRPr="009E5622">
        <w:t>, Sep. 16, 2024. https://www.sentinelone.com/cybersecurity-101/cybersecurity/cyber-security-statistics/</w:t>
      </w:r>
    </w:p>
    <w:p w14:paraId="4D837E0E" w14:textId="05AE590C" w:rsidR="009E5622" w:rsidRPr="009E5622" w:rsidRDefault="009E5622" w:rsidP="009E5622">
      <w:pPr>
        <w:pStyle w:val="references"/>
        <w:ind w:left="354" w:hanging="354"/>
      </w:pPr>
      <w:r w:rsidRPr="009E5622">
        <w:t xml:space="preserve">N. Hariharasubramanian, “Signature Based vs Anomaly Based IDS,” </w:t>
      </w:r>
      <w:r w:rsidRPr="009E5622">
        <w:rPr>
          <w:i/>
          <w:iCs/>
        </w:rPr>
        <w:t>Fidelis Security</w:t>
      </w:r>
      <w:r w:rsidRPr="009E5622">
        <w:t>, Feb. 04, 2025. https://fidelissecurity.com/cybersecurity-101/learn/signature-based-vs-anomaly-based-ids/</w:t>
      </w:r>
    </w:p>
    <w:p w14:paraId="1B3E1D38" w14:textId="42C65178" w:rsidR="009E5622" w:rsidRPr="009E5622" w:rsidRDefault="009E5622" w:rsidP="009E5622">
      <w:pPr>
        <w:pStyle w:val="references"/>
        <w:ind w:left="354" w:hanging="354"/>
      </w:pPr>
      <w:r w:rsidRPr="009E5622">
        <w:t xml:space="preserve">Canadian Institute for Cybersecurity, “Intrusion Detection Evaluation Dataset (CIC-IDS2017),” </w:t>
      </w:r>
      <w:r w:rsidRPr="009E5622">
        <w:rPr>
          <w:i/>
          <w:iCs/>
        </w:rPr>
        <w:t>Www.unb.ca</w:t>
      </w:r>
      <w:r w:rsidRPr="009E5622">
        <w:t>, 2017. https://www.unb.ca/cic/datasets/ids-2017.html</w:t>
      </w:r>
    </w:p>
    <w:p w14:paraId="76CC1A2E" w14:textId="26086F16" w:rsidR="009E5622" w:rsidRPr="009E5622" w:rsidRDefault="009E5622" w:rsidP="009E5622">
      <w:pPr>
        <w:pStyle w:val="references"/>
        <w:ind w:left="354" w:hanging="354"/>
      </w:pPr>
      <w:r w:rsidRPr="009E5622">
        <w:t xml:space="preserve">GeeksforGeeks, “XGBoost,” </w:t>
      </w:r>
      <w:r w:rsidRPr="009E5622">
        <w:rPr>
          <w:i/>
          <w:iCs/>
        </w:rPr>
        <w:t>GeeksforGeeks</w:t>
      </w:r>
      <w:r w:rsidRPr="009E5622">
        <w:t>, Sep. 18, 2021. https://www.geeksforgeeks.org/machine-learning/xgboost/</w:t>
      </w:r>
    </w:p>
    <w:p w14:paraId="0F15526C" w14:textId="77777777" w:rsidR="009E5622" w:rsidRPr="009E5622" w:rsidRDefault="009E5622" w:rsidP="009E5622">
      <w:pPr>
        <w:pStyle w:val="references"/>
        <w:ind w:left="354" w:hanging="354"/>
      </w:pPr>
      <w:r w:rsidRPr="009E5622">
        <w:t xml:space="preserve">GeeksforGeeks, “What is Isolation Forest?,” </w:t>
      </w:r>
      <w:r w:rsidRPr="009E5622">
        <w:rPr>
          <w:i/>
          <w:iCs/>
        </w:rPr>
        <w:t>GeeksforGeeks</w:t>
      </w:r>
      <w:r w:rsidRPr="009E5622">
        <w:t>, Apr. 02, 2024. https://www.geeksforgeeks.org/machine-learning/what-is-isolation-forest/</w:t>
      </w:r>
    </w:p>
    <w:p w14:paraId="7423A03F" w14:textId="1D1A1CCE" w:rsidR="00597B35" w:rsidRPr="00597B35" w:rsidRDefault="00597B35" w:rsidP="009E5622">
      <w:pPr>
        <w:pStyle w:val="references"/>
        <w:numPr>
          <w:ilvl w:val="0"/>
          <w:numId w:val="0"/>
        </w:numPr>
        <w:ind w:left="354"/>
        <w:rPr>
          <w:rFonts w:ascii="NimbusRomNo9L-Regu" w:eastAsia="NimbusRomNo9L-Regu" w:cs="NimbusRomNo9L-Regu"/>
        </w:rPr>
      </w:pPr>
    </w:p>
    <w:sectPr w:rsidR="00597B35" w:rsidRPr="00597B35" w:rsidSect="00191DB1">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3A5E1" w14:textId="77777777" w:rsidR="00C71288" w:rsidRDefault="00C71288" w:rsidP="001A3B3D">
      <w:r>
        <w:separator/>
      </w:r>
    </w:p>
  </w:endnote>
  <w:endnote w:type="continuationSeparator" w:id="0">
    <w:p w14:paraId="211D690C" w14:textId="77777777" w:rsidR="00C71288" w:rsidRDefault="00C7128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0187534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57B62" w14:textId="77777777" w:rsidR="00C71288" w:rsidRDefault="00C71288" w:rsidP="001A3B3D">
      <w:r>
        <w:separator/>
      </w:r>
    </w:p>
  </w:footnote>
  <w:footnote w:type="continuationSeparator" w:id="0">
    <w:p w14:paraId="516DE7FB" w14:textId="77777777" w:rsidR="00C71288" w:rsidRDefault="00C7128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D03"/>
    <w:rsid w:val="00021AD4"/>
    <w:rsid w:val="000225BD"/>
    <w:rsid w:val="000240D6"/>
    <w:rsid w:val="0003127B"/>
    <w:rsid w:val="0004781E"/>
    <w:rsid w:val="00051E0F"/>
    <w:rsid w:val="00066356"/>
    <w:rsid w:val="00081FFF"/>
    <w:rsid w:val="0008758A"/>
    <w:rsid w:val="000A71F8"/>
    <w:rsid w:val="000B1611"/>
    <w:rsid w:val="000C0954"/>
    <w:rsid w:val="000C1E68"/>
    <w:rsid w:val="000C4B3D"/>
    <w:rsid w:val="000D173B"/>
    <w:rsid w:val="000D3034"/>
    <w:rsid w:val="000E3A43"/>
    <w:rsid w:val="0011488E"/>
    <w:rsid w:val="0013489B"/>
    <w:rsid w:val="00137708"/>
    <w:rsid w:val="00141DF8"/>
    <w:rsid w:val="00143770"/>
    <w:rsid w:val="0014619C"/>
    <w:rsid w:val="00162561"/>
    <w:rsid w:val="001679A3"/>
    <w:rsid w:val="001736FB"/>
    <w:rsid w:val="0017375C"/>
    <w:rsid w:val="00173A0D"/>
    <w:rsid w:val="0017416E"/>
    <w:rsid w:val="00181806"/>
    <w:rsid w:val="00191DB1"/>
    <w:rsid w:val="001A2EFD"/>
    <w:rsid w:val="001A3B3D"/>
    <w:rsid w:val="001A5F9B"/>
    <w:rsid w:val="001B67DC"/>
    <w:rsid w:val="001C38ED"/>
    <w:rsid w:val="001C622E"/>
    <w:rsid w:val="001D37AD"/>
    <w:rsid w:val="0020417F"/>
    <w:rsid w:val="002254A9"/>
    <w:rsid w:val="00233D97"/>
    <w:rsid w:val="002347A2"/>
    <w:rsid w:val="002355B6"/>
    <w:rsid w:val="00257C95"/>
    <w:rsid w:val="00272B95"/>
    <w:rsid w:val="002735B8"/>
    <w:rsid w:val="00275E9F"/>
    <w:rsid w:val="00276280"/>
    <w:rsid w:val="002772D3"/>
    <w:rsid w:val="002850E3"/>
    <w:rsid w:val="002A2E02"/>
    <w:rsid w:val="002C308D"/>
    <w:rsid w:val="002C6A8A"/>
    <w:rsid w:val="002D1929"/>
    <w:rsid w:val="003110CF"/>
    <w:rsid w:val="00316AEC"/>
    <w:rsid w:val="0031748A"/>
    <w:rsid w:val="003265CF"/>
    <w:rsid w:val="00337382"/>
    <w:rsid w:val="0034033C"/>
    <w:rsid w:val="00354FCF"/>
    <w:rsid w:val="0035778B"/>
    <w:rsid w:val="0036027D"/>
    <w:rsid w:val="00367188"/>
    <w:rsid w:val="00367A52"/>
    <w:rsid w:val="0037341C"/>
    <w:rsid w:val="003741F3"/>
    <w:rsid w:val="003776ED"/>
    <w:rsid w:val="003849D0"/>
    <w:rsid w:val="003903EC"/>
    <w:rsid w:val="003912F1"/>
    <w:rsid w:val="00396085"/>
    <w:rsid w:val="003A19E2"/>
    <w:rsid w:val="003B2B40"/>
    <w:rsid w:val="003B4E04"/>
    <w:rsid w:val="003C2273"/>
    <w:rsid w:val="003D3711"/>
    <w:rsid w:val="003E29D6"/>
    <w:rsid w:val="003E67BA"/>
    <w:rsid w:val="003F202B"/>
    <w:rsid w:val="003F5A08"/>
    <w:rsid w:val="00410597"/>
    <w:rsid w:val="00420144"/>
    <w:rsid w:val="00420716"/>
    <w:rsid w:val="00424E89"/>
    <w:rsid w:val="004325FB"/>
    <w:rsid w:val="004432BA"/>
    <w:rsid w:val="0044407E"/>
    <w:rsid w:val="004461BC"/>
    <w:rsid w:val="00447BB9"/>
    <w:rsid w:val="004516DD"/>
    <w:rsid w:val="0046031D"/>
    <w:rsid w:val="00473AC9"/>
    <w:rsid w:val="00473C86"/>
    <w:rsid w:val="00483315"/>
    <w:rsid w:val="004A13F0"/>
    <w:rsid w:val="004A6A34"/>
    <w:rsid w:val="004A6C18"/>
    <w:rsid w:val="004B03AA"/>
    <w:rsid w:val="004B3A75"/>
    <w:rsid w:val="004D0521"/>
    <w:rsid w:val="004D08EB"/>
    <w:rsid w:val="004D5A87"/>
    <w:rsid w:val="004D5E82"/>
    <w:rsid w:val="004D72B5"/>
    <w:rsid w:val="004E625F"/>
    <w:rsid w:val="00500D78"/>
    <w:rsid w:val="005316F6"/>
    <w:rsid w:val="00547D66"/>
    <w:rsid w:val="00551B7F"/>
    <w:rsid w:val="00553770"/>
    <w:rsid w:val="00554215"/>
    <w:rsid w:val="00555DD5"/>
    <w:rsid w:val="0056610F"/>
    <w:rsid w:val="00575BCA"/>
    <w:rsid w:val="0057657B"/>
    <w:rsid w:val="00587466"/>
    <w:rsid w:val="0059704E"/>
    <w:rsid w:val="00597B35"/>
    <w:rsid w:val="005A0C7A"/>
    <w:rsid w:val="005B0344"/>
    <w:rsid w:val="005B520E"/>
    <w:rsid w:val="005C45DE"/>
    <w:rsid w:val="005D4553"/>
    <w:rsid w:val="005D48A9"/>
    <w:rsid w:val="005D577A"/>
    <w:rsid w:val="005E2800"/>
    <w:rsid w:val="005E5EDE"/>
    <w:rsid w:val="005F101B"/>
    <w:rsid w:val="005F187E"/>
    <w:rsid w:val="00602726"/>
    <w:rsid w:val="00603A2C"/>
    <w:rsid w:val="00605825"/>
    <w:rsid w:val="0061350E"/>
    <w:rsid w:val="00617BC7"/>
    <w:rsid w:val="00624202"/>
    <w:rsid w:val="006301AF"/>
    <w:rsid w:val="00630565"/>
    <w:rsid w:val="0063081B"/>
    <w:rsid w:val="00636663"/>
    <w:rsid w:val="00645D22"/>
    <w:rsid w:val="00650DAF"/>
    <w:rsid w:val="0065135C"/>
    <w:rsid w:val="006519FA"/>
    <w:rsid w:val="00651A08"/>
    <w:rsid w:val="00653098"/>
    <w:rsid w:val="00654193"/>
    <w:rsid w:val="00654204"/>
    <w:rsid w:val="006607C1"/>
    <w:rsid w:val="006619E8"/>
    <w:rsid w:val="00667583"/>
    <w:rsid w:val="00670434"/>
    <w:rsid w:val="006721DA"/>
    <w:rsid w:val="006811BF"/>
    <w:rsid w:val="00684233"/>
    <w:rsid w:val="006A5D82"/>
    <w:rsid w:val="006B6B66"/>
    <w:rsid w:val="006B731D"/>
    <w:rsid w:val="006C6B49"/>
    <w:rsid w:val="006D1885"/>
    <w:rsid w:val="006E40D5"/>
    <w:rsid w:val="006F2C2A"/>
    <w:rsid w:val="006F6379"/>
    <w:rsid w:val="006F6D3D"/>
    <w:rsid w:val="00704B3A"/>
    <w:rsid w:val="00710A45"/>
    <w:rsid w:val="00710BD5"/>
    <w:rsid w:val="00715BEA"/>
    <w:rsid w:val="00726400"/>
    <w:rsid w:val="00731D71"/>
    <w:rsid w:val="0073764F"/>
    <w:rsid w:val="00740EEA"/>
    <w:rsid w:val="00755B17"/>
    <w:rsid w:val="007745DD"/>
    <w:rsid w:val="0079341E"/>
    <w:rsid w:val="00794804"/>
    <w:rsid w:val="007A195C"/>
    <w:rsid w:val="007A6E11"/>
    <w:rsid w:val="007A6E53"/>
    <w:rsid w:val="007B2D25"/>
    <w:rsid w:val="007B33F1"/>
    <w:rsid w:val="007B4386"/>
    <w:rsid w:val="007B57EE"/>
    <w:rsid w:val="007B6DDA"/>
    <w:rsid w:val="007C0308"/>
    <w:rsid w:val="007C2FF2"/>
    <w:rsid w:val="007D6232"/>
    <w:rsid w:val="007F1810"/>
    <w:rsid w:val="007F1F99"/>
    <w:rsid w:val="007F768F"/>
    <w:rsid w:val="007F7813"/>
    <w:rsid w:val="008052ED"/>
    <w:rsid w:val="0080791D"/>
    <w:rsid w:val="008147B5"/>
    <w:rsid w:val="008241EC"/>
    <w:rsid w:val="00825900"/>
    <w:rsid w:val="0083317E"/>
    <w:rsid w:val="008335F6"/>
    <w:rsid w:val="00835D63"/>
    <w:rsid w:val="00836367"/>
    <w:rsid w:val="0084070A"/>
    <w:rsid w:val="0084240C"/>
    <w:rsid w:val="008475EE"/>
    <w:rsid w:val="008522B0"/>
    <w:rsid w:val="008601DF"/>
    <w:rsid w:val="00861E69"/>
    <w:rsid w:val="0086674A"/>
    <w:rsid w:val="00871A30"/>
    <w:rsid w:val="00873603"/>
    <w:rsid w:val="00874DF3"/>
    <w:rsid w:val="008835E7"/>
    <w:rsid w:val="00883A9D"/>
    <w:rsid w:val="00884C51"/>
    <w:rsid w:val="00885B78"/>
    <w:rsid w:val="008A2C7D"/>
    <w:rsid w:val="008A367D"/>
    <w:rsid w:val="008B6524"/>
    <w:rsid w:val="008C1A16"/>
    <w:rsid w:val="008C3872"/>
    <w:rsid w:val="008C4B23"/>
    <w:rsid w:val="008E443C"/>
    <w:rsid w:val="008E6C13"/>
    <w:rsid w:val="008F6A56"/>
    <w:rsid w:val="008F6E2C"/>
    <w:rsid w:val="00900266"/>
    <w:rsid w:val="00902910"/>
    <w:rsid w:val="009109D6"/>
    <w:rsid w:val="00925D4F"/>
    <w:rsid w:val="009303D9"/>
    <w:rsid w:val="00933C64"/>
    <w:rsid w:val="00941816"/>
    <w:rsid w:val="00942394"/>
    <w:rsid w:val="00963594"/>
    <w:rsid w:val="00972203"/>
    <w:rsid w:val="009833C9"/>
    <w:rsid w:val="00983AF6"/>
    <w:rsid w:val="00994610"/>
    <w:rsid w:val="009964D6"/>
    <w:rsid w:val="009A424E"/>
    <w:rsid w:val="009B5A2D"/>
    <w:rsid w:val="009B7575"/>
    <w:rsid w:val="009C6D91"/>
    <w:rsid w:val="009D47BC"/>
    <w:rsid w:val="009E49A7"/>
    <w:rsid w:val="009E5622"/>
    <w:rsid w:val="009F1D79"/>
    <w:rsid w:val="009F4580"/>
    <w:rsid w:val="00A059B3"/>
    <w:rsid w:val="00A07294"/>
    <w:rsid w:val="00A229ED"/>
    <w:rsid w:val="00A31D93"/>
    <w:rsid w:val="00A33DD4"/>
    <w:rsid w:val="00A54839"/>
    <w:rsid w:val="00A55062"/>
    <w:rsid w:val="00A56BEB"/>
    <w:rsid w:val="00A65618"/>
    <w:rsid w:val="00A66A4F"/>
    <w:rsid w:val="00A70AEA"/>
    <w:rsid w:val="00A755D8"/>
    <w:rsid w:val="00A77AA4"/>
    <w:rsid w:val="00A94B9E"/>
    <w:rsid w:val="00A975C8"/>
    <w:rsid w:val="00AA4D5F"/>
    <w:rsid w:val="00AB46E4"/>
    <w:rsid w:val="00AE3409"/>
    <w:rsid w:val="00AF5B85"/>
    <w:rsid w:val="00B0197E"/>
    <w:rsid w:val="00B01E4A"/>
    <w:rsid w:val="00B04CA1"/>
    <w:rsid w:val="00B04DAF"/>
    <w:rsid w:val="00B067A2"/>
    <w:rsid w:val="00B11A60"/>
    <w:rsid w:val="00B15601"/>
    <w:rsid w:val="00B22613"/>
    <w:rsid w:val="00B264F4"/>
    <w:rsid w:val="00B30BEB"/>
    <w:rsid w:val="00B44A76"/>
    <w:rsid w:val="00B44C23"/>
    <w:rsid w:val="00B6517C"/>
    <w:rsid w:val="00B750C7"/>
    <w:rsid w:val="00B768D1"/>
    <w:rsid w:val="00B81F45"/>
    <w:rsid w:val="00BA1025"/>
    <w:rsid w:val="00BB0EFD"/>
    <w:rsid w:val="00BB204E"/>
    <w:rsid w:val="00BC3420"/>
    <w:rsid w:val="00BC5823"/>
    <w:rsid w:val="00BD15FA"/>
    <w:rsid w:val="00BD670B"/>
    <w:rsid w:val="00BE7D3C"/>
    <w:rsid w:val="00BF5FF6"/>
    <w:rsid w:val="00C0207F"/>
    <w:rsid w:val="00C117C5"/>
    <w:rsid w:val="00C13906"/>
    <w:rsid w:val="00C14BB9"/>
    <w:rsid w:val="00C16117"/>
    <w:rsid w:val="00C22460"/>
    <w:rsid w:val="00C3075A"/>
    <w:rsid w:val="00C31CA6"/>
    <w:rsid w:val="00C4290B"/>
    <w:rsid w:val="00C55147"/>
    <w:rsid w:val="00C55B9A"/>
    <w:rsid w:val="00C56FCA"/>
    <w:rsid w:val="00C612ED"/>
    <w:rsid w:val="00C62779"/>
    <w:rsid w:val="00C62B6E"/>
    <w:rsid w:val="00C67670"/>
    <w:rsid w:val="00C71288"/>
    <w:rsid w:val="00C801AE"/>
    <w:rsid w:val="00C80377"/>
    <w:rsid w:val="00C82B80"/>
    <w:rsid w:val="00C900FB"/>
    <w:rsid w:val="00C919A4"/>
    <w:rsid w:val="00C92D5C"/>
    <w:rsid w:val="00CA2805"/>
    <w:rsid w:val="00CA4392"/>
    <w:rsid w:val="00CC393F"/>
    <w:rsid w:val="00CC7398"/>
    <w:rsid w:val="00CD4421"/>
    <w:rsid w:val="00CF127C"/>
    <w:rsid w:val="00CF1F46"/>
    <w:rsid w:val="00CF4297"/>
    <w:rsid w:val="00CF5884"/>
    <w:rsid w:val="00CF73DA"/>
    <w:rsid w:val="00D05420"/>
    <w:rsid w:val="00D2090C"/>
    <w:rsid w:val="00D2176E"/>
    <w:rsid w:val="00D24089"/>
    <w:rsid w:val="00D249C9"/>
    <w:rsid w:val="00D34D72"/>
    <w:rsid w:val="00D500A9"/>
    <w:rsid w:val="00D60447"/>
    <w:rsid w:val="00D61B28"/>
    <w:rsid w:val="00D632BE"/>
    <w:rsid w:val="00D72373"/>
    <w:rsid w:val="00D72D06"/>
    <w:rsid w:val="00D7522C"/>
    <w:rsid w:val="00D7536F"/>
    <w:rsid w:val="00D76668"/>
    <w:rsid w:val="00D822C1"/>
    <w:rsid w:val="00DC7290"/>
    <w:rsid w:val="00DE5FF8"/>
    <w:rsid w:val="00DF0A03"/>
    <w:rsid w:val="00DF7C77"/>
    <w:rsid w:val="00E01766"/>
    <w:rsid w:val="00E04197"/>
    <w:rsid w:val="00E05300"/>
    <w:rsid w:val="00E07383"/>
    <w:rsid w:val="00E110A7"/>
    <w:rsid w:val="00E11F56"/>
    <w:rsid w:val="00E12819"/>
    <w:rsid w:val="00E1448A"/>
    <w:rsid w:val="00E165BC"/>
    <w:rsid w:val="00E216DF"/>
    <w:rsid w:val="00E27412"/>
    <w:rsid w:val="00E32AF9"/>
    <w:rsid w:val="00E40587"/>
    <w:rsid w:val="00E46326"/>
    <w:rsid w:val="00E4795D"/>
    <w:rsid w:val="00E530EB"/>
    <w:rsid w:val="00E57DF5"/>
    <w:rsid w:val="00E61E12"/>
    <w:rsid w:val="00E72A06"/>
    <w:rsid w:val="00E72CB7"/>
    <w:rsid w:val="00E7596C"/>
    <w:rsid w:val="00E82188"/>
    <w:rsid w:val="00E84457"/>
    <w:rsid w:val="00E878F2"/>
    <w:rsid w:val="00ED0149"/>
    <w:rsid w:val="00ED5127"/>
    <w:rsid w:val="00ED76F1"/>
    <w:rsid w:val="00EE5952"/>
    <w:rsid w:val="00EF7D36"/>
    <w:rsid w:val="00EF7DE3"/>
    <w:rsid w:val="00F009D3"/>
    <w:rsid w:val="00F03103"/>
    <w:rsid w:val="00F12EFC"/>
    <w:rsid w:val="00F206DD"/>
    <w:rsid w:val="00F2137D"/>
    <w:rsid w:val="00F271DE"/>
    <w:rsid w:val="00F35240"/>
    <w:rsid w:val="00F35B0C"/>
    <w:rsid w:val="00F36CB2"/>
    <w:rsid w:val="00F4348C"/>
    <w:rsid w:val="00F44CC5"/>
    <w:rsid w:val="00F45EEB"/>
    <w:rsid w:val="00F46BF9"/>
    <w:rsid w:val="00F57F03"/>
    <w:rsid w:val="00F627DA"/>
    <w:rsid w:val="00F64EE0"/>
    <w:rsid w:val="00F7288F"/>
    <w:rsid w:val="00F75B3C"/>
    <w:rsid w:val="00F847A6"/>
    <w:rsid w:val="00F84FF0"/>
    <w:rsid w:val="00F91382"/>
    <w:rsid w:val="00F9441B"/>
    <w:rsid w:val="00FA4C32"/>
    <w:rsid w:val="00FB7FF3"/>
    <w:rsid w:val="00FD2275"/>
    <w:rsid w:val="00FD3619"/>
    <w:rsid w:val="00FE7114"/>
    <w:rsid w:val="00FF2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50DAF"/>
    <w:rPr>
      <w:color w:val="0563C1" w:themeColor="hyperlink"/>
      <w:u w:val="single"/>
    </w:rPr>
  </w:style>
  <w:style w:type="character" w:styleId="UnresolvedMention">
    <w:name w:val="Unresolved Mention"/>
    <w:basedOn w:val="DefaultParagraphFont"/>
    <w:uiPriority w:val="99"/>
    <w:semiHidden/>
    <w:unhideWhenUsed/>
    <w:rsid w:val="00650DAF"/>
    <w:rPr>
      <w:color w:val="605E5C"/>
      <w:shd w:val="clear" w:color="auto" w:fill="E1DFDD"/>
    </w:rPr>
  </w:style>
  <w:style w:type="character" w:styleId="PlaceholderText">
    <w:name w:val="Placeholder Text"/>
    <w:basedOn w:val="DefaultParagraphFont"/>
    <w:uiPriority w:val="99"/>
    <w:semiHidden/>
    <w:rsid w:val="00A56BEB"/>
    <w:rPr>
      <w:color w:val="666666"/>
    </w:rPr>
  </w:style>
  <w:style w:type="paragraph" w:styleId="Caption">
    <w:name w:val="caption"/>
    <w:basedOn w:val="Normal"/>
    <w:next w:val="Normal"/>
    <w:unhideWhenUsed/>
    <w:qFormat/>
    <w:rsid w:val="00E8445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1372</TotalTime>
  <Pages>3</Pages>
  <Words>2044</Words>
  <Characters>11655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Adi, Nnamdi C.</cp:lastModifiedBy>
  <cp:revision>275</cp:revision>
  <dcterms:created xsi:type="dcterms:W3CDTF">2025-12-02T07:12:00Z</dcterms:created>
  <dcterms:modified xsi:type="dcterms:W3CDTF">2025-12-03T06:36:00Z</dcterms:modified>
</cp:coreProperties>
</file>