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7658" w14:textId="09D72394" w:rsidR="00A84DCB" w:rsidRDefault="005B206D" w:rsidP="00731EFB">
      <w:pPr>
        <w:spacing w:after="0" w:line="480" w:lineRule="auto"/>
        <w:ind w:firstLine="720"/>
        <w:jc w:val="center"/>
        <w:rPr>
          <w:rFonts w:ascii="Times New Roman" w:hAnsi="Times New Roman" w:cs="Times New Roman"/>
          <w:b/>
          <w:bCs/>
          <w:sz w:val="24"/>
          <w:szCs w:val="24"/>
        </w:rPr>
      </w:pPr>
      <w:r w:rsidRPr="00731EFB">
        <w:rPr>
          <w:rFonts w:ascii="Times New Roman" w:hAnsi="Times New Roman" w:cs="Times New Roman"/>
          <w:b/>
          <w:bCs/>
          <w:sz w:val="24"/>
          <w:szCs w:val="24"/>
        </w:rPr>
        <w:t>Rationale on how I determined the scores for one of the negative risks and one of the positive risks</w:t>
      </w:r>
    </w:p>
    <w:p w14:paraId="1D7C9D57" w14:textId="65AAD57D" w:rsidR="00054502" w:rsidRPr="00731EFB" w:rsidRDefault="00054502" w:rsidP="00054502">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Prepared by: Nigina Nasirova, Project Manager, nigina_nasirova@marketpro.com</w:t>
      </w:r>
      <w:bookmarkStart w:id="0" w:name="_GoBack"/>
      <w:bookmarkEnd w:id="0"/>
    </w:p>
    <w:p w14:paraId="1D0DBDC7" w14:textId="264E324B" w:rsidR="005B206D" w:rsidRPr="00731EFB" w:rsidRDefault="005B206D" w:rsidP="00731EFB">
      <w:pPr>
        <w:spacing w:after="0" w:line="480" w:lineRule="auto"/>
        <w:ind w:firstLine="720"/>
        <w:rPr>
          <w:rFonts w:ascii="Times New Roman" w:hAnsi="Times New Roman" w:cs="Times New Roman"/>
          <w:sz w:val="24"/>
          <w:szCs w:val="24"/>
        </w:rPr>
      </w:pPr>
      <w:r w:rsidRPr="00731EFB">
        <w:rPr>
          <w:rFonts w:ascii="Times New Roman" w:hAnsi="Times New Roman" w:cs="Times New Roman"/>
          <w:sz w:val="24"/>
          <w:szCs w:val="24"/>
        </w:rPr>
        <w:t xml:space="preserve">During the project risk management, several risks have been identified. Some of them are negative, others are positive risks. One of the negative risks, time risk, has been determined to have the highest risk factor score of 100. </w:t>
      </w:r>
      <w:r w:rsidR="009C602B" w:rsidRPr="00731EFB">
        <w:rPr>
          <w:rFonts w:ascii="Times New Roman" w:hAnsi="Times New Roman" w:cs="Times New Roman"/>
          <w:sz w:val="24"/>
          <w:szCs w:val="24"/>
        </w:rPr>
        <w:t xml:space="preserve">The main reason for this is because there is already a delay in certain activities which might delay any consequent activities on the project. It is vital for the project to be completed on time; therefore, this risk will have huge impact on the project goals if it occurs. </w:t>
      </w:r>
      <w:r w:rsidRPr="00731EFB">
        <w:rPr>
          <w:rFonts w:ascii="Times New Roman" w:hAnsi="Times New Roman" w:cs="Times New Roman"/>
          <w:sz w:val="24"/>
          <w:szCs w:val="24"/>
        </w:rPr>
        <w:t xml:space="preserve">Another one, the risk of expansion of the project to different countries, is a positive risk, which has been determined to have medium risk factor score of </w:t>
      </w:r>
      <w:r w:rsidR="00731EFB" w:rsidRPr="00731EFB">
        <w:rPr>
          <w:rFonts w:ascii="Times New Roman" w:hAnsi="Times New Roman" w:cs="Times New Roman"/>
          <w:sz w:val="24"/>
          <w:szCs w:val="24"/>
        </w:rPr>
        <w:t>80</w:t>
      </w:r>
      <w:r w:rsidRPr="00731EFB">
        <w:rPr>
          <w:rFonts w:ascii="Times New Roman" w:hAnsi="Times New Roman" w:cs="Times New Roman"/>
          <w:sz w:val="24"/>
          <w:szCs w:val="24"/>
        </w:rPr>
        <w:t xml:space="preserve">. </w:t>
      </w:r>
      <w:r w:rsidR="00731EFB" w:rsidRPr="00731EFB">
        <w:rPr>
          <w:rFonts w:ascii="Times New Roman" w:hAnsi="Times New Roman" w:cs="Times New Roman"/>
          <w:sz w:val="24"/>
          <w:szCs w:val="24"/>
        </w:rPr>
        <w:t xml:space="preserve">There is a high chance of this risk to occur because top management is willing to support its expansion to foreign countries in case of project success. It will have a high impact on the overall project because it will bring more value to the company. </w:t>
      </w:r>
    </w:p>
    <w:p w14:paraId="5C2E4E1F" w14:textId="20C6AD7B" w:rsidR="005B206D" w:rsidRPr="00731EFB" w:rsidRDefault="005B206D" w:rsidP="00731EFB">
      <w:pPr>
        <w:spacing w:after="0" w:line="480" w:lineRule="auto"/>
        <w:ind w:firstLine="720"/>
        <w:rPr>
          <w:rFonts w:ascii="Times New Roman" w:hAnsi="Times New Roman" w:cs="Times New Roman"/>
          <w:sz w:val="24"/>
          <w:szCs w:val="24"/>
        </w:rPr>
      </w:pPr>
      <w:r w:rsidRPr="00731EFB">
        <w:rPr>
          <w:rFonts w:ascii="Times New Roman" w:hAnsi="Times New Roman" w:cs="Times New Roman"/>
          <w:sz w:val="24"/>
          <w:szCs w:val="24"/>
        </w:rPr>
        <w:t xml:space="preserve">When calculating the risk factor, I assigned a specific number for a risk probability of occurrence and for risk impact on the project. This number </w:t>
      </w:r>
      <w:r w:rsidR="00731EFB">
        <w:rPr>
          <w:rFonts w:ascii="Times New Roman" w:hAnsi="Times New Roman" w:cs="Times New Roman"/>
          <w:sz w:val="24"/>
          <w:szCs w:val="24"/>
        </w:rPr>
        <w:t>ranges</w:t>
      </w:r>
      <w:r w:rsidRPr="00731EFB">
        <w:rPr>
          <w:rFonts w:ascii="Times New Roman" w:hAnsi="Times New Roman" w:cs="Times New Roman"/>
          <w:sz w:val="24"/>
          <w:szCs w:val="24"/>
        </w:rPr>
        <w:t xml:space="preserve"> from 1 to 10, with 1 being the lowest and 10 being the highest. When the numbers</w:t>
      </w:r>
      <w:r w:rsidR="009C602B" w:rsidRPr="00731EFB">
        <w:rPr>
          <w:rFonts w:ascii="Times New Roman" w:hAnsi="Times New Roman" w:cs="Times New Roman"/>
          <w:sz w:val="24"/>
          <w:szCs w:val="24"/>
        </w:rPr>
        <w:t xml:space="preserve"> have been defined, I multiplied them and the resulting value gave me a risk factor score. </w:t>
      </w:r>
    </w:p>
    <w:sectPr w:rsidR="005B206D" w:rsidRPr="0073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AC"/>
    <w:rsid w:val="00054502"/>
    <w:rsid w:val="001121AC"/>
    <w:rsid w:val="005B206D"/>
    <w:rsid w:val="00731EFB"/>
    <w:rsid w:val="009C602B"/>
    <w:rsid w:val="00A8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386C"/>
  <w15:chartTrackingRefBased/>
  <w15:docId w15:val="{5817A7D1-0CC2-4C98-8906-A7021CB3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3</cp:revision>
  <dcterms:created xsi:type="dcterms:W3CDTF">2019-08-02T19:58:00Z</dcterms:created>
  <dcterms:modified xsi:type="dcterms:W3CDTF">2019-08-04T20:03:00Z</dcterms:modified>
</cp:coreProperties>
</file>