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PHIẾU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XUẤT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KHO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KIÊM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BẢO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-4"/>
          <w:sz w:val="26"/>
          <w:szCs w:val="26"/>
        </w:rPr>
        <w:t>HÀNH</w:t>
      </w:r>
      <w:r>
        <w:rPr>
          <w:rFonts w:hint="default"/>
          <w:b/>
          <w:spacing w:val="-4"/>
          <w:sz w:val="26"/>
          <w:szCs w:val="26"/>
          <w:lang w:val="en-US"/>
        </w:rPr>
        <w:t xml:space="preserve">         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07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HD20260307221131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nam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038927649</w:t>
            </w:r>
          </w:p>
        </w:tc>
      </w:tr>
      <w:tr>
        <w:tc>
          <w:tcPr>
            <w:tcW w:type="dxa" w:w="5896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SP002</w:t>
            </w:r>
          </w:p>
        </w:tc>
        <w:tc>
          <w:tcPr>
            <w:tcW w:w="1770" w:type="pct"/>
            <w:vAlign w:val="center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Biến Tần Hybrid 5kW</w:t>
            </w:r>
          </w:p>
        </w:tc>
        <w:tc>
          <w:tcPr>
            <w:tcW w:w="324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bộ</w:t>
            </w:r>
          </w:p>
        </w:tc>
        <w:tc>
          <w:tcPr>
            <w:tcW w:w="286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1.240.000</w:t>
            </w:r>
          </w:p>
        </w:tc>
        <w:tc>
          <w:tcPr>
            <w:tcW w:w="72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1.240.000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1.240.000</w:t>
            </w:r>
          </w:p>
        </w:tc>
      </w:tr>
    </w:tbl>
    <w:p w14:paraId="1B097031">
      <w:pPr>
        <w:spacing w:before="73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Một triệu hai trăm bốn mươi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