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E944" w14:textId="4ADB4574" w:rsidR="00D31253" w:rsidRPr="00D31253" w:rsidRDefault="00D31253" w:rsidP="00D31253">
      <w:pPr>
        <w:rPr>
          <w:sz w:val="36"/>
          <w:szCs w:val="36"/>
        </w:rPr>
      </w:pPr>
      <w:r w:rsidRPr="00D31253">
        <w:rPr>
          <w:b/>
          <w:bCs/>
          <w:sz w:val="36"/>
          <w:szCs w:val="36"/>
        </w:rPr>
        <w:t>Documentazione</w:t>
      </w:r>
      <w:r>
        <w:rPr>
          <w:b/>
          <w:bCs/>
          <w:sz w:val="36"/>
          <w:szCs w:val="36"/>
        </w:rPr>
        <w:t xml:space="preserve"> </w:t>
      </w:r>
      <w:r w:rsidRPr="00D31253">
        <w:rPr>
          <w:b/>
          <w:bCs/>
          <w:sz w:val="36"/>
          <w:szCs w:val="36"/>
        </w:rPr>
        <w:t>Data Transfer Object</w:t>
      </w:r>
    </w:p>
    <w:p w14:paraId="1E91ABDF" w14:textId="2E9FFDE0" w:rsidR="00D31253" w:rsidRPr="00D31253" w:rsidRDefault="00D31253" w:rsidP="00D31253">
      <w:r w:rsidRPr="00D31253">
        <w:rPr>
          <w:b/>
          <w:bCs/>
        </w:rPr>
        <w:t>Cos</w:t>
      </w:r>
      <w:r>
        <w:rPr>
          <w:b/>
          <w:bCs/>
        </w:rPr>
        <w:t>’è</w:t>
      </w:r>
      <w:r w:rsidRPr="00D31253">
        <w:rPr>
          <w:b/>
          <w:bCs/>
        </w:rPr>
        <w:t xml:space="preserve"> il DTO</w:t>
      </w:r>
    </w:p>
    <w:p w14:paraId="557B5F81" w14:textId="77777777" w:rsidR="00D31253" w:rsidRPr="00D31253" w:rsidRDefault="00D31253" w:rsidP="00D31253">
      <w:r w:rsidRPr="00D31253">
        <w:t>Il Data Transfer Object è un oggetto usato per trasportare dati tra due parti di un sistema, soprattutto in scenari remoti come client-server. Contiene dati e basta: niente logica complessa.</w:t>
      </w:r>
    </w:p>
    <w:p w14:paraId="790BBB5D" w14:textId="77777777" w:rsidR="00D31253" w:rsidRPr="00D31253" w:rsidRDefault="00D31253" w:rsidP="00D31253">
      <w:r w:rsidRPr="00D31253">
        <w:rPr>
          <w:b/>
          <w:bCs/>
        </w:rPr>
        <w:t>Problema che risolve</w:t>
      </w:r>
    </w:p>
    <w:p w14:paraId="521FE761" w14:textId="77777777" w:rsidR="00D31253" w:rsidRPr="00D31253" w:rsidRDefault="00D31253" w:rsidP="00D31253">
      <w:r w:rsidRPr="00D31253">
        <w:t>Senza DTO si rischiano molte chiamate remote oppure si espongono troppi dati o dati sensibili. Con un DTO si raggruppano i dati necessari in un solo oggetto da inviare.</w:t>
      </w:r>
    </w:p>
    <w:p w14:paraId="2CFC532D" w14:textId="77777777" w:rsidR="00D31253" w:rsidRPr="00D31253" w:rsidRDefault="00D31253" w:rsidP="00D31253">
      <w:r w:rsidRPr="00D31253">
        <w:rPr>
          <w:b/>
          <w:bCs/>
        </w:rPr>
        <w:t>Ruoli principali</w:t>
      </w:r>
    </w:p>
    <w:p w14:paraId="754939AB" w14:textId="77777777" w:rsidR="00A56716" w:rsidRDefault="00D31253" w:rsidP="00A56716">
      <w:pPr>
        <w:pStyle w:val="Paragrafoelenco"/>
        <w:numPr>
          <w:ilvl w:val="0"/>
          <w:numId w:val="1"/>
        </w:numPr>
      </w:pPr>
      <w:r w:rsidRPr="00A56716">
        <w:rPr>
          <w:b/>
          <w:bCs/>
        </w:rPr>
        <w:t>Domain Object</w:t>
      </w:r>
      <w:r w:rsidRPr="00D31253">
        <w:t xml:space="preserve">: rappresenta il dominio applicativo, per esempio User o Role. </w:t>
      </w:r>
    </w:p>
    <w:p w14:paraId="5F20F228" w14:textId="77777777" w:rsidR="00A56716" w:rsidRDefault="00D31253" w:rsidP="00A56716">
      <w:pPr>
        <w:pStyle w:val="Paragrafoelenco"/>
        <w:numPr>
          <w:ilvl w:val="0"/>
          <w:numId w:val="1"/>
        </w:numPr>
      </w:pPr>
      <w:r w:rsidRPr="00A56716">
        <w:rPr>
          <w:b/>
          <w:bCs/>
        </w:rPr>
        <w:t>DTO</w:t>
      </w:r>
      <w:r w:rsidRPr="00D31253">
        <w:t xml:space="preserve">: contiene i dati da trasferire. </w:t>
      </w:r>
    </w:p>
    <w:p w14:paraId="670F9E24" w14:textId="15364C7C" w:rsidR="00D31253" w:rsidRPr="00D31253" w:rsidRDefault="00D31253" w:rsidP="00A56716">
      <w:pPr>
        <w:pStyle w:val="Paragrafoelenco"/>
        <w:numPr>
          <w:ilvl w:val="0"/>
          <w:numId w:val="1"/>
        </w:numPr>
      </w:pPr>
      <w:r w:rsidRPr="00A56716">
        <w:rPr>
          <w:b/>
          <w:bCs/>
        </w:rPr>
        <w:t>Assembler/Mapper</w:t>
      </w:r>
      <w:r w:rsidRPr="00D31253">
        <w:t>: converte i Domain Object in DTO e viceversa.</w:t>
      </w:r>
    </w:p>
    <w:p w14:paraId="5D32BF24" w14:textId="77777777" w:rsidR="00D31253" w:rsidRPr="00D31253" w:rsidRDefault="00D31253" w:rsidP="00D31253">
      <w:r w:rsidRPr="00D31253">
        <w:rPr>
          <w:b/>
          <w:bCs/>
        </w:rPr>
        <w:t>Come funziona</w:t>
      </w:r>
    </w:p>
    <w:p w14:paraId="7EDBAFC6" w14:textId="77777777" w:rsidR="00D31253" w:rsidRPr="00D31253" w:rsidRDefault="00D31253" w:rsidP="00D31253">
      <w:r w:rsidRPr="00D31253">
        <w:t>Il client chiede dati al server. Il server prende i Domain Object, li trasforma in DTO tramite un assembler e restituisce il DTO. Se il client deve creare o modificare dati, invia un DTO che viene riconvertito in Domain Object.</w:t>
      </w:r>
    </w:p>
    <w:p w14:paraId="4CF34E1E" w14:textId="77777777" w:rsidR="00D31253" w:rsidRPr="00D31253" w:rsidRDefault="00D31253" w:rsidP="00D31253">
      <w:r w:rsidRPr="00D31253">
        <w:rPr>
          <w:b/>
          <w:bCs/>
        </w:rPr>
        <w:t>Esempio degli utenti</w:t>
      </w:r>
    </w:p>
    <w:p w14:paraId="2D08B33C" w14:textId="5161EBA7" w:rsidR="00D31253" w:rsidRDefault="00D31253" w:rsidP="00D31253">
      <w:r w:rsidRPr="00D31253">
        <w:t>Nel caso User e R</w:t>
      </w:r>
      <w:r>
        <w:t>uolo</w:t>
      </w:r>
      <w:r w:rsidRPr="00D31253">
        <w:t>, il sistema può restituire un UserDTO con nome, e-mail e ruolo. Per creare un nuovo utente, il client invia un UserDTO e il server lo trasforma in un oggetto User</w:t>
      </w:r>
      <w:r w:rsidR="00DB41AE">
        <w:t>.</w:t>
      </w:r>
    </w:p>
    <w:p w14:paraId="4B769BF4" w14:textId="77777777" w:rsidR="00DB41AE" w:rsidRPr="00DB41AE" w:rsidRDefault="00DB41AE" w:rsidP="00DB41AE">
      <w:pPr>
        <w:rPr>
          <w:b/>
          <w:bCs/>
        </w:rPr>
      </w:pPr>
      <w:r w:rsidRPr="00DB41AE">
        <w:rPr>
          <w:b/>
          <w:bCs/>
        </w:rPr>
        <w:t>Classe User</w:t>
      </w:r>
    </w:p>
    <w:p w14:paraId="2049C459" w14:textId="77777777" w:rsidR="00DB41AE" w:rsidRPr="00A56716" w:rsidRDefault="00DB41AE" w:rsidP="00DB41AE">
      <w:pPr>
        <w:spacing w:after="0"/>
      </w:pPr>
      <w:r w:rsidRPr="00DB41AE">
        <w:t>User rappresenta l’</w:t>
      </w:r>
      <w:r w:rsidRPr="00DB41AE">
        <w:rPr>
          <w:b/>
          <w:bCs/>
        </w:rPr>
        <w:t>oggetto di dominio</w:t>
      </w:r>
      <w:r w:rsidRPr="00DB41AE">
        <w:t>: cioè l’utente vero e proprio, con tutti i suoi dati interni.</w:t>
      </w:r>
    </w:p>
    <w:p w14:paraId="56D497EF" w14:textId="4920215E" w:rsidR="00DB41AE" w:rsidRPr="00DB41AE" w:rsidRDefault="00DB41AE" w:rsidP="00DB41AE">
      <w:pPr>
        <w:spacing w:after="0"/>
        <w:rPr>
          <w:u w:val="single"/>
        </w:rPr>
      </w:pPr>
      <w:r w:rsidRPr="00DB41AE">
        <w:t>Il costruttore crea un utente completo, mentre i metodi get</w:t>
      </w:r>
      <w:r w:rsidR="00A56716">
        <w:t>tter</w:t>
      </w:r>
      <w:r w:rsidRPr="00DB41AE">
        <w:t>() servono per leggere i dati.</w:t>
      </w:r>
    </w:p>
    <w:p w14:paraId="1C5A0902" w14:textId="3175DB54" w:rsidR="00DB41AE" w:rsidRDefault="00DB41AE" w:rsidP="00D31253">
      <w:r w:rsidRPr="00DB41AE">
        <w:rPr>
          <w:noProof/>
        </w:rPr>
        <w:drawing>
          <wp:inline distT="0" distB="0" distL="0" distR="0" wp14:anchorId="116BE7FB" wp14:editId="2A5D0F55">
            <wp:extent cx="6645910" cy="3312795"/>
            <wp:effectExtent l="0" t="0" r="2540" b="1905"/>
            <wp:docPr id="10259515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1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5974" w14:textId="77777777" w:rsidR="00DB41AE" w:rsidRPr="00DB41AE" w:rsidRDefault="00DB41AE" w:rsidP="00DB41AE">
      <w:pPr>
        <w:rPr>
          <w:b/>
          <w:bCs/>
        </w:rPr>
      </w:pPr>
      <w:r w:rsidRPr="00DB41AE">
        <w:rPr>
          <w:b/>
          <w:bCs/>
        </w:rPr>
        <w:t>Classe UserDTO</w:t>
      </w:r>
    </w:p>
    <w:p w14:paraId="3AFD600D" w14:textId="77777777" w:rsidR="00DB41AE" w:rsidRDefault="00DB41AE" w:rsidP="00DB41AE">
      <w:r w:rsidRPr="00DB41AE">
        <w:lastRenderedPageBreak/>
        <w:t>UserDTO è l’oggetto usato per </w:t>
      </w:r>
      <w:r w:rsidRPr="00DB41AE">
        <w:rPr>
          <w:b/>
          <w:bCs/>
        </w:rPr>
        <w:t>trasferire</w:t>
      </w:r>
      <w:r w:rsidRPr="00DB41AE">
        <w:t> i dati.</w:t>
      </w:r>
    </w:p>
    <w:p w14:paraId="49C0220D" w14:textId="78C63794" w:rsidR="00DB41AE" w:rsidRDefault="00DB41AE" w:rsidP="00DB41AE">
      <w:r w:rsidRPr="00DB41AE">
        <w:t>Qui manca id, perché magari non serve al client oppure non vuoi esporlo.</w:t>
      </w:r>
      <w:r w:rsidRPr="00DB41AE">
        <w:br/>
        <w:t>Quindi il DTO è una versione più leggera o più sicura dell’oggetto User.</w:t>
      </w:r>
    </w:p>
    <w:p w14:paraId="2B9CD165" w14:textId="6A8FCE88" w:rsidR="00DB41AE" w:rsidRPr="00DB41AE" w:rsidRDefault="00DB41AE" w:rsidP="00DB41AE">
      <w:r w:rsidRPr="00DB41AE">
        <w:rPr>
          <w:noProof/>
        </w:rPr>
        <w:drawing>
          <wp:inline distT="0" distB="0" distL="0" distR="0" wp14:anchorId="29F32CF8" wp14:editId="7110FFB5">
            <wp:extent cx="4578585" cy="3352972"/>
            <wp:effectExtent l="0" t="0" r="0" b="0"/>
            <wp:docPr id="14143120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2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3D37" w14:textId="77777777" w:rsidR="00DB41AE" w:rsidRPr="00DB41AE" w:rsidRDefault="00DB41AE" w:rsidP="00DB41AE">
      <w:pPr>
        <w:rPr>
          <w:b/>
          <w:bCs/>
        </w:rPr>
      </w:pPr>
      <w:r w:rsidRPr="00DB41AE">
        <w:rPr>
          <w:b/>
          <w:bCs/>
        </w:rPr>
        <w:t>Classe UserMapper</w:t>
      </w:r>
    </w:p>
    <w:p w14:paraId="7532CDC3" w14:textId="77777777" w:rsidR="00DB41AE" w:rsidRDefault="00DB41AE" w:rsidP="00DB41AE">
      <w:r w:rsidRPr="00DB41AE">
        <w:t>UserMapper è la parte che fa la </w:t>
      </w:r>
      <w:r w:rsidRPr="00DB41AE">
        <w:rPr>
          <w:b/>
          <w:bCs/>
        </w:rPr>
        <w:t>conversione</w:t>
      </w:r>
      <w:r w:rsidRPr="00DB41AE">
        <w:t> tra i due oggetti.</w:t>
      </w:r>
      <w:r>
        <w:t xml:space="preserve"> </w:t>
      </w:r>
    </w:p>
    <w:p w14:paraId="4106FDFB" w14:textId="444A65DE" w:rsidR="00DB41AE" w:rsidRDefault="00DB41AE" w:rsidP="00DB41AE">
      <w:r>
        <w:t xml:space="preserve">Il </w:t>
      </w:r>
      <w:r w:rsidRPr="00DB41AE">
        <w:rPr>
          <w:b/>
          <w:bCs/>
        </w:rPr>
        <w:t>Metodo toDTO(User user)</w:t>
      </w:r>
      <w:r>
        <w:t xml:space="preserve"> p</w:t>
      </w:r>
      <w:r w:rsidRPr="00DB41AE">
        <w:t>rende un oggetto User e crea un UserDTO con i dati</w:t>
      </w:r>
      <w:r>
        <w:t xml:space="preserve">. </w:t>
      </w:r>
      <w:r w:rsidRPr="00DB41AE">
        <w:t>Serve quando il server vuole inviare i dati al client.</w:t>
      </w:r>
      <w:r>
        <w:t xml:space="preserve"> </w:t>
      </w:r>
    </w:p>
    <w:p w14:paraId="076E7951" w14:textId="68DEA904" w:rsidR="00DB41AE" w:rsidRPr="00DB41AE" w:rsidRDefault="00DB41AE" w:rsidP="00DB41AE">
      <w:pPr>
        <w:spacing w:after="0"/>
      </w:pPr>
      <w:r>
        <w:t xml:space="preserve">Mentre il </w:t>
      </w:r>
      <w:r w:rsidRPr="00DB41AE">
        <w:rPr>
          <w:b/>
          <w:bCs/>
        </w:rPr>
        <w:t>Metodo toDomain(UserDTO dto)</w:t>
      </w:r>
      <w:r>
        <w:rPr>
          <w:b/>
          <w:bCs/>
        </w:rPr>
        <w:t xml:space="preserve"> </w:t>
      </w:r>
      <w:r>
        <w:t>p</w:t>
      </w:r>
      <w:r w:rsidRPr="00DB41AE">
        <w:t>rende un UserDTO e ricrea un oggetto User.</w:t>
      </w:r>
      <w:r w:rsidRPr="00DB41AE">
        <w:br/>
        <w:t>L’id viene messo a null, perché nel DTO non c’è: quindi il dominio viene ricostruito solo con i dati ricevuti.</w:t>
      </w:r>
    </w:p>
    <w:p w14:paraId="4DFB1C67" w14:textId="46136F45" w:rsidR="00DB41AE" w:rsidRPr="00DB41AE" w:rsidRDefault="00DB41AE" w:rsidP="00DB41AE">
      <w:r w:rsidRPr="00DB41AE">
        <w:rPr>
          <w:noProof/>
        </w:rPr>
        <w:drawing>
          <wp:inline distT="0" distB="0" distL="0" distR="0" wp14:anchorId="72A07F68" wp14:editId="1244B4B7">
            <wp:extent cx="6026460" cy="2597283"/>
            <wp:effectExtent l="0" t="0" r="0" b="0"/>
            <wp:docPr id="12154982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095" w14:textId="77777777" w:rsidR="00DB41AE" w:rsidRPr="00DB41AE" w:rsidRDefault="00DB41AE" w:rsidP="00DB41AE">
      <w:pPr>
        <w:rPr>
          <w:b/>
          <w:bCs/>
        </w:rPr>
      </w:pPr>
      <w:r w:rsidRPr="00DB41AE">
        <w:rPr>
          <w:b/>
          <w:bCs/>
        </w:rPr>
        <w:t>Classe Client</w:t>
      </w:r>
    </w:p>
    <w:p w14:paraId="63825EFB" w14:textId="77777777" w:rsidR="00DB41AE" w:rsidRPr="00DB41AE" w:rsidRDefault="00DB41AE" w:rsidP="00DB41AE">
      <w:r w:rsidRPr="00DB41AE">
        <w:t>Client mostra due casi pratici.</w:t>
      </w:r>
    </w:p>
    <w:p w14:paraId="1B82AEA2" w14:textId="77777777" w:rsidR="00DB41AE" w:rsidRDefault="00DB41AE" w:rsidP="00DB41AE">
      <w:pPr>
        <w:spacing w:after="0"/>
        <w:rPr>
          <w:b/>
          <w:bCs/>
        </w:rPr>
      </w:pPr>
      <w:r w:rsidRPr="00DB41AE">
        <w:rPr>
          <w:b/>
          <w:bCs/>
        </w:rPr>
        <w:t>Primo caso</w:t>
      </w:r>
    </w:p>
    <w:p w14:paraId="7A8AF097" w14:textId="3678F12F" w:rsidR="00DB41AE" w:rsidRPr="00DB41AE" w:rsidRDefault="00DB41AE" w:rsidP="00DB41AE">
      <w:pPr>
        <w:spacing w:after="0"/>
      </w:pPr>
      <w:r w:rsidRPr="00DB41AE">
        <w:lastRenderedPageBreak/>
        <w:t>Viene creato un oggetto dominio completo e lo trasformi in DTO. Poi vengono stampati i dati del DTO.</w:t>
      </w:r>
    </w:p>
    <w:p w14:paraId="679F4C3B" w14:textId="064EE708" w:rsidR="00DB41AE" w:rsidRDefault="00DB41AE" w:rsidP="00D31253">
      <w:r w:rsidRPr="00DB41AE">
        <w:rPr>
          <w:noProof/>
        </w:rPr>
        <w:drawing>
          <wp:inline distT="0" distB="0" distL="0" distR="0" wp14:anchorId="1C01C685" wp14:editId="517EDF4C">
            <wp:extent cx="6645910" cy="1209675"/>
            <wp:effectExtent l="0" t="0" r="2540" b="9525"/>
            <wp:docPr id="3153219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1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3A7" w14:textId="2DD79B5E" w:rsidR="00DB41AE" w:rsidRDefault="00DB41AE" w:rsidP="00D31253">
      <w:r w:rsidRPr="00DB41AE">
        <w:rPr>
          <w:noProof/>
        </w:rPr>
        <w:drawing>
          <wp:inline distT="0" distB="0" distL="0" distR="0" wp14:anchorId="43703CBD" wp14:editId="43D70576">
            <wp:extent cx="2768742" cy="158758"/>
            <wp:effectExtent l="0" t="0" r="0" b="0"/>
            <wp:docPr id="7325114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F62F" w14:textId="77777777" w:rsidR="00DB41AE" w:rsidRDefault="00DB41AE" w:rsidP="00DB41AE">
      <w:pPr>
        <w:rPr>
          <w:b/>
          <w:bCs/>
        </w:rPr>
      </w:pPr>
      <w:r w:rsidRPr="00DB41AE">
        <w:rPr>
          <w:b/>
          <w:bCs/>
        </w:rPr>
        <w:t>Secondo caso</w:t>
      </w:r>
    </w:p>
    <w:p w14:paraId="241DEED6" w14:textId="47D6FBA8" w:rsidR="00DB41AE" w:rsidRDefault="00DB41AE" w:rsidP="00DB41AE">
      <w:r w:rsidRPr="00DB41AE">
        <w:t>Qui</w:t>
      </w:r>
      <w:r>
        <w:t xml:space="preserve"> si</w:t>
      </w:r>
      <w:r w:rsidRPr="00DB41AE">
        <w:t xml:space="preserve"> fa il contrario: parti da un DTO ricevuto, e lo trasformi in un oggetto di dominio User.</w:t>
      </w:r>
    </w:p>
    <w:p w14:paraId="75CD3766" w14:textId="15C1B8D7" w:rsidR="00EC0973" w:rsidRPr="00EC0973" w:rsidRDefault="00EC0973" w:rsidP="00DB41AE">
      <w:pPr>
        <w:rPr>
          <w:color w:val="EE0000"/>
        </w:rPr>
      </w:pPr>
      <w:r w:rsidRPr="00EC0973">
        <w:rPr>
          <w:color w:val="EE0000"/>
        </w:rPr>
        <w:t>Non creo un nuovo oggetto di tipo DTO e lo passo al mapper perché il DTO deve essere creato dal mapper stesso.</w:t>
      </w:r>
    </w:p>
    <w:p w14:paraId="41272692" w14:textId="5F68EA66" w:rsidR="00DB41AE" w:rsidRDefault="00EF5A8D" w:rsidP="00D31253">
      <w:r w:rsidRPr="00EF5A8D">
        <w:drawing>
          <wp:inline distT="0" distB="0" distL="0" distR="0" wp14:anchorId="56F534A1" wp14:editId="01F02B5D">
            <wp:extent cx="6645910" cy="688340"/>
            <wp:effectExtent l="0" t="0" r="2540" b="0"/>
            <wp:docPr id="14717385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8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A699" w14:textId="7E9A5EEF" w:rsidR="00DB41AE" w:rsidRPr="00D31253" w:rsidRDefault="00EF5A8D" w:rsidP="00D31253">
      <w:r w:rsidRPr="00DB41AE">
        <w:rPr>
          <w:noProof/>
        </w:rPr>
        <w:drawing>
          <wp:inline distT="0" distB="0" distL="0" distR="0" wp14:anchorId="0338EAAB" wp14:editId="398F4EB4">
            <wp:extent cx="2768742" cy="158758"/>
            <wp:effectExtent l="0" t="0" r="0" b="0"/>
            <wp:docPr id="11195565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D293" w14:textId="77777777" w:rsidR="00D31253" w:rsidRPr="00D31253" w:rsidRDefault="00D31253" w:rsidP="00D31253">
      <w:r w:rsidRPr="00D31253">
        <w:rPr>
          <w:b/>
          <w:bCs/>
        </w:rPr>
        <w:t>Vantaggi</w:t>
      </w:r>
    </w:p>
    <w:p w14:paraId="032B19B6" w14:textId="63AFC1E0" w:rsidR="00D31253" w:rsidRPr="00D31253" w:rsidRDefault="00D31253" w:rsidP="00D31253">
      <w:r w:rsidRPr="00D31253">
        <w:t>Riduce il traffico di rete, nasconde i dati non necessari, separa il dominio dall’interfaccia esterna e rende più semplice modificare il formato dei dati.</w:t>
      </w:r>
    </w:p>
    <w:p w14:paraId="27861976" w14:textId="77777777" w:rsidR="00D31253" w:rsidRPr="00D31253" w:rsidRDefault="00D31253" w:rsidP="00D31253">
      <w:r w:rsidRPr="00D31253">
        <w:rPr>
          <w:b/>
          <w:bCs/>
        </w:rPr>
        <w:t>Limiti</w:t>
      </w:r>
    </w:p>
    <w:p w14:paraId="5E8B7C24" w14:textId="77777777" w:rsidR="00D31253" w:rsidRPr="00D31253" w:rsidRDefault="00D31253" w:rsidP="00D31253">
      <w:r w:rsidRPr="00D31253">
        <w:t>Aggiunge un livello in più di codice, perché serve il mapping tra DTO e Domain Object. Se il modello è piccolo e locale, il pattern può essere superfluo.</w:t>
      </w:r>
    </w:p>
    <w:p w14:paraId="28264B5E" w14:textId="77777777" w:rsidR="00D31253" w:rsidRPr="00D31253" w:rsidRDefault="00D31253" w:rsidP="00D31253">
      <w:r w:rsidRPr="00D31253">
        <w:rPr>
          <w:b/>
          <w:bCs/>
        </w:rPr>
        <w:t>Conclusione</w:t>
      </w:r>
    </w:p>
    <w:p w14:paraId="60262A44" w14:textId="08A2A09D" w:rsidR="00C969B3" w:rsidRDefault="00D31253" w:rsidP="00D31253">
      <w:r w:rsidRPr="00D31253">
        <w:t>Il DTO è utile quando devi scambiare dati in modo pulito, efficiente e controllato tra due parti diverse di un sistema.</w:t>
      </w:r>
    </w:p>
    <w:p w14:paraId="61F856EA" w14:textId="77777777" w:rsidR="00C969B3" w:rsidRDefault="00C969B3">
      <w:r>
        <w:br w:type="page"/>
      </w:r>
    </w:p>
    <w:p w14:paraId="5AE7CB86" w14:textId="4879F101" w:rsidR="00C969B3" w:rsidRDefault="00C969B3" w:rsidP="00D31253">
      <w:pPr>
        <w:rPr>
          <w:b/>
          <w:bCs/>
        </w:rPr>
      </w:pPr>
      <w:r>
        <w:rPr>
          <w:b/>
          <w:bCs/>
        </w:rPr>
        <w:lastRenderedPageBreak/>
        <w:t>DIAGRAMMA UML:</w:t>
      </w:r>
    </w:p>
    <w:p w14:paraId="180BF180" w14:textId="3393F1D2" w:rsidR="00C969B3" w:rsidRPr="00C969B3" w:rsidRDefault="00C969B3" w:rsidP="00D312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B0CA73" wp14:editId="07254588">
            <wp:extent cx="6409957" cy="3977648"/>
            <wp:effectExtent l="0" t="0" r="0" b="3810"/>
            <wp:docPr id="1773894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483" name="Immagine 177389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957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4BB0" w14:textId="0C43E5D8" w:rsidR="007F01EC" w:rsidRPr="00C969B3" w:rsidRDefault="00C969B3">
      <w:r>
        <w:t xml:space="preserve">Si nota come il nostro client utilizzi la classe </w:t>
      </w:r>
      <w:r>
        <w:rPr>
          <w:i/>
          <w:iCs/>
        </w:rPr>
        <w:t>“UserMapper”</w:t>
      </w:r>
      <w:r>
        <w:t xml:space="preserve"> per gestire il trasferimento di dati tramite oggetti, esso infatti riceve l’oggetto di tipo DTO e lo converte con la stessa, viceversa invece per la creazione.</w:t>
      </w:r>
      <w:r w:rsidR="00DA266D">
        <w:t xml:space="preserve"> Il client dell’oggetto di tipo DTO non se ne fa nulla, può solo passarlo al mapper per creare il tipo di oggetto che gli serve e usare il mapper stesso per creare lui stesso un DTO da inviare.</w:t>
      </w:r>
    </w:p>
    <w:sectPr w:rsidR="007F01EC" w:rsidRPr="00C969B3" w:rsidSect="00D312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B07"/>
    <w:multiLevelType w:val="hybridMultilevel"/>
    <w:tmpl w:val="81CAA10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53"/>
    <w:rsid w:val="000B7659"/>
    <w:rsid w:val="007F01EC"/>
    <w:rsid w:val="00896A31"/>
    <w:rsid w:val="009E2BD6"/>
    <w:rsid w:val="00A30929"/>
    <w:rsid w:val="00A56716"/>
    <w:rsid w:val="00C969B3"/>
    <w:rsid w:val="00D31253"/>
    <w:rsid w:val="00DA266D"/>
    <w:rsid w:val="00DB41AE"/>
    <w:rsid w:val="00EC0973"/>
    <w:rsid w:val="00EF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AE29"/>
  <w15:chartTrackingRefBased/>
  <w15:docId w15:val="{99C80E87-6F7F-4620-BE23-C1758551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3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3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12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12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12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12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12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12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12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12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12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12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1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Benito Nanci</cp:lastModifiedBy>
  <cp:revision>7</cp:revision>
  <dcterms:created xsi:type="dcterms:W3CDTF">2026-05-12T10:18:00Z</dcterms:created>
  <dcterms:modified xsi:type="dcterms:W3CDTF">2026-05-27T16:34:00Z</dcterms:modified>
</cp:coreProperties>
</file>