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5746" w14:textId="77777777" w:rsidR="00F462C9" w:rsidRPr="00F462C9" w:rsidRDefault="00F462C9" w:rsidP="00F462C9">
      <w:pPr>
        <w:spacing w:after="0"/>
      </w:pPr>
      <w:r w:rsidRPr="00F462C9">
        <w:t xml:space="preserve">L'ingegneria del software non riguarda la semplice stesura di codice, ma l'applicazione di un approccio sistematico e quantificabile per creare e mantenere sistemi complessi. A differenza della programmazione individuale, richiede un lavoro di squadra e un dialogo continuo con i committenti, chiamati stakeholder. </w:t>
      </w:r>
    </w:p>
    <w:p w14:paraId="5563EA8D" w14:textId="77777777" w:rsidR="00F462C9" w:rsidRPr="00F462C9" w:rsidRDefault="00F462C9" w:rsidP="00F462C9">
      <w:pPr>
        <w:spacing w:after="0"/>
        <w:rPr>
          <w:b/>
          <w:bCs/>
        </w:rPr>
      </w:pPr>
      <w:r w:rsidRPr="00F462C9">
        <w:rPr>
          <w:b/>
          <w:bCs/>
        </w:rPr>
        <w:t>1. Il Ciclo di Vita del Software</w:t>
      </w:r>
    </w:p>
    <w:p w14:paraId="752A000E" w14:textId="77777777" w:rsidR="00F462C9" w:rsidRPr="00F462C9" w:rsidRDefault="00F462C9" w:rsidP="00F462C9">
      <w:pPr>
        <w:spacing w:after="0"/>
      </w:pPr>
      <w:r w:rsidRPr="00F462C9">
        <w:t xml:space="preserve">La realizzazione di un prodotto attraversa diverse fasi che, sebbene non rigidamente sequenziali, sono indispensabili per strutturare il lavoro.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7901"/>
      </w:tblGrid>
      <w:tr w:rsidR="00F462C9" w:rsidRPr="00F462C9" w14:paraId="45D5F4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11B4F" w14:textId="77777777" w:rsidR="00F462C9" w:rsidRPr="00F462C9" w:rsidRDefault="00F462C9" w:rsidP="00F462C9">
            <w:pPr>
              <w:spacing w:after="0"/>
            </w:pPr>
            <w:r w:rsidRPr="00F462C9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19A37" w14:textId="77777777" w:rsidR="00F462C9" w:rsidRPr="00F462C9" w:rsidRDefault="00F462C9" w:rsidP="00F462C9">
            <w:pPr>
              <w:spacing w:after="0"/>
            </w:pPr>
            <w:r w:rsidRPr="00F462C9">
              <w:rPr>
                <w:b/>
                <w:bCs/>
              </w:rPr>
              <w:t>Descrizione e Obiettivo</w:t>
            </w:r>
          </w:p>
        </w:tc>
      </w:tr>
      <w:tr w:rsidR="00F462C9" w:rsidRPr="00F462C9" w14:paraId="3C5973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BD34D" w14:textId="77777777" w:rsidR="00F462C9" w:rsidRPr="00F462C9" w:rsidRDefault="00F462C9" w:rsidP="00F462C9">
            <w:pPr>
              <w:spacing w:after="0"/>
            </w:pPr>
            <w:r w:rsidRPr="00F462C9">
              <w:rPr>
                <w:b/>
                <w:bCs/>
              </w:rPr>
              <w:t>Studio di Fattibilità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6117C" w14:textId="77777777" w:rsidR="00F462C9" w:rsidRPr="00F462C9" w:rsidRDefault="00F462C9" w:rsidP="00F462C9">
            <w:pPr>
              <w:spacing w:after="0"/>
            </w:pPr>
            <w:r w:rsidRPr="00F462C9">
              <w:t xml:space="preserve">Analisi preliminare di costi, benefici e risorse necessarie per capire se procedere. </w:t>
            </w:r>
          </w:p>
        </w:tc>
      </w:tr>
      <w:tr w:rsidR="00F462C9" w:rsidRPr="00F462C9" w14:paraId="3E07B2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96A74" w14:textId="77777777" w:rsidR="00F462C9" w:rsidRPr="00F462C9" w:rsidRDefault="00F462C9" w:rsidP="00F462C9">
            <w:pPr>
              <w:spacing w:after="0"/>
            </w:pPr>
            <w:r w:rsidRPr="00F462C9">
              <w:rPr>
                <w:b/>
                <w:bCs/>
              </w:rPr>
              <w:t>Analisi dei Requisiti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5D3B6" w14:textId="77777777" w:rsidR="00F462C9" w:rsidRPr="00F462C9" w:rsidRDefault="00F462C9" w:rsidP="00F462C9">
            <w:pPr>
              <w:spacing w:after="0"/>
            </w:pPr>
            <w:r w:rsidRPr="00F462C9">
              <w:t xml:space="preserve">Identificazione formale delle specifiche. I requisiti si dividono in funzionali (relazione input-output) e non funzionali (qualità generali). </w:t>
            </w:r>
          </w:p>
        </w:tc>
      </w:tr>
      <w:tr w:rsidR="00F462C9" w:rsidRPr="00F462C9" w14:paraId="0CB85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1FA3D" w14:textId="77777777" w:rsidR="00F462C9" w:rsidRPr="00F462C9" w:rsidRDefault="00F462C9" w:rsidP="00F462C9">
            <w:pPr>
              <w:spacing w:after="0"/>
            </w:pPr>
            <w:r w:rsidRPr="00F462C9">
              <w:rPr>
                <w:b/>
                <w:bCs/>
              </w:rPr>
              <w:t>Progettazione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9E44F" w14:textId="77777777" w:rsidR="00F462C9" w:rsidRPr="00F462C9" w:rsidRDefault="00F462C9" w:rsidP="00F462C9">
            <w:pPr>
              <w:spacing w:after="0"/>
            </w:pPr>
            <w:r w:rsidRPr="00F462C9">
              <w:t xml:space="preserve">Definizione dell'architettura generale e scomposizione in moduli di basso livello. Viene definita l'interfaccia di ogni modulo, ma non i dettagli interni. </w:t>
            </w:r>
          </w:p>
        </w:tc>
      </w:tr>
      <w:tr w:rsidR="00F462C9" w:rsidRPr="00F462C9" w14:paraId="6E3B1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2F53F" w14:textId="77777777" w:rsidR="00F462C9" w:rsidRPr="00F462C9" w:rsidRDefault="00F462C9" w:rsidP="00F462C9">
            <w:pPr>
              <w:spacing w:after="0"/>
            </w:pPr>
            <w:r w:rsidRPr="00F462C9">
              <w:rPr>
                <w:b/>
                <w:bCs/>
              </w:rPr>
              <w:t>Codifica e 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7328D" w14:textId="77777777" w:rsidR="00F462C9" w:rsidRPr="00F462C9" w:rsidRDefault="00F462C9" w:rsidP="00F462C9">
            <w:pPr>
              <w:spacing w:after="0"/>
            </w:pPr>
            <w:r w:rsidRPr="00F462C9">
              <w:t xml:space="preserve">Implementazione del codice sorgente e test individuale dei singoli moduli. </w:t>
            </w:r>
          </w:p>
        </w:tc>
      </w:tr>
      <w:tr w:rsidR="00F462C9" w:rsidRPr="00F462C9" w14:paraId="62392B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258A6" w14:textId="77777777" w:rsidR="00F462C9" w:rsidRPr="00F462C9" w:rsidRDefault="00F462C9" w:rsidP="00F462C9">
            <w:pPr>
              <w:spacing w:after="0"/>
            </w:pPr>
            <w:r w:rsidRPr="00F462C9">
              <w:rPr>
                <w:b/>
                <w:bCs/>
              </w:rPr>
              <w:t>Integrazione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FC22E" w14:textId="77777777" w:rsidR="00F462C9" w:rsidRPr="00F462C9" w:rsidRDefault="00F462C9" w:rsidP="00F462C9">
            <w:pPr>
              <w:spacing w:after="0"/>
            </w:pPr>
            <w:r w:rsidRPr="00F462C9">
              <w:t xml:space="preserve">Assemblaggio dei moduli testati e verifica finale dell'intero sistema. </w:t>
            </w:r>
          </w:p>
        </w:tc>
      </w:tr>
      <w:tr w:rsidR="00F462C9" w:rsidRPr="00F462C9" w14:paraId="6FD1F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72166" w14:textId="77777777" w:rsidR="00F462C9" w:rsidRPr="00F462C9" w:rsidRDefault="00F462C9" w:rsidP="00F462C9">
            <w:pPr>
              <w:spacing w:after="0"/>
            </w:pPr>
            <w:r w:rsidRPr="00F462C9">
              <w:rPr>
                <w:b/>
                <w:bCs/>
              </w:rPr>
              <w:t>Consegna e Manutenzione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9139B" w14:textId="77777777" w:rsidR="00F462C9" w:rsidRPr="00F462C9" w:rsidRDefault="00F462C9" w:rsidP="00F462C9">
            <w:pPr>
              <w:spacing w:after="0"/>
            </w:pPr>
            <w:r w:rsidRPr="00F462C9">
              <w:t xml:space="preserve">Rilascio al cliente e successiva manutenzione. Questa è la fase più lunga e fondamentale di tutto il ciclo. </w:t>
            </w:r>
          </w:p>
        </w:tc>
      </w:tr>
    </w:tbl>
    <w:p w14:paraId="6599D29B" w14:textId="77777777" w:rsidR="00F462C9" w:rsidRPr="00F462C9" w:rsidRDefault="00F462C9" w:rsidP="00F462C9">
      <w:pPr>
        <w:spacing w:after="0"/>
        <w:rPr>
          <w:b/>
          <w:bCs/>
        </w:rPr>
      </w:pPr>
      <w:r w:rsidRPr="00F462C9">
        <w:rPr>
          <w:b/>
          <w:bCs/>
        </w:rPr>
        <w:t>2. Le Qualità del Software</w:t>
      </w:r>
    </w:p>
    <w:p w14:paraId="593161E5" w14:textId="77777777" w:rsidR="00F462C9" w:rsidRPr="00F462C9" w:rsidRDefault="00F462C9" w:rsidP="00F462C9">
      <w:pPr>
        <w:spacing w:after="0"/>
      </w:pPr>
      <w:r w:rsidRPr="00F462C9">
        <w:t xml:space="preserve">Il prodotto finale è un sistema duttile, che deve garantire precise qualità misurabili, divise tra esterne (visibili all'utente) e interne (riguardanti gli sviluppatori). </w:t>
      </w:r>
    </w:p>
    <w:p w14:paraId="56856302" w14:textId="77777777" w:rsidR="00F462C9" w:rsidRPr="00F462C9" w:rsidRDefault="00F462C9" w:rsidP="00F462C9">
      <w:pPr>
        <w:numPr>
          <w:ilvl w:val="0"/>
          <w:numId w:val="1"/>
        </w:numPr>
        <w:spacing w:after="0"/>
      </w:pPr>
      <w:r w:rsidRPr="00F462C9">
        <w:rPr>
          <w:b/>
          <w:bCs/>
        </w:rPr>
        <w:t>Correttezza e Affidabilità:</w:t>
      </w:r>
      <w:r w:rsidRPr="00F462C9">
        <w:t xml:space="preserve"> Un software è corretto se rispetta in modo assoluto le specifiche stabilite. L'affidabilità è invece la probabilità che mantenga il comportamento atteso nel tempo. </w:t>
      </w:r>
    </w:p>
    <w:p w14:paraId="5634353E" w14:textId="77777777" w:rsidR="00F462C9" w:rsidRPr="00F462C9" w:rsidRDefault="00F462C9" w:rsidP="00F462C9">
      <w:pPr>
        <w:numPr>
          <w:ilvl w:val="0"/>
          <w:numId w:val="1"/>
        </w:numPr>
        <w:spacing w:after="0"/>
      </w:pPr>
      <w:r w:rsidRPr="00F462C9">
        <w:rPr>
          <w:b/>
          <w:bCs/>
        </w:rPr>
        <w:t>Robustezza:</w:t>
      </w:r>
      <w:r w:rsidRPr="00F462C9">
        <w:t xml:space="preserve"> La capacità di gestire in modo accettabile situazioni non previste dalle specifiche iniziali. </w:t>
      </w:r>
    </w:p>
    <w:p w14:paraId="2BEB6C7B" w14:textId="77777777" w:rsidR="00F462C9" w:rsidRPr="00F462C9" w:rsidRDefault="00F462C9" w:rsidP="00F462C9">
      <w:pPr>
        <w:numPr>
          <w:ilvl w:val="0"/>
          <w:numId w:val="1"/>
        </w:numPr>
        <w:spacing w:after="0"/>
      </w:pPr>
      <w:r w:rsidRPr="00F462C9">
        <w:rPr>
          <w:b/>
          <w:bCs/>
        </w:rPr>
        <w:t>Prestazioni:</w:t>
      </w:r>
      <w:r w:rsidRPr="00F462C9">
        <w:t xml:space="preserve"> Riguardano l'efficienza e l'uso ottimale delle risorse hardware, valutabili tramite misurazioni dirette, analisi o simulazioni. </w:t>
      </w:r>
    </w:p>
    <w:p w14:paraId="01AD862D" w14:textId="77777777" w:rsidR="00F462C9" w:rsidRPr="00F462C9" w:rsidRDefault="00F462C9" w:rsidP="00F462C9">
      <w:pPr>
        <w:numPr>
          <w:ilvl w:val="0"/>
          <w:numId w:val="1"/>
        </w:numPr>
        <w:spacing w:after="0"/>
      </w:pPr>
      <w:r w:rsidRPr="00F462C9">
        <w:rPr>
          <w:b/>
          <w:bCs/>
        </w:rPr>
        <w:t xml:space="preserve">Manutenibilità ed </w:t>
      </w:r>
      <w:proofErr w:type="spellStart"/>
      <w:r w:rsidRPr="00F462C9">
        <w:rPr>
          <w:b/>
          <w:bCs/>
        </w:rPr>
        <w:t>Evolvibilità</w:t>
      </w:r>
      <w:proofErr w:type="spellEnd"/>
      <w:r w:rsidRPr="00F462C9">
        <w:rPr>
          <w:b/>
          <w:bCs/>
        </w:rPr>
        <w:t>:</w:t>
      </w:r>
      <w:r w:rsidRPr="00F462C9">
        <w:t xml:space="preserve"> Quanto il sistema è aperto a interventi successivi (correttivi o perfettivi) e capace di evolvere per adattarsi a nuovi scenari. </w:t>
      </w:r>
    </w:p>
    <w:p w14:paraId="79011781" w14:textId="77777777" w:rsidR="00F462C9" w:rsidRPr="00F462C9" w:rsidRDefault="00F462C9" w:rsidP="00F462C9">
      <w:pPr>
        <w:numPr>
          <w:ilvl w:val="0"/>
          <w:numId w:val="1"/>
        </w:numPr>
        <w:spacing w:after="0"/>
      </w:pPr>
      <w:r w:rsidRPr="00F462C9">
        <w:rPr>
          <w:b/>
          <w:bCs/>
        </w:rPr>
        <w:t>Riusabilità e Interoperabilità:</w:t>
      </w:r>
      <w:r w:rsidRPr="00F462C9">
        <w:t xml:space="preserve"> La possibilità di riutilizzare il software per altri progetti (es. librerie, design pattern) e la sua capacità di cooperare con altri sistemi tramite interfacce standard. </w:t>
      </w:r>
    </w:p>
    <w:p w14:paraId="39EFA1AF" w14:textId="77777777" w:rsidR="00F462C9" w:rsidRPr="00F462C9" w:rsidRDefault="00F462C9" w:rsidP="00F462C9">
      <w:pPr>
        <w:spacing w:after="0"/>
        <w:rPr>
          <w:b/>
          <w:bCs/>
        </w:rPr>
      </w:pPr>
      <w:r w:rsidRPr="00F462C9">
        <w:rPr>
          <w:b/>
          <w:bCs/>
        </w:rPr>
        <w:t>3. Principi Fondamentali dell'Ingegneria del Software</w:t>
      </w:r>
    </w:p>
    <w:p w14:paraId="391A7DAF" w14:textId="77777777" w:rsidR="00F462C9" w:rsidRPr="00F462C9" w:rsidRDefault="00F462C9" w:rsidP="00F462C9">
      <w:pPr>
        <w:spacing w:after="0"/>
      </w:pPr>
      <w:r w:rsidRPr="00F462C9">
        <w:t xml:space="preserve">Per garantire queste qualità, il processo di sviluppo si basa su criteri metodologici rigorosi. </w:t>
      </w:r>
    </w:p>
    <w:p w14:paraId="48546483" w14:textId="77777777" w:rsidR="00F462C9" w:rsidRPr="00F462C9" w:rsidRDefault="00F462C9" w:rsidP="00F462C9">
      <w:pPr>
        <w:numPr>
          <w:ilvl w:val="0"/>
          <w:numId w:val="2"/>
        </w:numPr>
        <w:spacing w:after="0"/>
      </w:pPr>
      <w:r w:rsidRPr="00F462C9">
        <w:rPr>
          <w:b/>
          <w:bCs/>
        </w:rPr>
        <w:t>Rigorosità e Formalità:</w:t>
      </w:r>
      <w:r w:rsidRPr="00F462C9">
        <w:t xml:space="preserve"> La precisione nella documentazione e nello sviluppo aiuta a rispettare le tempistiche. </w:t>
      </w:r>
    </w:p>
    <w:p w14:paraId="68A0C96F" w14:textId="77777777" w:rsidR="00F462C9" w:rsidRPr="00F462C9" w:rsidRDefault="00F462C9" w:rsidP="00F462C9">
      <w:pPr>
        <w:numPr>
          <w:ilvl w:val="0"/>
          <w:numId w:val="2"/>
        </w:numPr>
        <w:spacing w:after="0"/>
      </w:pPr>
      <w:r w:rsidRPr="00F462C9">
        <w:rPr>
          <w:b/>
          <w:bCs/>
        </w:rPr>
        <w:lastRenderedPageBreak/>
        <w:t>Separazione degli Interessi:</w:t>
      </w:r>
      <w:r w:rsidRPr="00F462C9">
        <w:t xml:space="preserve"> Affrontare i problemi singolarmente dividendo il lavoro per tempistiche, qualità o responsabilità. </w:t>
      </w:r>
    </w:p>
    <w:p w14:paraId="7B5C8AFA" w14:textId="77777777" w:rsidR="00F462C9" w:rsidRPr="00F462C9" w:rsidRDefault="00F462C9" w:rsidP="00F462C9">
      <w:pPr>
        <w:numPr>
          <w:ilvl w:val="0"/>
          <w:numId w:val="2"/>
        </w:numPr>
        <w:spacing w:after="0"/>
      </w:pPr>
      <w:r w:rsidRPr="00F462C9">
        <w:rPr>
          <w:b/>
          <w:bCs/>
        </w:rPr>
        <w:t>Modularità:</w:t>
      </w:r>
      <w:r w:rsidRPr="00F462C9">
        <w:t xml:space="preserve"> Scomporre un sistema complesso in parti semplici (approccio top-down o bottom-up). È vitale mantenere un'alta coesione interna e un basso accoppiamento tra i moduli. Questo permette di isolare comportamenti specifici (come interazioni fisiche complesse in un motore grafico) trattandoli come "black box" e ignorando la loro struttura interna durante la visione d'insieme. </w:t>
      </w:r>
    </w:p>
    <w:p w14:paraId="284C88FD" w14:textId="77777777" w:rsidR="00F462C9" w:rsidRPr="00F462C9" w:rsidRDefault="00F462C9" w:rsidP="00F462C9">
      <w:pPr>
        <w:numPr>
          <w:ilvl w:val="0"/>
          <w:numId w:val="2"/>
        </w:numPr>
        <w:spacing w:after="0"/>
      </w:pPr>
      <w:r w:rsidRPr="00F462C9">
        <w:rPr>
          <w:b/>
          <w:bCs/>
        </w:rPr>
        <w:t xml:space="preserve">Astrazione e </w:t>
      </w:r>
      <w:proofErr w:type="spellStart"/>
      <w:r w:rsidRPr="00F462C9">
        <w:rPr>
          <w:b/>
          <w:bCs/>
        </w:rPr>
        <w:t>Incrementabilità</w:t>
      </w:r>
      <w:proofErr w:type="spellEnd"/>
      <w:r w:rsidRPr="00F462C9">
        <w:rPr>
          <w:b/>
          <w:bCs/>
        </w:rPr>
        <w:t>:</w:t>
      </w:r>
      <w:r w:rsidRPr="00F462C9">
        <w:t xml:space="preserve"> Ignorare i dettagli di basso livello per concentrarsi sugli aspetti chiave e procedere per approssimazioni successive, rilasciando prototipi e raccogliendo feedback. </w:t>
      </w:r>
    </w:p>
    <w:p w14:paraId="1B30289B" w14:textId="77777777" w:rsidR="00F462C9" w:rsidRPr="00F462C9" w:rsidRDefault="00F462C9" w:rsidP="00F462C9">
      <w:pPr>
        <w:spacing w:after="0"/>
        <w:rPr>
          <w:b/>
          <w:bCs/>
        </w:rPr>
      </w:pPr>
      <w:r w:rsidRPr="00F462C9">
        <w:rPr>
          <w:b/>
          <w:bCs/>
        </w:rPr>
        <w:t>4. Modelli e Metodologie di Produzione</w:t>
      </w:r>
    </w:p>
    <w:p w14:paraId="21927BDB" w14:textId="77777777" w:rsidR="00F462C9" w:rsidRPr="00F462C9" w:rsidRDefault="00F462C9" w:rsidP="00F462C9">
      <w:pPr>
        <w:spacing w:after="0"/>
      </w:pPr>
      <w:r w:rsidRPr="00F462C9">
        <w:t xml:space="preserve">L'approccio grezzo "Code and Fix" (scrivi il codice e correggilo all'infinito) è diventato insostenibile con l'aumento della complessità delle applicazioni. Sono nati così modelli strutturati: </w:t>
      </w:r>
    </w:p>
    <w:p w14:paraId="0BA64738" w14:textId="77777777" w:rsidR="00F462C9" w:rsidRPr="00F462C9" w:rsidRDefault="00F462C9" w:rsidP="00F462C9">
      <w:pPr>
        <w:spacing w:after="0"/>
      </w:pPr>
      <w:r w:rsidRPr="00F462C9">
        <w:rPr>
          <w:b/>
          <w:bCs/>
        </w:rPr>
        <w:t>Modelli Tradizionali</w:t>
      </w:r>
    </w:p>
    <w:p w14:paraId="0506EDD6" w14:textId="77777777" w:rsidR="00F462C9" w:rsidRPr="00F462C9" w:rsidRDefault="00F462C9" w:rsidP="00F462C9">
      <w:pPr>
        <w:numPr>
          <w:ilvl w:val="0"/>
          <w:numId w:val="3"/>
        </w:numPr>
        <w:spacing w:after="0"/>
      </w:pPr>
      <w:r w:rsidRPr="00F462C9">
        <w:rPr>
          <w:b/>
          <w:bCs/>
        </w:rPr>
        <w:t>Modello Waterfall (A Cascata):</w:t>
      </w:r>
      <w:r w:rsidRPr="00F462C9">
        <w:t xml:space="preserve"> Fasi rigorosamente sequenziali dove l'output di una è l'input dell'altra. È rigido, non prevede parallelismo e gestisce male i cambiamenti in corso d'opera. </w:t>
      </w:r>
    </w:p>
    <w:p w14:paraId="75DEF0F2" w14:textId="77777777" w:rsidR="00F462C9" w:rsidRPr="00F462C9" w:rsidRDefault="00F462C9" w:rsidP="00F462C9">
      <w:pPr>
        <w:numPr>
          <w:ilvl w:val="0"/>
          <w:numId w:val="3"/>
        </w:numPr>
        <w:spacing w:after="0"/>
      </w:pPr>
      <w:r w:rsidRPr="00F462C9">
        <w:rPr>
          <w:b/>
          <w:bCs/>
        </w:rPr>
        <w:t>Modello a Spirale:</w:t>
      </w:r>
      <w:r w:rsidRPr="00F462C9">
        <w:t xml:space="preserve"> Basato sulla valutazione progressiva di costi e rischi attraverso </w:t>
      </w:r>
      <w:proofErr w:type="gramStart"/>
      <w:r w:rsidRPr="00F462C9">
        <w:t>4</w:t>
      </w:r>
      <w:proofErr w:type="gramEnd"/>
      <w:r w:rsidRPr="00F462C9">
        <w:t xml:space="preserve"> quadranti, procedendo per incrementi. </w:t>
      </w:r>
    </w:p>
    <w:p w14:paraId="04CE7BB0" w14:textId="77777777" w:rsidR="00F462C9" w:rsidRPr="00F462C9" w:rsidRDefault="00F462C9" w:rsidP="00F462C9">
      <w:pPr>
        <w:spacing w:after="0"/>
      </w:pPr>
      <w:r w:rsidRPr="00F462C9">
        <w:rPr>
          <w:b/>
          <w:bCs/>
        </w:rPr>
        <w:t>Metodologie Strutturate (UP/RUP)</w:t>
      </w:r>
    </w:p>
    <w:p w14:paraId="006BC783" w14:textId="77777777" w:rsidR="00F462C9" w:rsidRPr="00F462C9" w:rsidRDefault="00F462C9" w:rsidP="00F462C9">
      <w:pPr>
        <w:numPr>
          <w:ilvl w:val="0"/>
          <w:numId w:val="4"/>
        </w:numPr>
        <w:spacing w:after="0"/>
      </w:pPr>
      <w:r w:rsidRPr="00F462C9">
        <w:t xml:space="preserve">Il RUP divide lo sviluppo in quattro macro-fasi: Concezione, Elaborazione, Costruzione e Transizione. </w:t>
      </w:r>
    </w:p>
    <w:p w14:paraId="41D1A563" w14:textId="77777777" w:rsidR="00F462C9" w:rsidRPr="00F462C9" w:rsidRDefault="00F462C9" w:rsidP="00F462C9">
      <w:pPr>
        <w:numPr>
          <w:ilvl w:val="0"/>
          <w:numId w:val="4"/>
        </w:numPr>
        <w:spacing w:after="0"/>
      </w:pPr>
      <w:r w:rsidRPr="00F462C9">
        <w:t xml:space="preserve">È un approccio iterativo guidato dai casi d'uso, fortemente centrato sull'architettura e basato sulla programmazione orientata agli oggetti e UML. </w:t>
      </w:r>
    </w:p>
    <w:p w14:paraId="22C294AB" w14:textId="77777777" w:rsidR="00F462C9" w:rsidRPr="00F462C9" w:rsidRDefault="00F462C9" w:rsidP="00F462C9">
      <w:pPr>
        <w:spacing w:after="0"/>
      </w:pPr>
      <w:r w:rsidRPr="00F462C9">
        <w:rPr>
          <w:b/>
          <w:bCs/>
        </w:rPr>
        <w:t xml:space="preserve">Metodologie Agili (XP e </w:t>
      </w:r>
      <w:proofErr w:type="spellStart"/>
      <w:r w:rsidRPr="00F462C9">
        <w:rPr>
          <w:b/>
          <w:bCs/>
        </w:rPr>
        <w:t>Scrum</w:t>
      </w:r>
      <w:proofErr w:type="spellEnd"/>
      <w:r w:rsidRPr="00F462C9">
        <w:rPr>
          <w:b/>
          <w:bCs/>
        </w:rPr>
        <w:t>)</w:t>
      </w:r>
      <w:r w:rsidRPr="00F462C9">
        <w:t xml:space="preserve"> Nate per rispondere rapidamente ai cambiamenti del mercato, si basano su sviluppo iterativo, rilasci continui e minor peso alla documentazione formale a favore del codice. </w:t>
      </w:r>
    </w:p>
    <w:p w14:paraId="1DCE30ED" w14:textId="77777777" w:rsidR="00F462C9" w:rsidRPr="00F462C9" w:rsidRDefault="00F462C9" w:rsidP="00F462C9">
      <w:pPr>
        <w:numPr>
          <w:ilvl w:val="0"/>
          <w:numId w:val="5"/>
        </w:numPr>
        <w:spacing w:after="0"/>
      </w:pPr>
      <w:r w:rsidRPr="00F462C9">
        <w:rPr>
          <w:b/>
          <w:bCs/>
        </w:rPr>
        <w:t>Extreme Programming (XP):</w:t>
      </w:r>
      <w:r w:rsidRPr="00F462C9">
        <w:t xml:space="preserve"> Estremizza lo sviluppo incrementale con rilasci frequenti. Utilizza pratiche come il </w:t>
      </w:r>
      <w:proofErr w:type="spellStart"/>
      <w:r w:rsidRPr="00F462C9">
        <w:rPr>
          <w:i/>
          <w:iCs/>
        </w:rPr>
        <w:t>refactoring</w:t>
      </w:r>
      <w:proofErr w:type="spellEnd"/>
      <w:r w:rsidRPr="00F462C9">
        <w:t xml:space="preserve"> continuo, il </w:t>
      </w:r>
      <w:r w:rsidRPr="00F462C9">
        <w:rPr>
          <w:i/>
          <w:iCs/>
        </w:rPr>
        <w:t xml:space="preserve">test-first </w:t>
      </w:r>
      <w:proofErr w:type="spellStart"/>
      <w:r w:rsidRPr="00F462C9">
        <w:rPr>
          <w:i/>
          <w:iCs/>
        </w:rPr>
        <w:t>development</w:t>
      </w:r>
      <w:proofErr w:type="spellEnd"/>
      <w:r w:rsidRPr="00F462C9">
        <w:t xml:space="preserve"> e la programmazione in coppia. </w:t>
      </w:r>
    </w:p>
    <w:p w14:paraId="0A37AE8C" w14:textId="77777777" w:rsidR="00F462C9" w:rsidRPr="00F462C9" w:rsidRDefault="00F462C9" w:rsidP="00F462C9">
      <w:pPr>
        <w:numPr>
          <w:ilvl w:val="0"/>
          <w:numId w:val="5"/>
        </w:numPr>
        <w:spacing w:after="0"/>
      </w:pPr>
      <w:proofErr w:type="spellStart"/>
      <w:r w:rsidRPr="00F462C9">
        <w:rPr>
          <w:b/>
          <w:bCs/>
        </w:rPr>
        <w:t>Scrum</w:t>
      </w:r>
      <w:proofErr w:type="spellEnd"/>
      <w:r w:rsidRPr="00F462C9">
        <w:rPr>
          <w:b/>
          <w:bCs/>
        </w:rPr>
        <w:t>:</w:t>
      </w:r>
      <w:r w:rsidRPr="00F462C9">
        <w:t xml:space="preserve"> Ottimizzato per lo sviluppo iterativo. I requisiti sono raccolti in un </w:t>
      </w:r>
      <w:r w:rsidRPr="00F462C9">
        <w:rPr>
          <w:i/>
          <w:iCs/>
        </w:rPr>
        <w:t>product backlog</w:t>
      </w:r>
      <w:r w:rsidRPr="00F462C9">
        <w:t xml:space="preserve"> (to-do list). Il lavoro è diviso in cicli detti </w:t>
      </w:r>
      <w:r w:rsidRPr="00F462C9">
        <w:rPr>
          <w:i/>
          <w:iCs/>
        </w:rPr>
        <w:t>sprint</w:t>
      </w:r>
      <w:r w:rsidRPr="00F462C9">
        <w:t xml:space="preserve"> (di 2-4 settimane), mediati da uno </w:t>
      </w:r>
      <w:proofErr w:type="spellStart"/>
      <w:r w:rsidRPr="00F462C9">
        <w:rPr>
          <w:i/>
          <w:iCs/>
        </w:rPr>
        <w:t>Scrum</w:t>
      </w:r>
      <w:proofErr w:type="spellEnd"/>
      <w:r w:rsidRPr="00F462C9">
        <w:rPr>
          <w:i/>
          <w:iCs/>
        </w:rPr>
        <w:t xml:space="preserve"> Master</w:t>
      </w:r>
      <w:r w:rsidRPr="00F462C9">
        <w:t xml:space="preserve"> che facilita il lavoro </w:t>
      </w:r>
      <w:proofErr w:type="gramStart"/>
      <w:r w:rsidRPr="00F462C9">
        <w:t>del team</w:t>
      </w:r>
      <w:proofErr w:type="gramEnd"/>
      <w:r w:rsidRPr="00F462C9">
        <w:t xml:space="preserve"> senza esserne il capo. Le metodologie agili sono eccellenti per </w:t>
      </w:r>
      <w:proofErr w:type="gramStart"/>
      <w:r w:rsidRPr="00F462C9">
        <w:t>team piccoli</w:t>
      </w:r>
      <w:proofErr w:type="gramEnd"/>
      <w:r w:rsidRPr="00F462C9">
        <w:t>, ma difficili da scalare su sistemi software mastodontici.</w:t>
      </w:r>
    </w:p>
    <w:p w14:paraId="1F542AD5" w14:textId="77777777" w:rsidR="007F01EC" w:rsidRDefault="007F01EC" w:rsidP="00F462C9">
      <w:pPr>
        <w:spacing w:after="0"/>
      </w:pPr>
    </w:p>
    <w:sectPr w:rsidR="007F01EC" w:rsidSect="00F462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7F6"/>
    <w:multiLevelType w:val="multilevel"/>
    <w:tmpl w:val="F9B8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F01F3"/>
    <w:multiLevelType w:val="multilevel"/>
    <w:tmpl w:val="020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67791"/>
    <w:multiLevelType w:val="multilevel"/>
    <w:tmpl w:val="717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843A9"/>
    <w:multiLevelType w:val="multilevel"/>
    <w:tmpl w:val="D1AC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A3B72"/>
    <w:multiLevelType w:val="multilevel"/>
    <w:tmpl w:val="6A02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446960">
    <w:abstractNumId w:val="0"/>
  </w:num>
  <w:num w:numId="2" w16cid:durableId="779956247">
    <w:abstractNumId w:val="3"/>
  </w:num>
  <w:num w:numId="3" w16cid:durableId="2069717719">
    <w:abstractNumId w:val="1"/>
  </w:num>
  <w:num w:numId="4" w16cid:durableId="1540626959">
    <w:abstractNumId w:val="2"/>
  </w:num>
  <w:num w:numId="5" w16cid:durableId="1045910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2C9"/>
    <w:rsid w:val="005823B5"/>
    <w:rsid w:val="007F01EC"/>
    <w:rsid w:val="00896A31"/>
    <w:rsid w:val="00F4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F78BA"/>
  <w15:chartTrackingRefBased/>
  <w15:docId w15:val="{A403A7FC-3AE3-4445-97C2-15E73983E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46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46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46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46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46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46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46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46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46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46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46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46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462C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462C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462C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462C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462C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462C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46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46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46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46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46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462C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462C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462C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46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462C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46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20046E482BD34D968373EE67AF9B6F" ma:contentTypeVersion="9" ma:contentTypeDescription="Create a new document." ma:contentTypeScope="" ma:versionID="8551d911def69725c618fe38f42ffd9d">
  <xsd:schema xmlns:xsd="http://www.w3.org/2001/XMLSchema" xmlns:xs="http://www.w3.org/2001/XMLSchema" xmlns:p="http://schemas.microsoft.com/office/2006/metadata/properties" xmlns:ns3="1c5004ca-4369-42ea-b78f-651dadd5cc8b" xmlns:ns4="7d8b904a-094b-4599-9813-8ddfc8c92849" targetNamespace="http://schemas.microsoft.com/office/2006/metadata/properties" ma:root="true" ma:fieldsID="983678ee97c074921e0b1442ac44b5f3" ns3:_="" ns4:_="">
    <xsd:import namespace="1c5004ca-4369-42ea-b78f-651dadd5cc8b"/>
    <xsd:import namespace="7d8b904a-094b-4599-9813-8ddfc8c928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004ca-4369-42ea-b78f-651dadd5cc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b904a-094b-4599-9813-8ddfc8c928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5004ca-4369-42ea-b78f-651dadd5cc8b" xsi:nil="true"/>
  </documentManagement>
</p:properties>
</file>

<file path=customXml/itemProps1.xml><?xml version="1.0" encoding="utf-8"?>
<ds:datastoreItem xmlns:ds="http://schemas.openxmlformats.org/officeDocument/2006/customXml" ds:itemID="{DE5274AA-64AF-4FDF-9C0A-FA19CAAA22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A49974-E46A-4C52-AF2B-FB3C32F66E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004ca-4369-42ea-b78f-651dadd5cc8b"/>
    <ds:schemaRef ds:uri="7d8b904a-094b-4599-9813-8ddfc8c928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6B9A3-8101-474F-8E5A-9DC25573FE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C97871-3FE2-4356-A006-86E670588157}">
  <ds:schemaRefs>
    <ds:schemaRef ds:uri="http://schemas.microsoft.com/office/2006/metadata/properties"/>
    <ds:schemaRef ds:uri="http://schemas.microsoft.com/office/infopath/2007/PartnerControls"/>
    <ds:schemaRef ds:uri="1c5004ca-4369-42ea-b78f-651dadd5cc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ROCCO GARREFFA</dc:creator>
  <cp:keywords/>
  <dc:description/>
  <cp:lastModifiedBy>MATTEO ROCCO GARREFFA</cp:lastModifiedBy>
  <cp:revision>2</cp:revision>
  <dcterms:created xsi:type="dcterms:W3CDTF">2026-05-26T09:15:00Z</dcterms:created>
  <dcterms:modified xsi:type="dcterms:W3CDTF">2026-05-26T09:15:00Z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0x0101008820046E482BD34D968373EE67AF9B6F</vt:lpwstr>
  </property>
</Properties>
</file>