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D57A" w14:textId="33B4877F" w:rsidR="006D140C" w:rsidRPr="006D140C" w:rsidRDefault="006D140C" w:rsidP="006D140C">
      <w:pPr>
        <w:rPr>
          <w:sz w:val="32"/>
          <w:szCs w:val="32"/>
        </w:rPr>
      </w:pPr>
      <w:r w:rsidRPr="006D140C">
        <w:rPr>
          <w:b/>
          <w:bCs/>
          <w:sz w:val="32"/>
          <w:szCs w:val="32"/>
        </w:rPr>
        <w:t xml:space="preserve">Documentazione Abstract </w:t>
      </w:r>
      <w:proofErr w:type="spellStart"/>
      <w:r w:rsidRPr="006D140C">
        <w:rPr>
          <w:b/>
          <w:bCs/>
          <w:sz w:val="32"/>
          <w:szCs w:val="32"/>
        </w:rPr>
        <w:t>Factory</w:t>
      </w:r>
      <w:proofErr w:type="spellEnd"/>
    </w:p>
    <w:p w14:paraId="5C637A77" w14:textId="5BC2BBC3" w:rsidR="006D140C" w:rsidRPr="006D140C" w:rsidRDefault="006D140C" w:rsidP="006D140C">
      <w:r w:rsidRPr="006D140C">
        <w:rPr>
          <w:b/>
          <w:bCs/>
        </w:rPr>
        <w:t>Obiettivo del pattern</w:t>
      </w:r>
    </w:p>
    <w:p w14:paraId="6F5E1C91" w14:textId="08319FA0" w:rsidR="006D140C" w:rsidRPr="006D140C" w:rsidRDefault="006D140C" w:rsidP="006D140C">
      <w:r w:rsidRPr="006D140C">
        <w:t xml:space="preserve">L’Abstract </w:t>
      </w:r>
      <w:proofErr w:type="spellStart"/>
      <w:r w:rsidRPr="006D140C">
        <w:t>Factory</w:t>
      </w:r>
      <w:proofErr w:type="spellEnd"/>
      <w:r w:rsidRPr="006D140C">
        <w:t xml:space="preserve"> serve a creare famiglie di oggetti compatibili tra loro senza far conoscere al client le classi concrete. </w:t>
      </w:r>
      <w:r>
        <w:t xml:space="preserve">In questo </w:t>
      </w:r>
      <w:r w:rsidRPr="006D140C">
        <w:t xml:space="preserve">esempio, la </w:t>
      </w:r>
      <w:proofErr w:type="spellStart"/>
      <w:r w:rsidRPr="006D140C">
        <w:t>factory</w:t>
      </w:r>
      <w:proofErr w:type="spellEnd"/>
      <w:r w:rsidRPr="006D140C">
        <w:t xml:space="preserve"> crea una coppia coerente di oggetti: una Notifica e un </w:t>
      </w:r>
      <w:proofErr w:type="spellStart"/>
      <w:r w:rsidRPr="006D140C">
        <w:t>TemplateMessaggio</w:t>
      </w:r>
      <w:proofErr w:type="spellEnd"/>
      <w:r w:rsidRPr="006D140C">
        <w:t>.</w:t>
      </w:r>
    </w:p>
    <w:p w14:paraId="087AD1C1" w14:textId="303A1531" w:rsidR="006D140C" w:rsidRPr="006D140C" w:rsidRDefault="006D140C" w:rsidP="006D140C">
      <w:r w:rsidRPr="006D140C">
        <w:rPr>
          <w:b/>
          <w:bCs/>
        </w:rPr>
        <w:t>Idea generale</w:t>
      </w:r>
    </w:p>
    <w:p w14:paraId="6ACD7BF4" w14:textId="77777777" w:rsidR="006D140C" w:rsidRDefault="006D140C" w:rsidP="006D140C">
      <w:r w:rsidRPr="006D140C">
        <w:t xml:space="preserve">Il client non deve istanziare direttamente le classi concrete con new. Chiede invece alla </w:t>
      </w:r>
      <w:proofErr w:type="spellStart"/>
      <w:r w:rsidRPr="006D140C">
        <w:t>factory</w:t>
      </w:r>
      <w:proofErr w:type="spellEnd"/>
      <w:r w:rsidRPr="006D140C">
        <w:t xml:space="preserve"> della famiglia desiderata di costruire i prodotti giusti. In questo modo si evita di mischiare oggetti appartenenti a famiglie diverse.</w:t>
      </w:r>
    </w:p>
    <w:p w14:paraId="095A1AB7" w14:textId="43EBC37E" w:rsidR="004948A3" w:rsidRDefault="004948A3" w:rsidP="006D140C">
      <w:pPr>
        <w:rPr>
          <w:b/>
          <w:bCs/>
        </w:rPr>
      </w:pPr>
      <w:r>
        <w:rPr>
          <w:b/>
          <w:bCs/>
        </w:rPr>
        <w:t>Implementazione</w:t>
      </w:r>
    </w:p>
    <w:p w14:paraId="6CA955A0" w14:textId="4332A7BF" w:rsidR="004948A3" w:rsidRPr="006D140C" w:rsidRDefault="004948A3" w:rsidP="006D140C">
      <w:r w:rsidRPr="006D140C">
        <w:t xml:space="preserve">Il codice è strutturato con due interfacce prodotto, due coppie di classi concrete e una </w:t>
      </w:r>
      <w:proofErr w:type="spellStart"/>
      <w:r w:rsidRPr="006D140C">
        <w:t>factory</w:t>
      </w:r>
      <w:proofErr w:type="spellEnd"/>
      <w:r w:rsidRPr="006D140C">
        <w:t xml:space="preserve"> astratta con due implementazioni concrete. Il client usa solo le interfacce e la </w:t>
      </w:r>
      <w:proofErr w:type="spellStart"/>
      <w:r w:rsidRPr="006D140C">
        <w:t>factory</w:t>
      </w:r>
      <w:proofErr w:type="spellEnd"/>
      <w:r w:rsidRPr="006D140C">
        <w:t>, senza conoscere i dettagli interni della creazione.</w:t>
      </w:r>
    </w:p>
    <w:p w14:paraId="68192B3C" w14:textId="5088837E" w:rsidR="006D140C" w:rsidRPr="006D140C" w:rsidRDefault="006D140C" w:rsidP="006D140C">
      <w:r w:rsidRPr="006D140C">
        <w:rPr>
          <w:b/>
          <w:bCs/>
        </w:rPr>
        <w:t>Ruoli delle classi</w:t>
      </w:r>
    </w:p>
    <w:p w14:paraId="5A0AD8B1" w14:textId="77777777" w:rsidR="006D140C" w:rsidRDefault="006D140C" w:rsidP="006D140C">
      <w:proofErr w:type="spellStart"/>
      <w:r w:rsidRPr="006D140C">
        <w:t>NotificationFactory</w:t>
      </w:r>
      <w:proofErr w:type="spellEnd"/>
      <w:r w:rsidRPr="006D140C">
        <w:t xml:space="preserve"> è l’Abstract </w:t>
      </w:r>
      <w:proofErr w:type="spellStart"/>
      <w:r w:rsidRPr="006D140C">
        <w:t>Factory</w:t>
      </w:r>
      <w:proofErr w:type="spellEnd"/>
      <w:r w:rsidRPr="006D140C">
        <w:t xml:space="preserve"> e dichiara i metodi di creazione.</w:t>
      </w:r>
    </w:p>
    <w:p w14:paraId="2BA19A01" w14:textId="379DF3A1" w:rsidR="006D140C" w:rsidRDefault="006D140C" w:rsidP="006D140C">
      <w:r w:rsidRPr="006D140C">
        <w:drawing>
          <wp:inline distT="0" distB="0" distL="0" distR="0" wp14:anchorId="41984453" wp14:editId="725C9406">
            <wp:extent cx="6645910" cy="472440"/>
            <wp:effectExtent l="0" t="0" r="2540" b="3810"/>
            <wp:docPr id="1557532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32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7A4C" w14:textId="77777777" w:rsidR="006D140C" w:rsidRDefault="006D140C" w:rsidP="006D140C">
      <w:pPr>
        <w:rPr>
          <w:lang w:val="en-US"/>
        </w:rPr>
      </w:pPr>
      <w:r w:rsidRPr="006D140C">
        <w:rPr>
          <w:lang w:val="en-US"/>
        </w:rPr>
        <w:t xml:space="preserve"> </w:t>
      </w:r>
      <w:proofErr w:type="spellStart"/>
      <w:r w:rsidRPr="006D140C">
        <w:rPr>
          <w:lang w:val="en-US"/>
        </w:rPr>
        <w:t>EmailFactory</w:t>
      </w:r>
      <w:proofErr w:type="spellEnd"/>
      <w:r w:rsidRPr="006D140C">
        <w:rPr>
          <w:lang w:val="en-US"/>
        </w:rPr>
        <w:t xml:space="preserve"> e </w:t>
      </w:r>
      <w:proofErr w:type="spellStart"/>
      <w:r w:rsidRPr="006D140C">
        <w:rPr>
          <w:lang w:val="en-US"/>
        </w:rPr>
        <w:t>SmsFactory</w:t>
      </w:r>
      <w:proofErr w:type="spellEnd"/>
      <w:r w:rsidRPr="006D140C">
        <w:rPr>
          <w:lang w:val="en-US"/>
        </w:rPr>
        <w:t xml:space="preserve"> </w:t>
      </w:r>
      <w:proofErr w:type="spellStart"/>
      <w:r w:rsidRPr="006D140C">
        <w:rPr>
          <w:lang w:val="en-US"/>
        </w:rPr>
        <w:t>sono</w:t>
      </w:r>
      <w:proofErr w:type="spellEnd"/>
      <w:r w:rsidRPr="006D140C">
        <w:rPr>
          <w:lang w:val="en-US"/>
        </w:rPr>
        <w:t xml:space="preserve"> le Concrete Factory. </w:t>
      </w:r>
    </w:p>
    <w:p w14:paraId="267A779A" w14:textId="06160DE9" w:rsidR="006D140C" w:rsidRDefault="006D140C" w:rsidP="006D140C">
      <w:pPr>
        <w:spacing w:after="0"/>
        <w:rPr>
          <w:lang w:val="en-US"/>
        </w:rPr>
      </w:pPr>
      <w:r w:rsidRPr="006D140C">
        <w:rPr>
          <w:lang w:val="en-US"/>
        </w:rPr>
        <w:drawing>
          <wp:inline distT="0" distB="0" distL="0" distR="0" wp14:anchorId="17204C2F" wp14:editId="52073870">
            <wp:extent cx="6645910" cy="1352550"/>
            <wp:effectExtent l="0" t="0" r="2540" b="0"/>
            <wp:docPr id="16545721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72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AF11" w14:textId="21C447C2" w:rsidR="006D140C" w:rsidRDefault="006D140C" w:rsidP="006D140C">
      <w:pPr>
        <w:rPr>
          <w:lang w:val="en-US"/>
        </w:rPr>
      </w:pPr>
      <w:r w:rsidRPr="006D140C">
        <w:rPr>
          <w:lang w:val="en-US"/>
        </w:rPr>
        <w:drawing>
          <wp:inline distT="0" distB="0" distL="0" distR="0" wp14:anchorId="0201A8DC" wp14:editId="14B7A90F">
            <wp:extent cx="6578938" cy="1428823"/>
            <wp:effectExtent l="0" t="0" r="0" b="0"/>
            <wp:docPr id="17049737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3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B80E" w14:textId="77777777" w:rsidR="006D140C" w:rsidRDefault="006D140C" w:rsidP="006D140C">
      <w:r w:rsidRPr="006D140C">
        <w:t xml:space="preserve">Notifica e </w:t>
      </w:r>
      <w:proofErr w:type="spellStart"/>
      <w:r w:rsidRPr="006D140C">
        <w:t>TemplateMessaggio</w:t>
      </w:r>
      <w:proofErr w:type="spellEnd"/>
      <w:r w:rsidRPr="006D140C">
        <w:t xml:space="preserve"> sono gli Abstract Product.</w:t>
      </w:r>
    </w:p>
    <w:p w14:paraId="4EF8B27C" w14:textId="7733D342" w:rsidR="006D140C" w:rsidRDefault="006D140C" w:rsidP="006D140C">
      <w:pPr>
        <w:spacing w:after="0"/>
      </w:pPr>
      <w:r w:rsidRPr="006D140C">
        <w:drawing>
          <wp:inline distT="0" distB="0" distL="0" distR="0" wp14:anchorId="1A3C8291" wp14:editId="1E69A442">
            <wp:extent cx="6617040" cy="419122"/>
            <wp:effectExtent l="0" t="0" r="0" b="0"/>
            <wp:docPr id="9578811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1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DC2F" w14:textId="39DAD13C" w:rsidR="006D140C" w:rsidRDefault="006D140C" w:rsidP="006D140C">
      <w:pPr>
        <w:spacing w:after="0"/>
      </w:pPr>
      <w:r w:rsidRPr="006D140C">
        <w:drawing>
          <wp:inline distT="0" distB="0" distL="0" distR="0" wp14:anchorId="1A99ACE3" wp14:editId="4D47DA91">
            <wp:extent cx="6645910" cy="318135"/>
            <wp:effectExtent l="0" t="0" r="2540" b="5715"/>
            <wp:docPr id="12024341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4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96B5" w14:textId="64DD7393" w:rsidR="006D140C" w:rsidRDefault="006D140C" w:rsidP="006D140C">
      <w:r w:rsidRPr="006D140C">
        <w:t xml:space="preserve"> </w:t>
      </w:r>
      <w:proofErr w:type="spellStart"/>
      <w:r w:rsidRPr="006D140C">
        <w:t>EmailNotifica</w:t>
      </w:r>
      <w:proofErr w:type="spellEnd"/>
      <w:r w:rsidRPr="006D140C">
        <w:t xml:space="preserve">, </w:t>
      </w:r>
      <w:proofErr w:type="spellStart"/>
      <w:r w:rsidRPr="006D140C">
        <w:t>SmsNotifica</w:t>
      </w:r>
      <w:proofErr w:type="spellEnd"/>
      <w:r w:rsidRPr="006D140C">
        <w:t xml:space="preserve">, </w:t>
      </w:r>
      <w:proofErr w:type="spellStart"/>
      <w:r w:rsidRPr="006D140C">
        <w:t>EmailTemplate</w:t>
      </w:r>
      <w:proofErr w:type="spellEnd"/>
      <w:r w:rsidRPr="006D140C">
        <w:t xml:space="preserve"> e </w:t>
      </w:r>
      <w:proofErr w:type="spellStart"/>
      <w:r w:rsidRPr="006D140C">
        <w:t>SmsTemplate</w:t>
      </w:r>
      <w:proofErr w:type="spellEnd"/>
      <w:r w:rsidRPr="006D140C">
        <w:t xml:space="preserve"> sono i Concrete Product.</w:t>
      </w:r>
    </w:p>
    <w:p w14:paraId="0FB4183B" w14:textId="469D3716" w:rsidR="006D140C" w:rsidRDefault="006D140C" w:rsidP="006D140C">
      <w:pPr>
        <w:spacing w:after="0"/>
      </w:pPr>
      <w:r w:rsidRPr="006D140C">
        <w:lastRenderedPageBreak/>
        <w:drawing>
          <wp:inline distT="0" distB="0" distL="0" distR="0" wp14:anchorId="18572987" wp14:editId="62E0CE0C">
            <wp:extent cx="6597989" cy="876345"/>
            <wp:effectExtent l="0" t="0" r="0" b="0"/>
            <wp:docPr id="15308841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84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9F47" w14:textId="59AC88D2" w:rsidR="006D140C" w:rsidRDefault="006D140C" w:rsidP="006D140C">
      <w:pPr>
        <w:spacing w:after="0"/>
      </w:pPr>
      <w:r w:rsidRPr="006D140C">
        <w:drawing>
          <wp:inline distT="0" distB="0" distL="0" distR="0" wp14:anchorId="4B09C116" wp14:editId="50414D9F">
            <wp:extent cx="6343976" cy="895396"/>
            <wp:effectExtent l="0" t="0" r="0" b="0"/>
            <wp:docPr id="5812035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03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3976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D75F" w14:textId="07CD7E7F" w:rsidR="006D140C" w:rsidRDefault="006D140C" w:rsidP="006D140C">
      <w:pPr>
        <w:spacing w:after="0"/>
      </w:pPr>
      <w:r w:rsidRPr="006D140C">
        <w:drawing>
          <wp:inline distT="0" distB="0" distL="0" distR="0" wp14:anchorId="717A75C6" wp14:editId="511E49EB">
            <wp:extent cx="6645910" cy="866775"/>
            <wp:effectExtent l="0" t="0" r="2540" b="9525"/>
            <wp:docPr id="14393922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2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77E7" w14:textId="68E19E53" w:rsidR="006D140C" w:rsidRPr="006D140C" w:rsidRDefault="006D140C" w:rsidP="006D140C">
      <w:pPr>
        <w:spacing w:after="0"/>
      </w:pPr>
      <w:r w:rsidRPr="006D140C">
        <w:drawing>
          <wp:inline distT="0" distB="0" distL="0" distR="0" wp14:anchorId="3283C99F" wp14:editId="04DA9FB9">
            <wp:extent cx="6559887" cy="997001"/>
            <wp:effectExtent l="0" t="0" r="0" b="0"/>
            <wp:docPr id="11752919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91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9887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658A" w14:textId="2269B410" w:rsidR="006D140C" w:rsidRPr="006D140C" w:rsidRDefault="006D140C" w:rsidP="006D140C">
      <w:r w:rsidRPr="006D140C">
        <w:rPr>
          <w:b/>
          <w:bCs/>
        </w:rPr>
        <w:t>Funzionamento</w:t>
      </w:r>
    </w:p>
    <w:p w14:paraId="4C9A130F" w14:textId="77777777" w:rsidR="006D140C" w:rsidRDefault="006D140C" w:rsidP="006D140C">
      <w:r w:rsidRPr="006D140C">
        <w:t xml:space="preserve">Se il client usa </w:t>
      </w:r>
      <w:proofErr w:type="spellStart"/>
      <w:r w:rsidRPr="006D140C">
        <w:t>EmailFactory</w:t>
      </w:r>
      <w:proofErr w:type="spellEnd"/>
      <w:r w:rsidRPr="006D140C">
        <w:t xml:space="preserve">, ottiene </w:t>
      </w:r>
      <w:proofErr w:type="spellStart"/>
      <w:r w:rsidRPr="006D140C">
        <w:t>EmailNotifica</w:t>
      </w:r>
      <w:proofErr w:type="spellEnd"/>
      <w:r w:rsidRPr="006D140C">
        <w:t xml:space="preserve"> e </w:t>
      </w:r>
      <w:proofErr w:type="spellStart"/>
      <w:r w:rsidRPr="006D140C">
        <w:t>EmailTemplate</w:t>
      </w:r>
      <w:proofErr w:type="spellEnd"/>
      <w:r w:rsidRPr="006D140C">
        <w:t xml:space="preserve">. Se usa </w:t>
      </w:r>
      <w:proofErr w:type="spellStart"/>
      <w:r w:rsidRPr="006D140C">
        <w:t>SmsFactory</w:t>
      </w:r>
      <w:proofErr w:type="spellEnd"/>
      <w:r w:rsidRPr="006D140C">
        <w:t xml:space="preserve">, ottiene </w:t>
      </w:r>
      <w:proofErr w:type="spellStart"/>
      <w:r w:rsidRPr="006D140C">
        <w:t>SmsNotifica</w:t>
      </w:r>
      <w:proofErr w:type="spellEnd"/>
      <w:r w:rsidRPr="006D140C">
        <w:t xml:space="preserve"> e </w:t>
      </w:r>
      <w:proofErr w:type="spellStart"/>
      <w:r w:rsidRPr="006D140C">
        <w:t>SmsTemplate</w:t>
      </w:r>
      <w:proofErr w:type="spellEnd"/>
      <w:r w:rsidRPr="006D140C">
        <w:t xml:space="preserve">. Tutti i prodotti restituiti dalla stessa </w:t>
      </w:r>
      <w:proofErr w:type="spellStart"/>
      <w:r w:rsidRPr="006D140C">
        <w:t>factory</w:t>
      </w:r>
      <w:proofErr w:type="spellEnd"/>
      <w:r w:rsidRPr="006D140C">
        <w:t xml:space="preserve"> appartengono alla stessa famiglia e sono compatibili tra loro.</w:t>
      </w:r>
    </w:p>
    <w:p w14:paraId="50FC3D57" w14:textId="0B548971" w:rsidR="006D140C" w:rsidRDefault="006D140C" w:rsidP="006D140C">
      <w:pPr>
        <w:spacing w:after="0"/>
      </w:pPr>
      <w:r w:rsidRPr="006D140C">
        <w:drawing>
          <wp:inline distT="0" distB="0" distL="0" distR="0" wp14:anchorId="45295F5C" wp14:editId="5F3C25CF">
            <wp:extent cx="5112013" cy="1619333"/>
            <wp:effectExtent l="0" t="0" r="0" b="0"/>
            <wp:docPr id="11408878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87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9323" w14:textId="502F008A" w:rsidR="006D140C" w:rsidRPr="006D140C" w:rsidRDefault="006D140C" w:rsidP="006D140C">
      <w:pPr>
        <w:spacing w:after="0"/>
      </w:pPr>
      <w:r w:rsidRPr="006D140C">
        <w:drawing>
          <wp:inline distT="0" distB="0" distL="0" distR="0" wp14:anchorId="36347F48" wp14:editId="1703BC22">
            <wp:extent cx="1778091" cy="323867"/>
            <wp:effectExtent l="0" t="0" r="0" b="0"/>
            <wp:docPr id="10697861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6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FB91" w14:textId="205E7437" w:rsidR="006D140C" w:rsidRPr="006D140C" w:rsidRDefault="006D140C" w:rsidP="006D140C">
      <w:r w:rsidRPr="006D140C">
        <w:rPr>
          <w:b/>
          <w:bCs/>
        </w:rPr>
        <w:t>Perché è utile</w:t>
      </w:r>
    </w:p>
    <w:p w14:paraId="3E94D0B4" w14:textId="123E3791" w:rsidR="006D140C" w:rsidRPr="006D140C" w:rsidRDefault="006D140C" w:rsidP="006D140C">
      <w:r w:rsidRPr="006D140C">
        <w:t xml:space="preserve">Questo pattern è utile quando vuoi cambiare intere famiglie di oggetti con una sola scelta. </w:t>
      </w:r>
      <w:r w:rsidR="004948A3" w:rsidRPr="006D140C">
        <w:t>Ad esempio,</w:t>
      </w:r>
      <w:r w:rsidRPr="006D140C">
        <w:t xml:space="preserve"> puoi passare da </w:t>
      </w:r>
      <w:r w:rsidR="004948A3" w:rsidRPr="006D140C">
        <w:t>E-mail</w:t>
      </w:r>
      <w:r w:rsidRPr="006D140C">
        <w:t xml:space="preserve"> a SMS senza riscrivere la logica del client. Il codice resta più pulito, più estendibile e meno dipendente dalle classi concrete.</w:t>
      </w:r>
    </w:p>
    <w:p w14:paraId="621750F0" w14:textId="4BDC5609" w:rsidR="006D140C" w:rsidRPr="006D140C" w:rsidRDefault="006D140C" w:rsidP="004948A3">
      <w:pPr>
        <w:spacing w:after="120"/>
      </w:pPr>
      <w:r w:rsidRPr="006D140C">
        <w:rPr>
          <w:b/>
          <w:bCs/>
        </w:rPr>
        <w:t xml:space="preserve">Confronto con </w:t>
      </w:r>
      <w:proofErr w:type="spellStart"/>
      <w:r w:rsidRPr="006D140C">
        <w:rPr>
          <w:b/>
          <w:bCs/>
        </w:rPr>
        <w:t>Factory</w:t>
      </w:r>
      <w:proofErr w:type="spellEnd"/>
      <w:r w:rsidRPr="006D140C">
        <w:rPr>
          <w:b/>
          <w:bCs/>
        </w:rPr>
        <w:t xml:space="preserve"> Method</w:t>
      </w:r>
    </w:p>
    <w:p w14:paraId="3388FA47" w14:textId="77777777" w:rsidR="006D140C" w:rsidRPr="006D140C" w:rsidRDefault="006D140C" w:rsidP="004948A3">
      <w:pPr>
        <w:spacing w:after="120"/>
      </w:pPr>
      <w:r w:rsidRPr="006D140C">
        <w:t xml:space="preserve">Il </w:t>
      </w:r>
      <w:proofErr w:type="spellStart"/>
      <w:r w:rsidRPr="006D140C">
        <w:t>Factory</w:t>
      </w:r>
      <w:proofErr w:type="spellEnd"/>
      <w:r w:rsidRPr="006D140C">
        <w:t xml:space="preserve"> Method crea un solo prodotto alla volta e lascia alle sottoclassi la scelta del tipo concreto. L’Abstract </w:t>
      </w:r>
      <w:proofErr w:type="spellStart"/>
      <w:r w:rsidRPr="006D140C">
        <w:t>Factory</w:t>
      </w:r>
      <w:proofErr w:type="spellEnd"/>
      <w:r w:rsidRPr="006D140C">
        <w:t xml:space="preserve"> invece crea un insieme di prodotti correlati, cioè una vera e propria famiglia di oggetti coerenti.</w:t>
      </w:r>
    </w:p>
    <w:p w14:paraId="28F64FA2" w14:textId="5F8532E8" w:rsidR="006D140C" w:rsidRPr="006D140C" w:rsidRDefault="006D140C" w:rsidP="004948A3">
      <w:pPr>
        <w:spacing w:after="0"/>
      </w:pPr>
      <w:r w:rsidRPr="006D140C">
        <w:rPr>
          <w:b/>
          <w:bCs/>
        </w:rPr>
        <w:t>Conclusione</w:t>
      </w:r>
    </w:p>
    <w:p w14:paraId="0C59CB87" w14:textId="77777777" w:rsidR="006D140C" w:rsidRPr="006D140C" w:rsidRDefault="006D140C" w:rsidP="004948A3">
      <w:pPr>
        <w:spacing w:after="0"/>
      </w:pPr>
      <w:r w:rsidRPr="006D140C">
        <w:t xml:space="preserve">L’Abstract </w:t>
      </w:r>
      <w:proofErr w:type="spellStart"/>
      <w:r w:rsidRPr="006D140C">
        <w:t>Factory</w:t>
      </w:r>
      <w:proofErr w:type="spellEnd"/>
      <w:r w:rsidRPr="006D140C">
        <w:t xml:space="preserve"> è il pattern giusto quando hai bisogno di famiglie di oggetti da creare in modo coordinato. Nel nostro esempio, la scelta della </w:t>
      </w:r>
      <w:proofErr w:type="spellStart"/>
      <w:r w:rsidRPr="006D140C">
        <w:t>factory</w:t>
      </w:r>
      <w:proofErr w:type="spellEnd"/>
      <w:r w:rsidRPr="006D140C">
        <w:t xml:space="preserve"> determina tutto il resto: tipo di notifica e formato del messaggio.</w:t>
      </w:r>
    </w:p>
    <w:p w14:paraId="765A61D5" w14:textId="77777777" w:rsidR="007F01EC" w:rsidRDefault="007F01EC"/>
    <w:sectPr w:rsidR="007F01EC" w:rsidSect="006D14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0C"/>
    <w:rsid w:val="004948A3"/>
    <w:rsid w:val="006D140C"/>
    <w:rsid w:val="007F01EC"/>
    <w:rsid w:val="00896A31"/>
    <w:rsid w:val="00D0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8D9FD"/>
  <w15:chartTrackingRefBased/>
  <w15:docId w15:val="{9F8A6799-6B78-4B52-AB48-CBE8408B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D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D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D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D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D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D140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140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140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140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140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140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140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D140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D140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140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D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1</cp:revision>
  <dcterms:created xsi:type="dcterms:W3CDTF">2026-05-08T16:14:00Z</dcterms:created>
  <dcterms:modified xsi:type="dcterms:W3CDTF">2026-05-08T16:30:00Z</dcterms:modified>
</cp:coreProperties>
</file>