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F97E7" w14:textId="5DFE6B6B" w:rsidR="009A5514" w:rsidRDefault="00157815" w:rsidP="00157815">
      <w:pPr>
        <w:pStyle w:val="Titolo1"/>
      </w:pPr>
      <w:r>
        <w:t>Façade</w:t>
      </w:r>
    </w:p>
    <w:p w14:paraId="38C488D2" w14:textId="59F0C39C" w:rsidR="00157815" w:rsidRDefault="00157815" w:rsidP="00157815">
      <w:r>
        <w:t xml:space="preserve">Questo pattern </w:t>
      </w:r>
      <w:r w:rsidR="00554475">
        <w:t>è di tipo comportamentale, il suo raggio d’azione sono gli oggetti.</w:t>
      </w:r>
    </w:p>
    <w:p w14:paraId="366C37A7" w14:textId="286D536D" w:rsidR="00554475" w:rsidRDefault="00554475" w:rsidP="00157815">
      <w:r>
        <w:t>Sostanzialmente fornisce un’interfaccia unificata per un insieme di interfacce presenti in un sottosistema, l’interfaccia fornita deve essere di livello più alto e deve rendere il tutto molto più semplice da usare.</w:t>
      </w:r>
    </w:p>
    <w:p w14:paraId="28B83BEB" w14:textId="02583747" w:rsidR="00554475" w:rsidRDefault="00554475" w:rsidP="00157815">
      <w:r>
        <w:t>I principali attori in questo pattern sono:</w:t>
      </w:r>
    </w:p>
    <w:p w14:paraId="68154CDD" w14:textId="3543B999" w:rsidR="00554475" w:rsidRDefault="00554475" w:rsidP="00554475">
      <w:pPr>
        <w:pStyle w:val="Paragrafoelenco"/>
        <w:numPr>
          <w:ilvl w:val="0"/>
          <w:numId w:val="1"/>
        </w:numPr>
      </w:pPr>
      <w:r>
        <w:rPr>
          <w:b/>
          <w:bCs/>
        </w:rPr>
        <w:t xml:space="preserve">Façade: </w:t>
      </w:r>
      <w:r>
        <w:t>Esso conosce le classi nel sottosistema che sono responsabili di gestire una richiesta</w:t>
      </w:r>
    </w:p>
    <w:p w14:paraId="1C0EF373" w14:textId="3C7408A5" w:rsidR="00554475" w:rsidRPr="00554475" w:rsidRDefault="00554475" w:rsidP="00554475">
      <w:pPr>
        <w:pStyle w:val="Paragrafoelenco"/>
        <w:numPr>
          <w:ilvl w:val="0"/>
          <w:numId w:val="1"/>
        </w:numPr>
        <w:jc w:val="both"/>
      </w:pPr>
      <w:r>
        <w:rPr>
          <w:b/>
          <w:bCs/>
        </w:rPr>
        <w:t>Classi del sottosistema:</w:t>
      </w:r>
    </w:p>
    <w:p w14:paraId="255D710E" w14:textId="015D916B" w:rsidR="00554475" w:rsidRDefault="00554475" w:rsidP="00554475">
      <w:pPr>
        <w:pStyle w:val="Paragrafoelenco"/>
        <w:numPr>
          <w:ilvl w:val="1"/>
          <w:numId w:val="1"/>
        </w:numPr>
        <w:jc w:val="both"/>
      </w:pPr>
      <w:r>
        <w:t>Implementano le funzionalità richieste.</w:t>
      </w:r>
    </w:p>
    <w:p w14:paraId="0FF3161E" w14:textId="2CF669E3" w:rsidR="00554475" w:rsidRDefault="00554475" w:rsidP="00554475">
      <w:pPr>
        <w:pStyle w:val="Paragrafoelenco"/>
        <w:numPr>
          <w:ilvl w:val="1"/>
          <w:numId w:val="1"/>
        </w:numPr>
        <w:jc w:val="both"/>
      </w:pPr>
      <w:r>
        <w:t>Non hanno alcuna conoscenza dell’esistenza del Façade che li richiama.</w:t>
      </w:r>
    </w:p>
    <w:p w14:paraId="40317C93" w14:textId="0E1D8CD6" w:rsidR="00554475" w:rsidRDefault="00554475" w:rsidP="00554475">
      <w:pPr>
        <w:jc w:val="both"/>
      </w:pPr>
      <w:r>
        <w:t>Questo pattern nasconde ai clienti i componenti del sistema con cui stanno interagendo così da ridurre all’osso gli oggetti che devono chiamare direttamente, promuove un basso accoppiamento tra sottosistema e client che porta al rafforzamento del principio open/</w:t>
      </w:r>
      <w:proofErr w:type="spellStart"/>
      <w:r>
        <w:t>closed</w:t>
      </w:r>
      <w:proofErr w:type="spellEnd"/>
      <w:r>
        <w:t xml:space="preserve">, posso cambiare tranquillamente tutto quello che voglio nel sottosistema senza intaccare le operazioni che svolge il client ma soprattutto se necessario il client può utilizzare anche in autonomia le classi del sottosistema se gli servono. Un punto importante da citare è il principio di responsabilità </w:t>
      </w:r>
      <w:r w:rsidR="006B5CF6">
        <w:t>singola; infatti,</w:t>
      </w:r>
      <w:r>
        <w:t xml:space="preserve"> il Façade ci aiuta a definire un punto di entrata in un sottosistema a qualsiasi livello che riesce a gestire al meglio la nostra richiesta, esso infatti è specializzato soltanto in quello.</w:t>
      </w:r>
    </w:p>
    <w:p w14:paraId="7C7DA87F" w14:textId="7BB61894" w:rsidR="006B5CF6" w:rsidRPr="00157815" w:rsidRDefault="006B5CF6" w:rsidP="00554475">
      <w:pPr>
        <w:jc w:val="both"/>
      </w:pPr>
      <w:r>
        <w:t>Per implementare questo pattern possiamo riutilizzare alcune nostre implementazioni precedenti per definire un sistema di piattaforma aziendale composto dai seguenti sottosistemi:</w:t>
      </w:r>
    </w:p>
    <w:sectPr w:rsidR="006B5CF6" w:rsidRPr="00157815">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914B5"/>
    <w:multiLevelType w:val="hybridMultilevel"/>
    <w:tmpl w:val="4C0E4956"/>
    <w:lvl w:ilvl="0" w:tplc="04100011">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84542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0E7"/>
    <w:rsid w:val="00157815"/>
    <w:rsid w:val="00554475"/>
    <w:rsid w:val="006B5CF6"/>
    <w:rsid w:val="008020CE"/>
    <w:rsid w:val="009250E7"/>
    <w:rsid w:val="009A5514"/>
    <w:rsid w:val="00A14F4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AE665"/>
  <w15:chartTrackingRefBased/>
  <w15:docId w15:val="{C637CA55-47A4-45F4-A929-17730F44C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9250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9250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9250E7"/>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9250E7"/>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9250E7"/>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9250E7"/>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9250E7"/>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9250E7"/>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9250E7"/>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250E7"/>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9250E7"/>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9250E7"/>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9250E7"/>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9250E7"/>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9250E7"/>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9250E7"/>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9250E7"/>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9250E7"/>
    <w:rPr>
      <w:rFonts w:eastAsiaTheme="majorEastAsia" w:cstheme="majorBidi"/>
      <w:color w:val="272727" w:themeColor="text1" w:themeTint="D8"/>
    </w:rPr>
  </w:style>
  <w:style w:type="paragraph" w:styleId="Titolo">
    <w:name w:val="Title"/>
    <w:basedOn w:val="Normale"/>
    <w:next w:val="Normale"/>
    <w:link w:val="TitoloCarattere"/>
    <w:uiPriority w:val="10"/>
    <w:qFormat/>
    <w:rsid w:val="009250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9250E7"/>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9250E7"/>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9250E7"/>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9250E7"/>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9250E7"/>
    <w:rPr>
      <w:i/>
      <w:iCs/>
      <w:color w:val="404040" w:themeColor="text1" w:themeTint="BF"/>
    </w:rPr>
  </w:style>
  <w:style w:type="paragraph" w:styleId="Paragrafoelenco">
    <w:name w:val="List Paragraph"/>
    <w:basedOn w:val="Normale"/>
    <w:uiPriority w:val="34"/>
    <w:qFormat/>
    <w:rsid w:val="009250E7"/>
    <w:pPr>
      <w:ind w:left="720"/>
      <w:contextualSpacing/>
    </w:pPr>
  </w:style>
  <w:style w:type="character" w:styleId="Enfasiintensa">
    <w:name w:val="Intense Emphasis"/>
    <w:basedOn w:val="Carpredefinitoparagrafo"/>
    <w:uiPriority w:val="21"/>
    <w:qFormat/>
    <w:rsid w:val="009250E7"/>
    <w:rPr>
      <w:i/>
      <w:iCs/>
      <w:color w:val="0F4761" w:themeColor="accent1" w:themeShade="BF"/>
    </w:rPr>
  </w:style>
  <w:style w:type="paragraph" w:styleId="Citazioneintensa">
    <w:name w:val="Intense Quote"/>
    <w:basedOn w:val="Normale"/>
    <w:next w:val="Normale"/>
    <w:link w:val="CitazioneintensaCarattere"/>
    <w:uiPriority w:val="30"/>
    <w:qFormat/>
    <w:rsid w:val="009250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9250E7"/>
    <w:rPr>
      <w:i/>
      <w:iCs/>
      <w:color w:val="0F4761" w:themeColor="accent1" w:themeShade="BF"/>
    </w:rPr>
  </w:style>
  <w:style w:type="character" w:styleId="Riferimentointenso">
    <w:name w:val="Intense Reference"/>
    <w:basedOn w:val="Carpredefinitoparagrafo"/>
    <w:uiPriority w:val="32"/>
    <w:qFormat/>
    <w:rsid w:val="009250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229</Words>
  <Characters>1311</Characters>
  <Application>Microsoft Office Word</Application>
  <DocSecurity>0</DocSecurity>
  <Lines>10</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Benito Nanci</dc:creator>
  <cp:keywords/>
  <dc:description/>
  <cp:lastModifiedBy>Benito Nanci</cp:lastModifiedBy>
  <cp:revision>2</cp:revision>
  <dcterms:created xsi:type="dcterms:W3CDTF">2026-05-22T16:36:00Z</dcterms:created>
  <dcterms:modified xsi:type="dcterms:W3CDTF">2026-05-22T16:58:00Z</dcterms:modified>
</cp:coreProperties>
</file>