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8610B" w14:textId="22FA200E" w:rsidR="009A5514" w:rsidRDefault="006216EB" w:rsidP="006216EB">
      <w:pPr>
        <w:pStyle w:val="Titolo1"/>
      </w:pPr>
      <w:r>
        <w:t>Composite</w:t>
      </w:r>
    </w:p>
    <w:p w14:paraId="677A405A" w14:textId="77777777" w:rsidR="00DA5C3A" w:rsidRDefault="006216EB" w:rsidP="006216EB">
      <w:r>
        <w:t>È un design pattern strutturale, ci aiuta a comporre oggetti in una struttura ad albero per poi lavorarci sopra come se fossero oggetti individuali ma in realtà sono raggruppamenti.</w:t>
      </w:r>
      <w:r w:rsidR="00DA5C3A">
        <w:t xml:space="preserve"> </w:t>
      </w:r>
    </w:p>
    <w:p w14:paraId="25DE332C" w14:textId="038A30AE" w:rsidR="006216EB" w:rsidRDefault="00DA5C3A" w:rsidP="006216EB">
      <w:r>
        <w:t>Prendiamo ad esempio un ordine Amazon, possiamo vedere il pacco come un insieme di oggetti concreti e altri pacchi annidati che formano una struttura ad albero come in figura:</w:t>
      </w:r>
    </w:p>
    <w:p w14:paraId="72333599" w14:textId="69AFD510" w:rsidR="00DA5C3A" w:rsidRDefault="00DA5C3A" w:rsidP="006216EB">
      <w:r>
        <w:rPr>
          <w:noProof/>
        </w:rPr>
        <w:drawing>
          <wp:anchor distT="0" distB="0" distL="114300" distR="114300" simplePos="0" relativeHeight="251658240" behindDoc="0" locked="0" layoutInCell="1" allowOverlap="1" wp14:anchorId="6C4836C4" wp14:editId="1A07FDBD">
            <wp:simplePos x="0" y="0"/>
            <wp:positionH relativeFrom="column">
              <wp:posOffset>-2034</wp:posOffset>
            </wp:positionH>
            <wp:positionV relativeFrom="paragraph">
              <wp:posOffset>-892</wp:posOffset>
            </wp:positionV>
            <wp:extent cx="3522980" cy="3522980"/>
            <wp:effectExtent l="0" t="0" r="0" b="0"/>
            <wp:wrapSquare wrapText="bothSides"/>
            <wp:docPr id="2255009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22980" cy="3522980"/>
                    </a:xfrm>
                    <a:prstGeom prst="rect">
                      <a:avLst/>
                    </a:prstGeom>
                    <a:noFill/>
                    <a:ln>
                      <a:noFill/>
                    </a:ln>
                  </pic:spPr>
                </pic:pic>
              </a:graphicData>
            </a:graphic>
          </wp:anchor>
        </w:drawing>
      </w:r>
      <w:r>
        <w:t>Supponiamo inoltre che necessitiamo di calcolare il prezzo finale dell’ordine, cioè la somma del prezzo delle sue componenti, (ogni nodo dell’albero), senza l’applicazione del pattern dovremmo scendere nell’albero, quindi scorrere ogni classe, fino ad arrivare all’oggetto concreto e chiedergli il proprio prezzo e sommarli con tutti gli altri. Questo nella realtà è molto facile da fare ma nella programmazione bisognerebbe conoscere tutte le classi che definiscono uno scatolo e il prodotto concreto al suo interno e man mano che l’annidamento diventa più denso la difficoltà aumenta.</w:t>
      </w:r>
    </w:p>
    <w:p w14:paraId="6F523389" w14:textId="19ADACBF" w:rsidR="00DA5C3A" w:rsidRDefault="00DA5C3A" w:rsidP="006216EB">
      <w:r>
        <w:t>Per risolvere questo problema possiamo fare riferimento al design introducendo prima di tutto i suoi attori:</w:t>
      </w:r>
    </w:p>
    <w:p w14:paraId="51A07B5A" w14:textId="1B61BABA" w:rsidR="00DA5C3A" w:rsidRDefault="001F2A85" w:rsidP="001F2A85">
      <w:pPr>
        <w:pStyle w:val="Paragrafoelenco"/>
        <w:numPr>
          <w:ilvl w:val="0"/>
          <w:numId w:val="1"/>
        </w:numPr>
      </w:pPr>
      <w:r>
        <w:t xml:space="preserve">Component: è un’interfaccia che mette a disposizione i metodi per i due tipi di oggetti, complessi e </w:t>
      </w:r>
      <w:proofErr w:type="gramStart"/>
      <w:r>
        <w:t>non</w:t>
      </w:r>
      <w:proofErr w:type="gramEnd"/>
      <w:r>
        <w:t>.</w:t>
      </w:r>
    </w:p>
    <w:p w14:paraId="6C03FF82" w14:textId="0A975FD5" w:rsidR="001F2A85" w:rsidRDefault="001F2A85" w:rsidP="001F2A85">
      <w:pPr>
        <w:pStyle w:val="Paragrafoelenco"/>
        <w:numPr>
          <w:ilvl w:val="0"/>
          <w:numId w:val="1"/>
        </w:numPr>
      </w:pPr>
      <w:r>
        <w:t>Leaf: è un componente che non ha al suo interno altri componenti, quindi un oggetto concreto che svolge la maggior parte del lavoro.</w:t>
      </w:r>
    </w:p>
    <w:p w14:paraId="0230DC93" w14:textId="77777777" w:rsidR="001F2A85" w:rsidRDefault="001F2A85" w:rsidP="001F2A85">
      <w:pPr>
        <w:pStyle w:val="Paragrafoelenco"/>
        <w:numPr>
          <w:ilvl w:val="0"/>
          <w:numId w:val="1"/>
        </w:numPr>
      </w:pPr>
      <w:r>
        <w:t>Composite/Container: è un componente che al suo interno contiene altri componenti dell’insieme che vogliamo gestire, un nodo con dei figli, questa classe non conosce le classi concrete dette figlie ma gli delega tutto il lavoro tramite l’interfaccia component.</w:t>
      </w:r>
    </w:p>
    <w:p w14:paraId="739E13AF" w14:textId="65EDADD4" w:rsidR="001F2A85" w:rsidRDefault="001F2A85" w:rsidP="00CD012E">
      <w:r>
        <w:t>Cominciamo a vedere concretamente il pattern con una piccola implementazione del problema citato sopra</w:t>
      </w:r>
      <w:r w:rsidR="00CD012E">
        <w:t>, per prima cosa dobbiamo dichiarare l’interfaccia che accomuna tutti gli oggetti nell’insieme:</w:t>
      </w:r>
    </w:p>
    <w:p w14:paraId="7A015965" w14:textId="4EA052F3" w:rsidR="00CD012E" w:rsidRDefault="00CD012E">
      <w:r>
        <w:rPr>
          <w:noProof/>
        </w:rPr>
        <w:drawing>
          <wp:inline distT="0" distB="0" distL="0" distR="0" wp14:anchorId="5C3B8F13" wp14:editId="30EE6372">
            <wp:extent cx="6120130" cy="1173480"/>
            <wp:effectExtent l="0" t="0" r="0" b="7620"/>
            <wp:docPr id="120547037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70378" name=""/>
                    <pic:cNvPicPr/>
                  </pic:nvPicPr>
                  <pic:blipFill>
                    <a:blip r:embed="rId6"/>
                    <a:stretch>
                      <a:fillRect/>
                    </a:stretch>
                  </pic:blipFill>
                  <pic:spPr>
                    <a:xfrm>
                      <a:off x="0" y="0"/>
                      <a:ext cx="6120130" cy="1173480"/>
                    </a:xfrm>
                    <a:prstGeom prst="rect">
                      <a:avLst/>
                    </a:prstGeom>
                  </pic:spPr>
                </pic:pic>
              </a:graphicData>
            </a:graphic>
          </wp:inline>
        </w:drawing>
      </w:r>
      <w:r>
        <w:t>Questa interfaccia rende disponibile al client i metodi per gestire tutti gli oggetti come un unico insieme, in questo esempio lo calcoliamo come una grande ordine composto da altri piccoli ordini e dobbiamo calcolarne il prezzo totale. Funge da attore component del design pattern, introducendo qui metodi aggiungiamo operazioni sul nostro albero.</w:t>
      </w:r>
    </w:p>
    <w:p w14:paraId="5162A782" w14:textId="4F6F7976" w:rsidR="00CD012E" w:rsidRDefault="00CD012E" w:rsidP="00CD012E">
      <w:r>
        <w:lastRenderedPageBreak/>
        <w:t>Introduciamo dopodiché la classe container, al suo interno abbiamo gli oggetti concreti oppure altri insiemi:</w:t>
      </w:r>
    </w:p>
    <w:p w14:paraId="7169A1FB" w14:textId="374E3B91" w:rsidR="00CD012E" w:rsidRDefault="00CD012E" w:rsidP="00CD012E">
      <w:r>
        <w:rPr>
          <w:noProof/>
        </w:rPr>
        <w:drawing>
          <wp:inline distT="0" distB="0" distL="0" distR="0" wp14:anchorId="49878D21" wp14:editId="2878332F">
            <wp:extent cx="6120130" cy="2051685"/>
            <wp:effectExtent l="0" t="0" r="0" b="5715"/>
            <wp:docPr id="17363322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32207" name=""/>
                    <pic:cNvPicPr/>
                  </pic:nvPicPr>
                  <pic:blipFill>
                    <a:blip r:embed="rId7"/>
                    <a:stretch>
                      <a:fillRect/>
                    </a:stretch>
                  </pic:blipFill>
                  <pic:spPr>
                    <a:xfrm>
                      <a:off x="0" y="0"/>
                      <a:ext cx="6120130" cy="2051685"/>
                    </a:xfrm>
                    <a:prstGeom prst="rect">
                      <a:avLst/>
                    </a:prstGeom>
                  </pic:spPr>
                </pic:pic>
              </a:graphicData>
            </a:graphic>
          </wp:inline>
        </w:drawing>
      </w:r>
      <w:r>
        <w:t>Introduciamo infine delle linee guida che devono rispettare i nostri oggetti concreti per entrare a far parte della nostra struttura tramite la classe astratta prodotto:</w:t>
      </w:r>
    </w:p>
    <w:p w14:paraId="4CA944DB" w14:textId="50ED6B05" w:rsidR="00CD012E" w:rsidRDefault="00CD012E" w:rsidP="00CD012E">
      <w:r>
        <w:rPr>
          <w:noProof/>
        </w:rPr>
        <w:drawing>
          <wp:inline distT="0" distB="0" distL="0" distR="0" wp14:anchorId="3B06CC35" wp14:editId="6D892882">
            <wp:extent cx="6120130" cy="2280285"/>
            <wp:effectExtent l="0" t="0" r="0" b="5715"/>
            <wp:docPr id="2706841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684156" name=""/>
                    <pic:cNvPicPr/>
                  </pic:nvPicPr>
                  <pic:blipFill>
                    <a:blip r:embed="rId8"/>
                    <a:stretch>
                      <a:fillRect/>
                    </a:stretch>
                  </pic:blipFill>
                  <pic:spPr>
                    <a:xfrm>
                      <a:off x="0" y="0"/>
                      <a:ext cx="6120130" cy="2280285"/>
                    </a:xfrm>
                    <a:prstGeom prst="rect">
                      <a:avLst/>
                    </a:prstGeom>
                  </pic:spPr>
                </pic:pic>
              </a:graphicData>
            </a:graphic>
          </wp:inline>
        </w:drawing>
      </w:r>
      <w:r>
        <w:t>Introduciamo infine due classi per definire gli oggetti concreti che poi useremo come esempio:</w:t>
      </w:r>
    </w:p>
    <w:p w14:paraId="1B76B3BB" w14:textId="18003EE3" w:rsidR="00CD012E" w:rsidRDefault="00CD012E" w:rsidP="00CD012E">
      <w:r>
        <w:rPr>
          <w:noProof/>
        </w:rPr>
        <w:drawing>
          <wp:inline distT="0" distB="0" distL="0" distR="0" wp14:anchorId="5C7949ED" wp14:editId="6F92E556">
            <wp:extent cx="6120130" cy="1310005"/>
            <wp:effectExtent l="0" t="0" r="0" b="4445"/>
            <wp:docPr id="16618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74" name=""/>
                    <pic:cNvPicPr/>
                  </pic:nvPicPr>
                  <pic:blipFill>
                    <a:blip r:embed="rId9"/>
                    <a:stretch>
                      <a:fillRect/>
                    </a:stretch>
                  </pic:blipFill>
                  <pic:spPr>
                    <a:xfrm>
                      <a:off x="0" y="0"/>
                      <a:ext cx="6120130" cy="1310005"/>
                    </a:xfrm>
                    <a:prstGeom prst="rect">
                      <a:avLst/>
                    </a:prstGeom>
                  </pic:spPr>
                </pic:pic>
              </a:graphicData>
            </a:graphic>
          </wp:inline>
        </w:drawing>
      </w:r>
    </w:p>
    <w:p w14:paraId="2FEF5595" w14:textId="012A151F" w:rsidR="00CD012E" w:rsidRDefault="00CD012E" w:rsidP="00CD012E">
      <w:r>
        <w:rPr>
          <w:noProof/>
        </w:rPr>
        <w:drawing>
          <wp:inline distT="0" distB="0" distL="0" distR="0" wp14:anchorId="17ABA3A9" wp14:editId="65C016F3">
            <wp:extent cx="6120130" cy="1870710"/>
            <wp:effectExtent l="0" t="0" r="0" b="0"/>
            <wp:docPr id="175746998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69980" name=""/>
                    <pic:cNvPicPr/>
                  </pic:nvPicPr>
                  <pic:blipFill>
                    <a:blip r:embed="rId10"/>
                    <a:stretch>
                      <a:fillRect/>
                    </a:stretch>
                  </pic:blipFill>
                  <pic:spPr>
                    <a:xfrm>
                      <a:off x="0" y="0"/>
                      <a:ext cx="6120130" cy="1870710"/>
                    </a:xfrm>
                    <a:prstGeom prst="rect">
                      <a:avLst/>
                    </a:prstGeom>
                  </pic:spPr>
                </pic:pic>
              </a:graphicData>
            </a:graphic>
          </wp:inline>
        </w:drawing>
      </w:r>
    </w:p>
    <w:p w14:paraId="2C1FA1AB" w14:textId="42C63326" w:rsidR="00CD012E" w:rsidRDefault="00CD012E" w:rsidP="00CD012E">
      <w:r>
        <w:lastRenderedPageBreak/>
        <w:t xml:space="preserve">Possiamo testare il nostro albero creato tramite il design composite invocando un metodo dell’interfaccia definito prima che chiede a tutti i componenti della struttura </w:t>
      </w:r>
      <w:proofErr w:type="gramStart"/>
      <w:r>
        <w:t>una dato</w:t>
      </w:r>
      <w:proofErr w:type="gramEnd"/>
      <w:r>
        <w:t>, in questo caso il proprio prezzo:</w:t>
      </w:r>
    </w:p>
    <w:p w14:paraId="01500407" w14:textId="48D757B4" w:rsidR="00CD012E" w:rsidRDefault="00C4206B" w:rsidP="00CD012E">
      <w:r>
        <w:rPr>
          <w:noProof/>
        </w:rPr>
        <w:drawing>
          <wp:inline distT="0" distB="0" distL="0" distR="0" wp14:anchorId="24BBE921" wp14:editId="2D84786E">
            <wp:extent cx="6120130" cy="3224530"/>
            <wp:effectExtent l="0" t="0" r="0" b="0"/>
            <wp:docPr id="12120495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49510" name=""/>
                    <pic:cNvPicPr/>
                  </pic:nvPicPr>
                  <pic:blipFill>
                    <a:blip r:embed="rId11"/>
                    <a:stretch>
                      <a:fillRect/>
                    </a:stretch>
                  </pic:blipFill>
                  <pic:spPr>
                    <a:xfrm>
                      <a:off x="0" y="0"/>
                      <a:ext cx="6120130" cy="3224530"/>
                    </a:xfrm>
                    <a:prstGeom prst="rect">
                      <a:avLst/>
                    </a:prstGeom>
                  </pic:spPr>
                </pic:pic>
              </a:graphicData>
            </a:graphic>
          </wp:inline>
        </w:drawing>
      </w:r>
      <w:r>
        <w:t>Questo pattern ci aiuta a mantenere intatto il principio di open/</w:t>
      </w:r>
      <w:proofErr w:type="spellStart"/>
      <w:r>
        <w:t>closed</w:t>
      </w:r>
      <w:proofErr w:type="spellEnd"/>
      <w:r>
        <w:t xml:space="preserve"> del codice, open perché se volessi introdurre un nuovo oggetto mi basta implementare l’interfaccia component e tutto funziona e </w:t>
      </w:r>
      <w:proofErr w:type="spellStart"/>
      <w:r>
        <w:t>closed</w:t>
      </w:r>
      <w:proofErr w:type="spellEnd"/>
      <w:r>
        <w:t xml:space="preserve"> perché nonostante tutte le modifiche che possiamo aggiungere non toccheremo mai il codice vecchio e soprattutto il client non saprà mai con cosa sta lavorando, se oggetto singolo oppure con un gruppo di essi.</w:t>
      </w:r>
    </w:p>
    <w:p w14:paraId="78D42C17" w14:textId="15CAAF9A" w:rsidR="00C4206B" w:rsidRDefault="00C4206B" w:rsidP="00CD012E">
      <w:r>
        <w:t>Il diagramma UML dell’esempio è il seguente:</w:t>
      </w:r>
    </w:p>
    <w:p w14:paraId="33705013" w14:textId="694F4769" w:rsidR="0047046B" w:rsidRPr="006216EB" w:rsidRDefault="00C513EC" w:rsidP="00CD012E">
      <w:r>
        <w:rPr>
          <w:noProof/>
        </w:rPr>
        <w:drawing>
          <wp:inline distT="0" distB="0" distL="0" distR="0" wp14:anchorId="217367A8" wp14:editId="6D23B31E">
            <wp:extent cx="3298739" cy="3427597"/>
            <wp:effectExtent l="0" t="0" r="0" b="1905"/>
            <wp:docPr id="19089348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34812" name="Immagine 1908934812"/>
                    <pic:cNvPicPr/>
                  </pic:nvPicPr>
                  <pic:blipFill>
                    <a:blip r:embed="rId12">
                      <a:extLst>
                        <a:ext uri="{28A0092B-C50C-407E-A947-70E740481C1C}">
                          <a14:useLocalDpi xmlns:a14="http://schemas.microsoft.com/office/drawing/2010/main" val="0"/>
                        </a:ext>
                      </a:extLst>
                    </a:blip>
                    <a:stretch>
                      <a:fillRect/>
                    </a:stretch>
                  </pic:blipFill>
                  <pic:spPr>
                    <a:xfrm>
                      <a:off x="0" y="0"/>
                      <a:ext cx="3304117" cy="3433185"/>
                    </a:xfrm>
                    <a:prstGeom prst="rect">
                      <a:avLst/>
                    </a:prstGeom>
                  </pic:spPr>
                </pic:pic>
              </a:graphicData>
            </a:graphic>
          </wp:inline>
        </w:drawing>
      </w:r>
    </w:p>
    <w:sectPr w:rsidR="0047046B" w:rsidRPr="006216E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175A1"/>
    <w:multiLevelType w:val="hybridMultilevel"/>
    <w:tmpl w:val="DD2A3184"/>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720010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F85"/>
    <w:rsid w:val="001F2A85"/>
    <w:rsid w:val="00454ACB"/>
    <w:rsid w:val="0047046B"/>
    <w:rsid w:val="0054325B"/>
    <w:rsid w:val="006216EB"/>
    <w:rsid w:val="00711214"/>
    <w:rsid w:val="009A5514"/>
    <w:rsid w:val="00A14F41"/>
    <w:rsid w:val="00C4206B"/>
    <w:rsid w:val="00C513EC"/>
    <w:rsid w:val="00CD012E"/>
    <w:rsid w:val="00DA5C3A"/>
    <w:rsid w:val="00FF6F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124B6"/>
  <w15:chartTrackingRefBased/>
  <w15:docId w15:val="{312AE243-F136-4F3B-B73C-71879F63A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FF6F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FF6F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F6F8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F6F8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F6F8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F6F8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F6F8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F6F8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F6F8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F6F8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FF6F8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F6F8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F6F8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F6F8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F6F8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F6F8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F6F8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F6F85"/>
    <w:rPr>
      <w:rFonts w:eastAsiaTheme="majorEastAsia" w:cstheme="majorBidi"/>
      <w:color w:val="272727" w:themeColor="text1" w:themeTint="D8"/>
    </w:rPr>
  </w:style>
  <w:style w:type="paragraph" w:styleId="Titolo">
    <w:name w:val="Title"/>
    <w:basedOn w:val="Normale"/>
    <w:next w:val="Normale"/>
    <w:link w:val="TitoloCarattere"/>
    <w:uiPriority w:val="10"/>
    <w:qFormat/>
    <w:rsid w:val="00FF6F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F6F8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F6F8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F6F8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F6F8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F6F85"/>
    <w:rPr>
      <w:i/>
      <w:iCs/>
      <w:color w:val="404040" w:themeColor="text1" w:themeTint="BF"/>
    </w:rPr>
  </w:style>
  <w:style w:type="paragraph" w:styleId="Paragrafoelenco">
    <w:name w:val="List Paragraph"/>
    <w:basedOn w:val="Normale"/>
    <w:uiPriority w:val="34"/>
    <w:qFormat/>
    <w:rsid w:val="00FF6F85"/>
    <w:pPr>
      <w:ind w:left="720"/>
      <w:contextualSpacing/>
    </w:pPr>
  </w:style>
  <w:style w:type="character" w:styleId="Enfasiintensa">
    <w:name w:val="Intense Emphasis"/>
    <w:basedOn w:val="Carpredefinitoparagrafo"/>
    <w:uiPriority w:val="21"/>
    <w:qFormat/>
    <w:rsid w:val="00FF6F85"/>
    <w:rPr>
      <w:i/>
      <w:iCs/>
      <w:color w:val="0F4761" w:themeColor="accent1" w:themeShade="BF"/>
    </w:rPr>
  </w:style>
  <w:style w:type="paragraph" w:styleId="Citazioneintensa">
    <w:name w:val="Intense Quote"/>
    <w:basedOn w:val="Normale"/>
    <w:next w:val="Normale"/>
    <w:link w:val="CitazioneintensaCarattere"/>
    <w:uiPriority w:val="30"/>
    <w:qFormat/>
    <w:rsid w:val="00FF6F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F6F85"/>
    <w:rPr>
      <w:i/>
      <w:iCs/>
      <w:color w:val="0F4761" w:themeColor="accent1" w:themeShade="BF"/>
    </w:rPr>
  </w:style>
  <w:style w:type="character" w:styleId="Riferimentointenso">
    <w:name w:val="Intense Reference"/>
    <w:basedOn w:val="Carpredefinitoparagrafo"/>
    <w:uiPriority w:val="32"/>
    <w:qFormat/>
    <w:rsid w:val="00FF6F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3</Pages>
  <Words>473</Words>
  <Characters>2699</Characters>
  <Application>Microsoft Office Word</Application>
  <DocSecurity>0</DocSecurity>
  <Lines>22</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7</cp:revision>
  <dcterms:created xsi:type="dcterms:W3CDTF">2026-05-01T15:42:00Z</dcterms:created>
  <dcterms:modified xsi:type="dcterms:W3CDTF">2026-05-01T22:09:00Z</dcterms:modified>
</cp:coreProperties>
</file>