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F97E7" w14:textId="5DFE6B6B" w:rsidR="009A5514" w:rsidRDefault="00157815" w:rsidP="00157815">
      <w:pPr>
        <w:pStyle w:val="Titolo1"/>
      </w:pPr>
      <w:r>
        <w:t>Façade</w:t>
      </w:r>
    </w:p>
    <w:p w14:paraId="38C488D2" w14:textId="59F0C39C" w:rsidR="00157815" w:rsidRDefault="00157815" w:rsidP="00157815">
      <w:r>
        <w:t xml:space="preserve">Questo pattern </w:t>
      </w:r>
      <w:r w:rsidR="00554475">
        <w:t>è di tipo comportamentale, il suo raggio d’azione sono gli oggetti.</w:t>
      </w:r>
    </w:p>
    <w:p w14:paraId="366C37A7" w14:textId="286D536D" w:rsidR="00554475" w:rsidRDefault="00554475" w:rsidP="00157815">
      <w:r>
        <w:t>Sostanzialmente fornisce un’interfaccia unificata per un insieme di interfacce presenti in un sottosistema, l’interfaccia fornita deve essere di livello più alto e deve rendere il tutto molto più semplice da usare.</w:t>
      </w:r>
    </w:p>
    <w:p w14:paraId="28B83BEB" w14:textId="02583747" w:rsidR="00554475" w:rsidRDefault="00554475" w:rsidP="00157815">
      <w:r>
        <w:t>I principali attori in questo pattern sono:</w:t>
      </w:r>
    </w:p>
    <w:p w14:paraId="68154CDD" w14:textId="3543B999" w:rsidR="00554475" w:rsidRDefault="00554475" w:rsidP="00554475">
      <w:pPr>
        <w:pStyle w:val="Paragrafoelenco"/>
        <w:numPr>
          <w:ilvl w:val="0"/>
          <w:numId w:val="1"/>
        </w:numPr>
      </w:pPr>
      <w:r>
        <w:rPr>
          <w:b/>
          <w:bCs/>
        </w:rPr>
        <w:t xml:space="preserve">Façade: </w:t>
      </w:r>
      <w:r>
        <w:t>Esso conosce le classi nel sottosistema che sono responsabili di gestire una richiesta</w:t>
      </w:r>
    </w:p>
    <w:p w14:paraId="1C0EF373" w14:textId="3C7408A5" w:rsidR="00554475" w:rsidRPr="00554475" w:rsidRDefault="00554475" w:rsidP="00554475">
      <w:pPr>
        <w:pStyle w:val="Paragrafoelenco"/>
        <w:numPr>
          <w:ilvl w:val="0"/>
          <w:numId w:val="1"/>
        </w:numPr>
        <w:jc w:val="both"/>
      </w:pPr>
      <w:r>
        <w:rPr>
          <w:b/>
          <w:bCs/>
        </w:rPr>
        <w:t>Classi del sottosistema:</w:t>
      </w:r>
    </w:p>
    <w:p w14:paraId="255D710E" w14:textId="015D916B" w:rsidR="00554475" w:rsidRDefault="00554475" w:rsidP="00554475">
      <w:pPr>
        <w:pStyle w:val="Paragrafoelenco"/>
        <w:numPr>
          <w:ilvl w:val="1"/>
          <w:numId w:val="1"/>
        </w:numPr>
        <w:jc w:val="both"/>
      </w:pPr>
      <w:r>
        <w:t>Implementano le funzionalità richieste.</w:t>
      </w:r>
    </w:p>
    <w:p w14:paraId="0FF3161E" w14:textId="2CF669E3" w:rsidR="00554475" w:rsidRDefault="00554475" w:rsidP="00554475">
      <w:pPr>
        <w:pStyle w:val="Paragrafoelenco"/>
        <w:numPr>
          <w:ilvl w:val="1"/>
          <w:numId w:val="1"/>
        </w:numPr>
        <w:jc w:val="both"/>
      </w:pPr>
      <w:r>
        <w:t>Non hanno alcuna conoscenza dell’esistenza del Façade che li richiama.</w:t>
      </w:r>
    </w:p>
    <w:p w14:paraId="40317C93" w14:textId="0E1D8CD6" w:rsidR="00554475" w:rsidRDefault="00554475" w:rsidP="00554475">
      <w:pPr>
        <w:jc w:val="both"/>
      </w:pPr>
      <w:r>
        <w:t>Questo pattern nasconde ai clienti i componenti del sistema con cui stanno interagendo così da ridurre all’osso gli oggetti che devono chiamare direttamente, promuove un basso accoppiamento tra sottosistema e client che porta al rafforzamento del principio open/</w:t>
      </w:r>
      <w:proofErr w:type="spellStart"/>
      <w:r>
        <w:t>closed</w:t>
      </w:r>
      <w:proofErr w:type="spellEnd"/>
      <w:r>
        <w:t xml:space="preserve">, posso cambiare tranquillamente tutto quello che voglio nel sottosistema senza intaccare le operazioni che svolge il client ma soprattutto se necessario il client può utilizzare anche in autonomia le classi del sottosistema se gli servono. Un punto importante da citare è il principio di responsabilità </w:t>
      </w:r>
      <w:r w:rsidR="006B5CF6">
        <w:t>singola; infatti,</w:t>
      </w:r>
      <w:r>
        <w:t xml:space="preserve"> il Façade ci aiuta a definire un punto di entrata in un sottosistema a qualsiasi livello che riesce a gestire al meglio la nostra richiesta, esso infatti è specializzato soltanto in quello.</w:t>
      </w:r>
    </w:p>
    <w:p w14:paraId="7C7DA87F" w14:textId="7BB61894" w:rsidR="006B5CF6" w:rsidRDefault="006B5CF6" w:rsidP="00554475">
      <w:pPr>
        <w:jc w:val="both"/>
      </w:pPr>
      <w:r>
        <w:t>Per implementare questo pattern possiamo riutilizzare alcune nostre implementazioni precedenti per definire un sistema di piattaforma aziendale composto dai seguenti sottosistemi:</w:t>
      </w:r>
    </w:p>
    <w:p w14:paraId="439398AB" w14:textId="5F5B4CDB" w:rsidR="00D9680F" w:rsidRDefault="00D9680F" w:rsidP="00D9680F">
      <w:pPr>
        <w:pStyle w:val="Paragrafoelenco"/>
        <w:numPr>
          <w:ilvl w:val="0"/>
          <w:numId w:val="2"/>
        </w:numPr>
        <w:jc w:val="both"/>
      </w:pPr>
      <w:r>
        <w:t>Un sistema di accesso all’azienda, implementato tramite il pattern Template Method.</w:t>
      </w:r>
    </w:p>
    <w:p w14:paraId="562FCDE9" w14:textId="5FB70F01" w:rsidR="00D9680F" w:rsidRDefault="00D9680F" w:rsidP="00D9680F">
      <w:pPr>
        <w:pStyle w:val="Paragrafoelenco"/>
        <w:numPr>
          <w:ilvl w:val="0"/>
          <w:numId w:val="2"/>
        </w:numPr>
        <w:jc w:val="both"/>
      </w:pPr>
      <w:r>
        <w:t xml:space="preserve">Una bacheca delle lavorazioni, implementata tramite il pattern </w:t>
      </w:r>
      <w:proofErr w:type="spellStart"/>
      <w:r>
        <w:t>Command</w:t>
      </w:r>
      <w:proofErr w:type="spellEnd"/>
      <w:r>
        <w:t>.</w:t>
      </w:r>
    </w:p>
    <w:p w14:paraId="3F07A163" w14:textId="1E4680A3" w:rsidR="00D9680F" w:rsidRDefault="00D9680F" w:rsidP="00D9680F">
      <w:pPr>
        <w:pStyle w:val="Paragrafoelenco"/>
        <w:numPr>
          <w:ilvl w:val="0"/>
          <w:numId w:val="2"/>
        </w:numPr>
        <w:jc w:val="both"/>
      </w:pPr>
      <w:r>
        <w:t>Un quaderno di campagna che implementa il pattern Memento per la modifica del suo stesso stato.</w:t>
      </w:r>
    </w:p>
    <w:p w14:paraId="4F46950E" w14:textId="6FDD51B8" w:rsidR="00D9680F" w:rsidRDefault="00D9680F" w:rsidP="00D9680F">
      <w:pPr>
        <w:jc w:val="both"/>
      </w:pPr>
      <w:r>
        <w:t>La nostra classe Façade deve quindi dare al client una interfaccia semplice e compatta per utilizzare tutti e tre questi moduli in modo semplice, utilizzarli senza sapere di starli utilizzando. Il nostro client vuole quindi avviare un nuovo compito in modo semplice e lascia che le classi del sottosistema si occupino di tutto, in particolare dobbiamo gestire l’accesso, eseguire i compiti assegnati (lavorazioni in questo caso) ed appuntarli nel quaderno di campagna che verrà modificato se si commettono errori (funzionalità gestita dal pattern memento).</w:t>
      </w:r>
    </w:p>
    <w:p w14:paraId="65C89115" w14:textId="77777777" w:rsidR="00EB4902" w:rsidRDefault="00D9680F" w:rsidP="00D9680F">
      <w:pPr>
        <w:jc w:val="both"/>
        <w:rPr>
          <w:noProof/>
        </w:rPr>
      </w:pPr>
      <w:r>
        <w:t xml:space="preserve">La classe in questione per racchiudere il tutto e fornire </w:t>
      </w:r>
      <w:proofErr w:type="gramStart"/>
      <w:r>
        <w:t>un interfaccia</w:t>
      </w:r>
      <w:proofErr w:type="gramEnd"/>
      <w:r>
        <w:t xml:space="preserve"> semplice al cliente è il nostro Façade:</w:t>
      </w:r>
      <w:r w:rsidRPr="00D9680F">
        <w:rPr>
          <w:noProof/>
        </w:rPr>
        <w:t xml:space="preserve"> </w:t>
      </w:r>
      <w:r>
        <w:rPr>
          <w:noProof/>
        </w:rPr>
        <w:lastRenderedPageBreak/>
        <w:drawing>
          <wp:inline distT="0" distB="0" distL="0" distR="0" wp14:anchorId="78FD26EF" wp14:editId="56A8302D">
            <wp:extent cx="6120130" cy="5258435"/>
            <wp:effectExtent l="0" t="0" r="0" b="0"/>
            <wp:docPr id="8650243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24379" name=""/>
                    <pic:cNvPicPr/>
                  </pic:nvPicPr>
                  <pic:blipFill>
                    <a:blip r:embed="rId5"/>
                    <a:stretch>
                      <a:fillRect/>
                    </a:stretch>
                  </pic:blipFill>
                  <pic:spPr>
                    <a:xfrm>
                      <a:off x="0" y="0"/>
                      <a:ext cx="6120130" cy="5258435"/>
                    </a:xfrm>
                    <a:prstGeom prst="rect">
                      <a:avLst/>
                    </a:prstGeom>
                  </pic:spPr>
                </pic:pic>
              </a:graphicData>
            </a:graphic>
          </wp:inline>
        </w:drawing>
      </w:r>
      <w:r>
        <w:rPr>
          <w:noProof/>
        </w:rPr>
        <w:t xml:space="preserve">Si nota da subito come la classe Façade chiamata in questo caso: </w:t>
      </w:r>
      <w:r>
        <w:rPr>
          <w:i/>
          <w:iCs/>
          <w:noProof/>
        </w:rPr>
        <w:t xml:space="preserve">“PiattaformaAziendaleFaçade” </w:t>
      </w:r>
      <w:r>
        <w:rPr>
          <w:noProof/>
        </w:rPr>
        <w:t xml:space="preserve">metta a disposizione vari metodi e coordina i sottosistemi per poi usarli per soddisfare la richiesta intrinseca del metodo, prendiamo uno per uno i metodi esposti e analizziamoli. </w:t>
      </w:r>
    </w:p>
    <w:p w14:paraId="2FDC6655" w14:textId="77777777" w:rsidR="00EB4902" w:rsidRDefault="00D9680F" w:rsidP="00D9680F">
      <w:pPr>
        <w:jc w:val="both"/>
        <w:rPr>
          <w:noProof/>
        </w:rPr>
      </w:pPr>
      <w:r>
        <w:rPr>
          <w:noProof/>
        </w:rPr>
        <w:t xml:space="preserve">Per il metodo: </w:t>
      </w:r>
      <w:r>
        <w:rPr>
          <w:i/>
          <w:iCs/>
          <w:noProof/>
        </w:rPr>
        <w:t xml:space="preserve">“AvviaLavorazioneEstiva” </w:t>
      </w:r>
      <w:r>
        <w:rPr>
          <w:noProof/>
        </w:rPr>
        <w:t xml:space="preserve">vogliamo che un operaio nella nostra azienda si autentichi per farsi aprire l’accesso, questa parte viene gestita dal sottosistema </w:t>
      </w:r>
      <w:r>
        <w:rPr>
          <w:i/>
          <w:iCs/>
          <w:noProof/>
        </w:rPr>
        <w:t>GestioneAccesso</w:t>
      </w:r>
      <w:r>
        <w:rPr>
          <w:noProof/>
        </w:rPr>
        <w:t xml:space="preserve"> implementato precedentemente con il design pattern Template Method</w:t>
      </w:r>
      <w:r w:rsidR="00EB4902">
        <w:rPr>
          <w:noProof/>
        </w:rPr>
        <w:t>.</w:t>
      </w:r>
      <w:r>
        <w:rPr>
          <w:noProof/>
        </w:rPr>
        <w:t xml:space="preserve"> </w:t>
      </w:r>
      <w:r w:rsidR="00EB4902">
        <w:rPr>
          <w:noProof/>
        </w:rPr>
        <w:t xml:space="preserve">Dopodiché </w:t>
      </w:r>
      <w:r>
        <w:rPr>
          <w:noProof/>
        </w:rPr>
        <w:t>gli diamo le operazioni da svolger</w:t>
      </w:r>
      <w:r w:rsidR="00EB4902">
        <w:rPr>
          <w:noProof/>
        </w:rPr>
        <w:t xml:space="preserve">e, in questo caso </w:t>
      </w:r>
      <w:r w:rsidR="00EB4902">
        <w:rPr>
          <w:i/>
          <w:iCs/>
          <w:noProof/>
        </w:rPr>
        <w:t xml:space="preserve">Aratura </w:t>
      </w:r>
      <w:r w:rsidR="00EB4902">
        <w:rPr>
          <w:noProof/>
        </w:rPr>
        <w:t xml:space="preserve">e </w:t>
      </w:r>
      <w:r w:rsidR="00EB4902">
        <w:rPr>
          <w:i/>
          <w:iCs/>
          <w:noProof/>
        </w:rPr>
        <w:t xml:space="preserve">Irrigazione, </w:t>
      </w:r>
      <w:r w:rsidR="00EB4902">
        <w:rPr>
          <w:noProof/>
        </w:rPr>
        <w:t xml:space="preserve">eseguite con l’implementazione vista per il pattern Command e soltatnto alla fine scriviamo cosa abbiamo fatto nel nostro </w:t>
      </w:r>
      <w:r w:rsidR="00EB4902">
        <w:rPr>
          <w:i/>
          <w:iCs/>
          <w:noProof/>
        </w:rPr>
        <w:t xml:space="preserve">“quadernoDiCampagna” </w:t>
      </w:r>
      <w:r w:rsidR="00EB4902">
        <w:rPr>
          <w:noProof/>
        </w:rPr>
        <w:t xml:space="preserve">di tipo </w:t>
      </w:r>
      <w:r w:rsidR="00EB4902">
        <w:rPr>
          <w:i/>
          <w:iCs/>
          <w:noProof/>
        </w:rPr>
        <w:t>Messaggio</w:t>
      </w:r>
      <w:r w:rsidR="00EB4902">
        <w:rPr>
          <w:noProof/>
        </w:rPr>
        <w:t xml:space="preserve"> con l’implementazione vista per il memento. </w:t>
      </w:r>
    </w:p>
    <w:p w14:paraId="22FC8E7A" w14:textId="11D423CA" w:rsidR="00F22776" w:rsidRDefault="00EB4902" w:rsidP="00D9680F">
      <w:pPr>
        <w:jc w:val="both"/>
      </w:pPr>
      <w:r>
        <w:rPr>
          <w:noProof/>
        </w:rPr>
        <w:t xml:space="preserve">Il metodo </w:t>
      </w:r>
      <w:r>
        <w:rPr>
          <w:i/>
          <w:iCs/>
          <w:noProof/>
        </w:rPr>
        <w:t xml:space="preserve">lavorazioniSvolte </w:t>
      </w:r>
      <w:r>
        <w:rPr>
          <w:noProof/>
        </w:rPr>
        <w:t xml:space="preserve">è banale, restituisce il toString del </w:t>
      </w:r>
      <w:r>
        <w:rPr>
          <w:i/>
          <w:iCs/>
          <w:noProof/>
        </w:rPr>
        <w:t xml:space="preserve">quadernoDiCampagna </w:t>
      </w:r>
      <w:r>
        <w:rPr>
          <w:noProof/>
        </w:rPr>
        <w:t xml:space="preserve">per avere la lista dei compiti svolti infine, il metodo </w:t>
      </w:r>
      <w:r>
        <w:rPr>
          <w:i/>
          <w:iCs/>
          <w:noProof/>
        </w:rPr>
        <w:t>eliminaLavorazione</w:t>
      </w:r>
      <w:r>
        <w:t xml:space="preserve"> riporta l’oggetto </w:t>
      </w:r>
      <w:r>
        <w:rPr>
          <w:i/>
          <w:iCs/>
        </w:rPr>
        <w:t xml:space="preserve">quadernoDiCampagna </w:t>
      </w:r>
      <w:r>
        <w:t>ad un suo stato precedente, cioè “</w:t>
      </w:r>
      <w:r>
        <w:t>dimentica</w:t>
      </w:r>
      <w:r>
        <w:t>” l’ultima lavorazione aggiunta.</w:t>
      </w:r>
    </w:p>
    <w:p w14:paraId="126DB9FA" w14:textId="77777777" w:rsidR="00F22776" w:rsidRDefault="00F22776">
      <w:r>
        <w:br w:type="page"/>
      </w:r>
    </w:p>
    <w:p w14:paraId="79821869" w14:textId="21E64793" w:rsidR="00EB4902" w:rsidRDefault="00EB4902" w:rsidP="00D9680F">
      <w:pPr>
        <w:jc w:val="both"/>
      </w:pPr>
      <w:r>
        <w:lastRenderedPageBreak/>
        <w:t xml:space="preserve">Il Façade quindi può creare, convertire, recuperare da repository gli oggetti e usare parametri diversi per ogni metodo. Questo </w:t>
      </w:r>
      <w:r w:rsidR="00F22776">
        <w:t xml:space="preserve">particolare, </w:t>
      </w:r>
      <w:r>
        <w:t>ci</w:t>
      </w:r>
      <w:r w:rsidR="00F22776">
        <w:t xml:space="preserve"> aiuta a semplificare in maniera massiccia il codice per il nostro client, il tutto si riduce a</w:t>
      </w:r>
      <w:r w:rsidR="00F22776">
        <w:rPr>
          <w:noProof/>
        </w:rPr>
        <w:drawing>
          <wp:anchor distT="0" distB="0" distL="114300" distR="114300" simplePos="0" relativeHeight="251658240" behindDoc="0" locked="0" layoutInCell="1" allowOverlap="1" wp14:anchorId="2A22173F" wp14:editId="0D34FCC2">
            <wp:simplePos x="0" y="0"/>
            <wp:positionH relativeFrom="column">
              <wp:posOffset>-2034</wp:posOffset>
            </wp:positionH>
            <wp:positionV relativeFrom="page">
              <wp:posOffset>1452942</wp:posOffset>
            </wp:positionV>
            <wp:extent cx="6120130" cy="2171065"/>
            <wp:effectExtent l="0" t="0" r="0" b="635"/>
            <wp:wrapTopAndBottom/>
            <wp:docPr id="49583810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83810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2171065"/>
                    </a:xfrm>
                    <a:prstGeom prst="rect">
                      <a:avLst/>
                    </a:prstGeom>
                  </pic:spPr>
                </pic:pic>
              </a:graphicData>
            </a:graphic>
          </wp:anchor>
        </w:drawing>
      </w:r>
      <w:r w:rsidR="00F22776">
        <w:t>:</w:t>
      </w:r>
    </w:p>
    <w:p w14:paraId="375EBD63" w14:textId="1835D5FD" w:rsidR="00F22776" w:rsidRDefault="00F22776" w:rsidP="00D9680F">
      <w:pPr>
        <w:jc w:val="both"/>
      </w:pPr>
      <w:r>
        <w:t>Come possiamo notare il client usa solo il Façade e non sa cosa sta succedendo dietro le quinte, la creazione degli oggetti e di come lavorano i vari pattern dietro.</w:t>
      </w:r>
    </w:p>
    <w:p w14:paraId="04E4069B" w14:textId="77777777" w:rsidR="009258B3" w:rsidRDefault="00F22776" w:rsidP="00D9680F">
      <w:pPr>
        <w:jc w:val="both"/>
      </w:pPr>
      <w:r>
        <w:t>Il diagramma UML può essere diviso in due, il diagramma semplice:</w:t>
      </w:r>
    </w:p>
    <w:p w14:paraId="775D2D07" w14:textId="77777777" w:rsidR="000937B9" w:rsidRDefault="009258B3" w:rsidP="00D9680F">
      <w:pPr>
        <w:jc w:val="both"/>
      </w:pPr>
      <w:r>
        <w:rPr>
          <w:noProof/>
        </w:rPr>
        <w:drawing>
          <wp:inline distT="0" distB="0" distL="0" distR="0" wp14:anchorId="07DC933F" wp14:editId="416AEF2F">
            <wp:extent cx="6120130" cy="3598545"/>
            <wp:effectExtent l="0" t="0" r="0" b="1905"/>
            <wp:docPr id="19658223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22391" name="Immagine 1965822391"/>
                    <pic:cNvPicPr/>
                  </pic:nvPicPr>
                  <pic:blipFill>
                    <a:blip r:embed="rId7">
                      <a:extLst>
                        <a:ext uri="{28A0092B-C50C-407E-A947-70E740481C1C}">
                          <a14:useLocalDpi xmlns:a14="http://schemas.microsoft.com/office/drawing/2010/main" val="0"/>
                        </a:ext>
                      </a:extLst>
                    </a:blip>
                    <a:stretch>
                      <a:fillRect/>
                    </a:stretch>
                  </pic:blipFill>
                  <pic:spPr>
                    <a:xfrm>
                      <a:off x="0" y="0"/>
                      <a:ext cx="6120130" cy="3598545"/>
                    </a:xfrm>
                    <a:prstGeom prst="rect">
                      <a:avLst/>
                    </a:prstGeom>
                  </pic:spPr>
                </pic:pic>
              </a:graphicData>
            </a:graphic>
          </wp:inline>
        </w:drawing>
      </w:r>
    </w:p>
    <w:p w14:paraId="1BDFF161" w14:textId="77777777" w:rsidR="000937B9" w:rsidRDefault="000937B9">
      <w:r>
        <w:br w:type="page"/>
      </w:r>
    </w:p>
    <w:p w14:paraId="46919979" w14:textId="77777777" w:rsidR="000937B9" w:rsidRDefault="009258B3" w:rsidP="00D9680F">
      <w:pPr>
        <w:jc w:val="both"/>
      </w:pPr>
      <w:r>
        <w:lastRenderedPageBreak/>
        <w:t>E in un diagramma un po’ più esplicativo ma complesso:</w:t>
      </w:r>
    </w:p>
    <w:p w14:paraId="2BC4E877" w14:textId="20F733F9" w:rsidR="00F22776" w:rsidRPr="00EB4902" w:rsidRDefault="000937B9" w:rsidP="00D9680F">
      <w:pPr>
        <w:jc w:val="both"/>
      </w:pPr>
      <w:r>
        <w:rPr>
          <w:noProof/>
        </w:rPr>
        <w:drawing>
          <wp:inline distT="0" distB="0" distL="0" distR="0" wp14:anchorId="43DAED20" wp14:editId="6933A3D4">
            <wp:extent cx="6114306" cy="2236231"/>
            <wp:effectExtent l="0" t="0" r="1270" b="0"/>
            <wp:docPr id="27308238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82386" name="Immagine 2730823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14306" cy="2236231"/>
                    </a:xfrm>
                    <a:prstGeom prst="rect">
                      <a:avLst/>
                    </a:prstGeom>
                  </pic:spPr>
                </pic:pic>
              </a:graphicData>
            </a:graphic>
          </wp:inline>
        </w:drawing>
      </w:r>
    </w:p>
    <w:sectPr w:rsidR="00F22776" w:rsidRPr="00EB490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914B5"/>
    <w:multiLevelType w:val="hybridMultilevel"/>
    <w:tmpl w:val="4C0E4956"/>
    <w:lvl w:ilvl="0" w:tplc="04100011">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7BEA0190"/>
    <w:multiLevelType w:val="hybridMultilevel"/>
    <w:tmpl w:val="382AF7B0"/>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84542747">
    <w:abstractNumId w:val="0"/>
  </w:num>
  <w:num w:numId="2" w16cid:durableId="13045827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0E7"/>
    <w:rsid w:val="000937B9"/>
    <w:rsid w:val="00157815"/>
    <w:rsid w:val="00554475"/>
    <w:rsid w:val="006B5CF6"/>
    <w:rsid w:val="008020CE"/>
    <w:rsid w:val="009250E7"/>
    <w:rsid w:val="009258B3"/>
    <w:rsid w:val="009A5514"/>
    <w:rsid w:val="00A14F41"/>
    <w:rsid w:val="00D9680F"/>
    <w:rsid w:val="00E74AA4"/>
    <w:rsid w:val="00EB4902"/>
    <w:rsid w:val="00F227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AE665"/>
  <w15:chartTrackingRefBased/>
  <w15:docId w15:val="{C637CA55-47A4-45F4-A929-17730F44C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250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9250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9250E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250E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250E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250E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250E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250E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250E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250E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9250E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9250E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250E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250E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250E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250E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250E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250E7"/>
    <w:rPr>
      <w:rFonts w:eastAsiaTheme="majorEastAsia" w:cstheme="majorBidi"/>
      <w:color w:val="272727" w:themeColor="text1" w:themeTint="D8"/>
    </w:rPr>
  </w:style>
  <w:style w:type="paragraph" w:styleId="Titolo">
    <w:name w:val="Title"/>
    <w:basedOn w:val="Normale"/>
    <w:next w:val="Normale"/>
    <w:link w:val="TitoloCarattere"/>
    <w:uiPriority w:val="10"/>
    <w:qFormat/>
    <w:rsid w:val="00925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250E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250E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250E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250E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250E7"/>
    <w:rPr>
      <w:i/>
      <w:iCs/>
      <w:color w:val="404040" w:themeColor="text1" w:themeTint="BF"/>
    </w:rPr>
  </w:style>
  <w:style w:type="paragraph" w:styleId="Paragrafoelenco">
    <w:name w:val="List Paragraph"/>
    <w:basedOn w:val="Normale"/>
    <w:uiPriority w:val="34"/>
    <w:qFormat/>
    <w:rsid w:val="009250E7"/>
    <w:pPr>
      <w:ind w:left="720"/>
      <w:contextualSpacing/>
    </w:pPr>
  </w:style>
  <w:style w:type="character" w:styleId="Enfasiintensa">
    <w:name w:val="Intense Emphasis"/>
    <w:basedOn w:val="Carpredefinitoparagrafo"/>
    <w:uiPriority w:val="21"/>
    <w:qFormat/>
    <w:rsid w:val="009250E7"/>
    <w:rPr>
      <w:i/>
      <w:iCs/>
      <w:color w:val="0F4761" w:themeColor="accent1" w:themeShade="BF"/>
    </w:rPr>
  </w:style>
  <w:style w:type="paragraph" w:styleId="Citazioneintensa">
    <w:name w:val="Intense Quote"/>
    <w:basedOn w:val="Normale"/>
    <w:next w:val="Normale"/>
    <w:link w:val="CitazioneintensaCarattere"/>
    <w:uiPriority w:val="30"/>
    <w:qFormat/>
    <w:rsid w:val="00925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250E7"/>
    <w:rPr>
      <w:i/>
      <w:iCs/>
      <w:color w:val="0F4761" w:themeColor="accent1" w:themeShade="BF"/>
    </w:rPr>
  </w:style>
  <w:style w:type="character" w:styleId="Riferimentointenso">
    <w:name w:val="Intense Reference"/>
    <w:basedOn w:val="Carpredefinitoparagrafo"/>
    <w:uiPriority w:val="32"/>
    <w:qFormat/>
    <w:rsid w:val="009250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4</Pages>
  <Words>611</Words>
  <Characters>3483</Characters>
  <Application>Microsoft Office Word</Application>
  <DocSecurity>0</DocSecurity>
  <Lines>29</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4</cp:revision>
  <dcterms:created xsi:type="dcterms:W3CDTF">2026-05-22T16:36:00Z</dcterms:created>
  <dcterms:modified xsi:type="dcterms:W3CDTF">2026-05-22T20:37:00Z</dcterms:modified>
</cp:coreProperties>
</file>