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88610B" w14:textId="22FA200E" w:rsidR="009A5514" w:rsidRDefault="006216EB" w:rsidP="006216EB">
      <w:pPr>
        <w:pStyle w:val="Titolo1"/>
      </w:pPr>
      <w:r>
        <w:t>Composite</w:t>
      </w:r>
    </w:p>
    <w:p w14:paraId="677A405A" w14:textId="77777777" w:rsidR="00DA5C3A" w:rsidRDefault="006216EB" w:rsidP="006216EB">
      <w:r>
        <w:t>È un design pattern strutturale, ci aiuta a comporre oggetti in una struttura ad albero per poi lavorarci sopra come se fossero oggetti individuali ma in realtà sono raggruppamenti.</w:t>
      </w:r>
      <w:r w:rsidR="00DA5C3A">
        <w:t xml:space="preserve"> </w:t>
      </w:r>
    </w:p>
    <w:p w14:paraId="25DE332C" w14:textId="038A30AE" w:rsidR="006216EB" w:rsidRDefault="00DA5C3A" w:rsidP="006216EB">
      <w:r>
        <w:t>Prendiamo ad esempio un ordine Amazon, possiamo vedere il pacco come un insieme di oggetti concreti e altri pacchi annidati che formano una struttura ad albero come in figura:</w:t>
      </w:r>
    </w:p>
    <w:p w14:paraId="72333599" w14:textId="69AFD510" w:rsidR="00DA5C3A" w:rsidRDefault="00DA5C3A" w:rsidP="006216EB">
      <w:r>
        <w:rPr>
          <w:noProof/>
        </w:rPr>
        <w:drawing>
          <wp:anchor distT="0" distB="0" distL="114300" distR="114300" simplePos="0" relativeHeight="251658240" behindDoc="0" locked="0" layoutInCell="1" allowOverlap="1" wp14:anchorId="6C4836C4" wp14:editId="1A07FDBD">
            <wp:simplePos x="0" y="0"/>
            <wp:positionH relativeFrom="column">
              <wp:posOffset>-2034</wp:posOffset>
            </wp:positionH>
            <wp:positionV relativeFrom="paragraph">
              <wp:posOffset>-892</wp:posOffset>
            </wp:positionV>
            <wp:extent cx="3522980" cy="3522980"/>
            <wp:effectExtent l="0" t="0" r="0" b="0"/>
            <wp:wrapSquare wrapText="bothSides"/>
            <wp:docPr id="22550096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522980" cy="3522980"/>
                    </a:xfrm>
                    <a:prstGeom prst="rect">
                      <a:avLst/>
                    </a:prstGeom>
                    <a:noFill/>
                    <a:ln>
                      <a:noFill/>
                    </a:ln>
                  </pic:spPr>
                </pic:pic>
              </a:graphicData>
            </a:graphic>
          </wp:anchor>
        </w:drawing>
      </w:r>
      <w:r>
        <w:t>Supponiamo inoltre che necessitiamo di calcolare il prezzo finale dell’ordine, cioè la somma del prezzo delle sue componenti, (ogni nodo dell’albero), senza l’applicazione del pattern dovremmo scendere nell’albero, quindi scorrere ogni classe, fino ad arrivare all’oggetto concreto e chiedergli il proprio prezzo e sommarli con tutti gli altri. Questo nella realtà è molto facile da fare ma nella programmazione bisognerebbe conoscere tutte le classi che definiscono uno scatolo e il prodotto concreto al suo interno e man mano che l’annidamento diventa più denso la difficoltà aumenta.</w:t>
      </w:r>
    </w:p>
    <w:p w14:paraId="6F523389" w14:textId="19ADACBF" w:rsidR="00DA5C3A" w:rsidRDefault="00DA5C3A" w:rsidP="006216EB">
      <w:r>
        <w:t>Per risolvere questo problema possiamo fare riferimento al design introducendo prima di tutto i suoi attori:</w:t>
      </w:r>
    </w:p>
    <w:p w14:paraId="51A07B5A" w14:textId="1B61BABA" w:rsidR="00DA5C3A" w:rsidRDefault="001F2A85" w:rsidP="001F2A85">
      <w:pPr>
        <w:pStyle w:val="Paragrafoelenco"/>
        <w:numPr>
          <w:ilvl w:val="0"/>
          <w:numId w:val="1"/>
        </w:numPr>
      </w:pPr>
      <w:r>
        <w:t>Component: è un’interfaccia che mette a disposizione i metodi per i due tipi di oggetti, complessi e non.</w:t>
      </w:r>
    </w:p>
    <w:p w14:paraId="6C03FF82" w14:textId="0A975FD5" w:rsidR="001F2A85" w:rsidRDefault="001F2A85" w:rsidP="001F2A85">
      <w:pPr>
        <w:pStyle w:val="Paragrafoelenco"/>
        <w:numPr>
          <w:ilvl w:val="0"/>
          <w:numId w:val="1"/>
        </w:numPr>
      </w:pPr>
      <w:r>
        <w:t>Leaf: è un componente che non ha al suo interno altri componenti, quindi un oggetto concreto che svolge la maggior parte del lavoro.</w:t>
      </w:r>
    </w:p>
    <w:p w14:paraId="0230DC93" w14:textId="77777777" w:rsidR="001F2A85" w:rsidRDefault="001F2A85" w:rsidP="001F2A85">
      <w:pPr>
        <w:pStyle w:val="Paragrafoelenco"/>
        <w:numPr>
          <w:ilvl w:val="0"/>
          <w:numId w:val="1"/>
        </w:numPr>
      </w:pPr>
      <w:r>
        <w:t>Composite/Container: è un componente che al suo interno contiene altri componenti dell’insieme che vogliamo gestire, un nodo con dei figli, questa classe non conosce le classi concrete dette figlie ma gli delega tutto il lavoro tramite l’interfaccia component.</w:t>
      </w:r>
    </w:p>
    <w:p w14:paraId="40C29DB9" w14:textId="77777777" w:rsidR="001F2A85" w:rsidRDefault="001F2A85" w:rsidP="001F2A85">
      <w:pPr>
        <w:ind w:left="360"/>
      </w:pPr>
      <w:r>
        <w:t>Cominciamo a vedere concretamente il pattern con una piccola implementazione del problema citato sopra:</w:t>
      </w:r>
    </w:p>
    <w:p w14:paraId="739E13AF" w14:textId="1D863597" w:rsidR="001F2A85" w:rsidRPr="006216EB" w:rsidRDefault="001F2A85" w:rsidP="001F2A85">
      <w:pPr>
        <w:ind w:left="360"/>
      </w:pPr>
      <w:r>
        <w:t xml:space="preserve"> </w:t>
      </w:r>
    </w:p>
    <w:sectPr w:rsidR="001F2A85" w:rsidRPr="006216E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B175A1"/>
    <w:multiLevelType w:val="hybridMultilevel"/>
    <w:tmpl w:val="DD2A3184"/>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7200109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6F85"/>
    <w:rsid w:val="001F2A85"/>
    <w:rsid w:val="00454ACB"/>
    <w:rsid w:val="006216EB"/>
    <w:rsid w:val="00711214"/>
    <w:rsid w:val="009A5514"/>
    <w:rsid w:val="00A14F41"/>
    <w:rsid w:val="00DA5C3A"/>
    <w:rsid w:val="00FF6F8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124B6"/>
  <w15:chartTrackingRefBased/>
  <w15:docId w15:val="{312AE243-F136-4F3B-B73C-71879F63A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FF6F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FF6F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FF6F8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FF6F8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FF6F8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FF6F8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FF6F8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FF6F8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FF6F8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FF6F8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FF6F8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FF6F8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FF6F8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FF6F8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FF6F8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FF6F8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FF6F8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FF6F85"/>
    <w:rPr>
      <w:rFonts w:eastAsiaTheme="majorEastAsia" w:cstheme="majorBidi"/>
      <w:color w:val="272727" w:themeColor="text1" w:themeTint="D8"/>
    </w:rPr>
  </w:style>
  <w:style w:type="paragraph" w:styleId="Titolo">
    <w:name w:val="Title"/>
    <w:basedOn w:val="Normale"/>
    <w:next w:val="Normale"/>
    <w:link w:val="TitoloCarattere"/>
    <w:uiPriority w:val="10"/>
    <w:qFormat/>
    <w:rsid w:val="00FF6F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FF6F8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FF6F8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FF6F8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FF6F8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FF6F85"/>
    <w:rPr>
      <w:i/>
      <w:iCs/>
      <w:color w:val="404040" w:themeColor="text1" w:themeTint="BF"/>
    </w:rPr>
  </w:style>
  <w:style w:type="paragraph" w:styleId="Paragrafoelenco">
    <w:name w:val="List Paragraph"/>
    <w:basedOn w:val="Normale"/>
    <w:uiPriority w:val="34"/>
    <w:qFormat/>
    <w:rsid w:val="00FF6F85"/>
    <w:pPr>
      <w:ind w:left="720"/>
      <w:contextualSpacing/>
    </w:pPr>
  </w:style>
  <w:style w:type="character" w:styleId="Enfasiintensa">
    <w:name w:val="Intense Emphasis"/>
    <w:basedOn w:val="Carpredefinitoparagrafo"/>
    <w:uiPriority w:val="21"/>
    <w:qFormat/>
    <w:rsid w:val="00FF6F85"/>
    <w:rPr>
      <w:i/>
      <w:iCs/>
      <w:color w:val="0F4761" w:themeColor="accent1" w:themeShade="BF"/>
    </w:rPr>
  </w:style>
  <w:style w:type="paragraph" w:styleId="Citazioneintensa">
    <w:name w:val="Intense Quote"/>
    <w:basedOn w:val="Normale"/>
    <w:next w:val="Normale"/>
    <w:link w:val="CitazioneintensaCarattere"/>
    <w:uiPriority w:val="30"/>
    <w:qFormat/>
    <w:rsid w:val="00FF6F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FF6F85"/>
    <w:rPr>
      <w:i/>
      <w:iCs/>
      <w:color w:val="0F4761" w:themeColor="accent1" w:themeShade="BF"/>
    </w:rPr>
  </w:style>
  <w:style w:type="character" w:styleId="Riferimentointenso">
    <w:name w:val="Intense Reference"/>
    <w:basedOn w:val="Carpredefinitoparagrafo"/>
    <w:uiPriority w:val="32"/>
    <w:qFormat/>
    <w:rsid w:val="00FF6F8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249</Words>
  <Characters>1423</Characters>
  <Application>Microsoft Office Word</Application>
  <DocSecurity>0</DocSecurity>
  <Lines>11</Lines>
  <Paragraphs>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Benito Nanci</dc:creator>
  <cp:keywords/>
  <dc:description/>
  <cp:lastModifiedBy>Benito Nanci</cp:lastModifiedBy>
  <cp:revision>3</cp:revision>
  <dcterms:created xsi:type="dcterms:W3CDTF">2026-05-01T15:42:00Z</dcterms:created>
  <dcterms:modified xsi:type="dcterms:W3CDTF">2026-05-01T17:15:00Z</dcterms:modified>
</cp:coreProperties>
</file>