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</w:t>
      </w:r>
      <w:r>
        <w:t xml:space="preserve"> </w:t>
      </w:r>
      <w:r>
        <w:t xml:space="preserve">групп пользователей.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guest и guest2 выполняем команды из лабораторной.</w:t>
      </w:r>
    </w:p>
    <w:p>
      <w:pPr>
        <w:pStyle w:val="BodyText"/>
      </w:pPr>
      <w:r>
        <w:t xml:space="preserve">Пример проверки пользователя на принадлежность к группам:</w:t>
      </w:r>
    </w:p>
    <w:p>
      <w:pPr>
        <w:pStyle w:val="BodyText"/>
      </w:pPr>
      <w:r>
        <w:drawing>
          <wp:inline>
            <wp:extent cx="5334000" cy="3230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Изменение прав доступа папки home/guest и создание в ней папки dir1:</w:t>
      </w:r>
    </w:p>
    <w:p>
      <w:pPr>
        <w:pStyle w:val="BodyText"/>
      </w:pPr>
      <w:r>
        <w:drawing>
          <wp:inline>
            <wp:extent cx="5334000" cy="2146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Выполнение проверки минимальных прав доступа:</w:t>
      </w:r>
    </w:p>
    <w:p>
      <w:pPr>
        <w:pStyle w:val="BodyText"/>
      </w:pPr>
      <w:r>
        <w:drawing>
          <wp:inline>
            <wp:extent cx="5334000" cy="3548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29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Таблица прав доступа:</w:t>
      </w:r>
    </w:p>
    <w:p>
      <w:pPr>
        <w:pStyle w:val="BodyText"/>
      </w:pPr>
      <w:r>
        <w:drawing>
          <wp:inline>
            <wp:extent cx="5334000" cy="5907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3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27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Минимальные права для определенных действий:</w:t>
      </w:r>
    </w:p>
    <w:p>
      <w:pPr>
        <w:pStyle w:val="BodyText"/>
      </w:pPr>
      <w:r>
        <w:drawing>
          <wp:inline>
            <wp:extent cx="5334000" cy="1335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приобрел базовые навыки работы в консоли с атрибутами</w:t>
      </w:r>
      <w:r>
        <w:t xml:space="preserve"> </w:t>
      </w:r>
      <w:r>
        <w:t xml:space="preserve">файлов для групп пользователей.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Попов Олег Павлович</dc:creator>
  <dc:language>ru-RU</dc:language>
  <cp:keywords/>
  <dcterms:created xsi:type="dcterms:W3CDTF">2021-10-16T15:25:01Z</dcterms:created>
  <dcterms:modified xsi:type="dcterms:W3CDTF">2021-10-16T15:25:01Z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