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 код консольного приложения для работы с шестнадцатеричными</w:t>
      </w:r>
      <w:r>
        <w:t xml:space="preserve"> </w:t>
      </w:r>
      <w:r>
        <w:t xml:space="preserve">кодами символов.</w:t>
      </w:r>
    </w:p>
    <w:p>
      <w:pPr>
        <w:pStyle w:val="BodyText"/>
      </w:pPr>
      <w:r>
        <w:drawing>
          <wp:inline>
            <wp:extent cx="5303520" cy="4158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Выше указан main файл программы, в котором находится исключительно реализация</w:t>
      </w:r>
      <w:r>
        <w:t xml:space="preserve"> </w:t>
      </w:r>
      <w:r>
        <w:t xml:space="preserve">всех функций, написанных в файле createcode.</w:t>
      </w:r>
    </w:p>
    <w:p>
      <w:pPr>
        <w:pStyle w:val="BodyText"/>
      </w:pPr>
      <w:r>
        <w:t xml:space="preserve">Порядок выполнения команд в файле main следующий: на вход программе дается</w:t>
      </w:r>
      <w:r>
        <w:t xml:space="preserve"> </w:t>
      </w:r>
      <w:r>
        <w:t xml:space="preserve">ввод mes; все символы mes обрабатываются через функцию createCode(), которая</w:t>
      </w:r>
      <w:r>
        <w:t xml:space="preserve"> </w:t>
      </w:r>
      <w:r>
        <w:t xml:space="preserve">создает массив шестнадцатеричных кодов; генерируется рандомный ключ через</w:t>
      </w:r>
      <w:r>
        <w:t xml:space="preserve"> </w:t>
      </w:r>
      <w:r>
        <w:t xml:space="preserve">функцию generateDecryptionCode(); сообщение кодируется через функцию однократного</w:t>
      </w:r>
      <w:r>
        <w:t xml:space="preserve"> </w:t>
      </w:r>
      <w:r>
        <w:t xml:space="preserve">гаммирования xor(); все вышеперечисленное выводится на экран; и под конец</w:t>
      </w:r>
      <w:r>
        <w:t xml:space="preserve"> </w:t>
      </w:r>
      <w:r>
        <w:t xml:space="preserve">сообщение xorCode дешифруется через функцию xor() [newCode] и выводится на экран.</w:t>
      </w:r>
    </w:p>
    <w:p>
      <w:pPr>
        <w:pStyle w:val="BodyText"/>
      </w:pPr>
      <w:r>
        <w:drawing>
          <wp:inline>
            <wp:extent cx="5334000" cy="68350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Данный код представляет собой файл createcode. Здесь, как уже было сказано ранее,</w:t>
      </w:r>
      <w:r>
        <w:t xml:space="preserve"> </w:t>
      </w:r>
      <w:r>
        <w:t xml:space="preserve">записаны все функции.</w:t>
      </w:r>
    </w:p>
    <w:p>
      <w:pPr>
        <w:pStyle w:val="BodyText"/>
      </w:pPr>
      <w:r>
        <w:t xml:space="preserve">Функция createCode(): берет на вход сообщение типа string и для каждого символа</w:t>
      </w:r>
      <w:r>
        <w:t xml:space="preserve"> </w:t>
      </w:r>
      <w:r>
        <w:t xml:space="preserve">сообщения генерирует его шестнадцатеричный код ascii.</w:t>
      </w:r>
    </w:p>
    <w:p>
      <w:pPr>
        <w:pStyle w:val="BodyText"/>
      </w:pPr>
      <w:r>
        <w:t xml:space="preserve">Функция generateDecryptionCode(): создает рандомный ключ определенного размера</w:t>
      </w:r>
      <w:r>
        <w:t xml:space="preserve"> </w:t>
      </w:r>
      <w:r>
        <w:t xml:space="preserve">s.</w:t>
      </w:r>
    </w:p>
    <w:p>
      <w:pPr>
        <w:pStyle w:val="BodyText"/>
      </w:pPr>
      <w:r>
        <w:t xml:space="preserve">Функция xor(): реализует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для code1 и code2 и выводит зашифорованное</w:t>
      </w:r>
      <w:r>
        <w:t xml:space="preserve"> </w:t>
      </w:r>
      <w:r>
        <w:t xml:space="preserve">сообщение в виде массива кодов.</w:t>
      </w:r>
    </w:p>
    <w:p>
      <w:pPr>
        <w:pStyle w:val="BodyText"/>
      </w:pPr>
      <w:r>
        <w:t xml:space="preserve">Функция decryptCode(): нужна для расшифровки кодов code и вывода сообщения.</w:t>
      </w:r>
      <w:r>
        <w:t xml:space="preserve"> </w:t>
      </w:r>
      <w:r>
        <w:t xml:space="preserve">Для реализации данной функции пришлось отдельно записывать символы кириллицы и</w:t>
      </w:r>
      <w:r>
        <w:t xml:space="preserve"> </w:t>
      </w:r>
      <w:r>
        <w:t xml:space="preserve">создавать для них массив кодов, так как функция bytes.fromhex() не распознает</w:t>
      </w:r>
      <w:r>
        <w:t xml:space="preserve"> </w:t>
      </w:r>
      <w:r>
        <w:t xml:space="preserve">трехзначные шестнадцатеричные коды (все коды кириллицы трехзначные). В итоге,</w:t>
      </w:r>
      <w:r>
        <w:t xml:space="preserve"> </w:t>
      </w:r>
      <w:r>
        <w:t xml:space="preserve">функция проверяет, есть ли код в массиве кириллицы, и выводит символы.</w:t>
      </w:r>
    </w:p>
    <w:p>
      <w:pPr>
        <w:pStyle w:val="BodyText"/>
      </w:pPr>
      <w:r>
        <w:t xml:space="preserve">В итоге, вывод программы выглядит так:</w:t>
      </w:r>
    </w:p>
    <w:p>
      <w:pPr>
        <w:pStyle w:val="BodyText"/>
      </w:pPr>
      <w:r>
        <w:drawing>
          <wp:inline>
            <wp:extent cx="5334000" cy="3129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однократным гаммированием и реализовал его</w:t>
      </w:r>
      <w:r>
        <w:t xml:space="preserve"> </w:t>
      </w:r>
      <w:r>
        <w:t xml:space="preserve">в приложении командной строки.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Попов Олег Павлович</dc:creator>
  <dc:language>ru-RU</dc:language>
  <cp:keywords/>
  <dcterms:created xsi:type="dcterms:W3CDTF">2021-12-11T09:34:16Z</dcterms:created>
  <dcterms:modified xsi:type="dcterms:W3CDTF">2021-12-11T09:34:16Z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