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i w:val="0"/>
          <w:color w:val="000000"/>
          <w:sz w:val="28"/>
        </w:rPr>
        <w:t xml:space="preserve">CHỦ ĐỀ 5. </w:t>
      </w:r>
      <w:r>
        <w:rPr>
          <w:b/>
          <w:i w:val="0"/>
          <w:color w:val="EE0000"/>
          <w:sz w:val="28"/>
        </w:rPr>
        <w:t>NHẬT KÝ LÒ TỔNG HỢP METHANOL</w:t>
      </w:r>
    </w:p>
    <w:p>
      <w:pPr>
        <w:spacing w:after="280"/>
        <w:jc w:val="center"/>
      </w:pPr>
      <w:r>
        <w:rPr>
          <w:i/>
          <w:color w:val="808080"/>
          <w:sz w:val="20"/>
        </w:rPr>
        <w:t>[D5 sơ bộ trên 10 câu đã lọc D4 — GĐ1 nội dung và GĐ2 hình thức đã kiểm, chưa có Hình 1. Sẽ chạy D5 lại sau khi bạn chốt final list.]</w:t>
      </w:r>
    </w:p>
    <w:p>
      <w:pPr>
        <w:spacing w:after="160"/>
        <w:jc w:val="both"/>
      </w:pPr>
      <w:r>
        <w:rPr>
          <w:b w:val="0"/>
          <w:i w:val="0"/>
          <w:sz w:val="24"/>
        </w:rPr>
        <w:t>[1] Methanol (CH₃OH) là nguyên liệu và nhiên liệu công nghiệp quan trọng. Phản ứng tổng hợp methanol từ khí than được thực hiện theo phương trình hóa học: CO(g) + 2H₂(g) ⇌ CH₃OH(g). Phản ứng này diễn ra theo chiều thuận tỏa nhiệt và sử dụng hệ xúc tác Cu/ZnO.</w:t>
      </w:r>
    </w:p>
    <w:p>
      <w:pPr>
        <w:spacing w:after="160"/>
        <w:jc w:val="both"/>
      </w:pPr>
      <w:r>
        <w:rPr>
          <w:b w:val="0"/>
          <w:i w:val="0"/>
          <w:sz w:val="24"/>
        </w:rPr>
        <w:t>[2] Tại trạng thái cân bằng, hằng số nồng độ Kc của hệ được tính bằng biểu thức Kc = [CH₃OH]/([CO][H₂]²). Giá trị Kc của một phản ứng xác định chỉ phụ thuộc vào nhiệt độ. Khi hệ đang ở cân bằng mà bị tác động bởi các yếu tố bên ngoài, nồng độ các chất có thể thay đổi, làm xuất hiện thương số phản ứng Q. Thương số Q được tính bằng công thức tương tự Kc nhưng áp dụng cho nồng độ tại thời điểm đang xét. Việc đối chiếu Q và Kc giúp xác định chiều dịch chuyển của phản ứng: hệ chạy theo chiều thuận nếu Q nhỏ hơn Kc; hệ chạy theo chiều nghịch nếu Q lớn hơn Kc; hệ đạt cân bằng khi Q bằng Kc. Mọi thao tác làm thay đổi nồng độ hoặc thể tích chỉ tác động lên Q, hệ phản ứng sau đó sẽ tự dịch chuyển để đưa Q quay về đúng giá trị Kc ban đầu. Chỉ tác động làm thay đổi nhiệt độ mới đưa hệ chuyển dời tới một giá trị Kc mới.</w:t>
      </w:r>
    </w:p>
    <w:p>
      <w:pPr>
        <w:spacing w:after="160"/>
        <w:jc w:val="both"/>
      </w:pPr>
      <w:r>
        <w:rPr>
          <w:b w:val="0"/>
          <w:i w:val="0"/>
          <w:sz w:val="24"/>
        </w:rPr>
        <w:t>[3] Một lò phản ứng kín dung tích V lít đang duy trì ổn định ở trạng thái cân bằng tại 250 °C (gọi là trạng thái gốc). Tại trạng thái gốc này, nồng độ các chất đo được là: [CO] = 0,50 M; [H₂] = 1,0 M; [CH₃OH] = 0,25 M. Để khảo sát động học, kỹ thuật viên tiến hành 5 thao tác thử nghiệm độc lập. Mỗi thao tác đều xuất phát từ trạng thái gốc và không nối tiếp nhau. Thiết bị cảm biến ghi nhận lại nồng độ các chất ngay tức thì sau thao tác, khi phản ứng chưa kịp dịch chuyển bù trừ. Dữ liệu được ghi nhận chi tiết trong Bảng 1. Cùng với đó, Bảng 2 cung cấp giá trị Kc chuẩn đo được tại các mốc nhiệt độ khác nhau.</w:t>
      </w:r>
    </w:p>
    <w:p>
      <w:pPr>
        <w:spacing w:before="40" w:after="80"/>
        <w:jc w:val="center"/>
      </w:pPr>
      <w:r>
        <w:rPr>
          <w:b/>
          <w:i/>
          <w:sz w:val="22"/>
        </w:rPr>
        <w:t>Bảng 1</w:t>
      </w:r>
      <w:r>
        <w:rPr>
          <w:i/>
          <w:sz w:val="22"/>
        </w:rPr>
        <w:t>: Nhật ký 5 thao tác độc lập</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041"/>
            <w:shd w:val="clear" w:color="auto" w:fill="FFFFFF"/>
          </w:tcPr>
          <w:p>
            <w:pPr>
              <w:jc w:val="center"/>
            </w:pPr>
            <w:r>
              <w:rPr>
                <w:b/>
                <w:color w:val="000000"/>
                <w:sz w:val="21"/>
              </w:rPr>
              <w:t>Thao tác</w:t>
            </w:r>
          </w:p>
        </w:tc>
        <w:tc>
          <w:tcPr>
            <w:tcW w:type="dxa" w:w="1134"/>
            <w:shd w:val="clear" w:color="auto" w:fill="FFFFFF"/>
          </w:tcPr>
          <w:p>
            <w:pPr>
              <w:jc w:val="center"/>
            </w:pPr>
            <w:r>
              <w:rPr>
                <w:b/>
                <w:color w:val="000000"/>
                <w:sz w:val="21"/>
              </w:rPr>
              <w:t>Nhiệt độ (°C)</w:t>
            </w:r>
          </w:p>
        </w:tc>
        <w:tc>
          <w:tcPr>
            <w:tcW w:type="dxa" w:w="1474"/>
            <w:shd w:val="clear" w:color="auto" w:fill="FFFFFF"/>
          </w:tcPr>
          <w:p>
            <w:pPr>
              <w:jc w:val="center"/>
            </w:pPr>
            <w:r>
              <w:rPr>
                <w:b/>
                <w:color w:val="000000"/>
                <w:sz w:val="21"/>
              </w:rPr>
              <w:t>[CO] ngay sau thao tác (M)</w:t>
            </w:r>
          </w:p>
        </w:tc>
        <w:tc>
          <w:tcPr>
            <w:tcW w:type="dxa" w:w="1474"/>
            <w:shd w:val="clear" w:color="auto" w:fill="FFFFFF"/>
          </w:tcPr>
          <w:p>
            <w:pPr>
              <w:jc w:val="center"/>
            </w:pPr>
            <w:r>
              <w:rPr>
                <w:b/>
                <w:color w:val="000000"/>
                <w:sz w:val="21"/>
              </w:rPr>
              <w:t>[H₂] ngay sau thao tác (M)</w:t>
            </w:r>
          </w:p>
        </w:tc>
        <w:tc>
          <w:tcPr>
            <w:tcW w:type="dxa" w:w="1474"/>
            <w:shd w:val="clear" w:color="auto" w:fill="FFFFFF"/>
          </w:tcPr>
          <w:p>
            <w:pPr>
              <w:jc w:val="center"/>
            </w:pPr>
            <w:r>
              <w:rPr>
                <w:b/>
                <w:color w:val="000000"/>
                <w:sz w:val="21"/>
              </w:rPr>
              <w:t>[CH₃OH] ngay sau thao tác (M)</w:t>
            </w:r>
          </w:p>
        </w:tc>
      </w:tr>
      <w:tr>
        <w:tc>
          <w:tcPr>
            <w:tcW w:type="dxa" w:w="2041"/>
            <w:shd w:val="clear" w:color="auto" w:fill="FFFFFF"/>
          </w:tcPr>
          <w:p>
            <w:pPr>
              <w:jc w:val="left"/>
            </w:pPr>
            <w:r>
              <w:rPr>
                <w:b w:val="0"/>
                <w:color w:val="000000"/>
                <w:sz w:val="21"/>
              </w:rPr>
              <w:t>1. Bơm thêm CO</w:t>
            </w:r>
          </w:p>
        </w:tc>
        <w:tc>
          <w:tcPr>
            <w:tcW w:type="dxa" w:w="1134"/>
            <w:shd w:val="clear" w:color="auto" w:fill="FFFFFF"/>
          </w:tcPr>
          <w:p>
            <w:pPr>
              <w:jc w:val="left"/>
            </w:pPr>
            <w:r>
              <w:rPr>
                <w:b w:val="0"/>
                <w:color w:val="000000"/>
                <w:sz w:val="21"/>
              </w:rPr>
              <w:t>250</w:t>
            </w:r>
          </w:p>
        </w:tc>
        <w:tc>
          <w:tcPr>
            <w:tcW w:type="dxa" w:w="1474"/>
            <w:shd w:val="clear" w:color="auto" w:fill="FFFFFF"/>
          </w:tcPr>
          <w:p>
            <w:pPr>
              <w:jc w:val="left"/>
            </w:pPr>
            <w:r>
              <w:rPr>
                <w:b w:val="0"/>
                <w:color w:val="000000"/>
                <w:sz w:val="21"/>
              </w:rPr>
              <w:t>1,00</w:t>
            </w:r>
          </w:p>
        </w:tc>
        <w:tc>
          <w:tcPr>
            <w:tcW w:type="dxa" w:w="1474"/>
            <w:shd w:val="clear" w:color="auto" w:fill="FFFFFF"/>
          </w:tcPr>
          <w:p>
            <w:pPr>
              <w:jc w:val="left"/>
            </w:pPr>
            <w:r>
              <w:rPr>
                <w:b w:val="0"/>
                <w:color w:val="000000"/>
                <w:sz w:val="21"/>
              </w:rPr>
              <w:t>1,0</w:t>
            </w:r>
          </w:p>
        </w:tc>
        <w:tc>
          <w:tcPr>
            <w:tcW w:type="dxa" w:w="1474"/>
            <w:shd w:val="clear" w:color="auto" w:fill="FFFFFF"/>
          </w:tcPr>
          <w:p>
            <w:pPr>
              <w:jc w:val="left"/>
            </w:pPr>
            <w:r>
              <w:rPr>
                <w:b w:val="0"/>
                <w:color w:val="000000"/>
                <w:sz w:val="21"/>
              </w:rPr>
              <w:t>0,25</w:t>
            </w:r>
          </w:p>
        </w:tc>
      </w:tr>
      <w:tr>
        <w:tc>
          <w:tcPr>
            <w:tcW w:type="dxa" w:w="2041"/>
            <w:shd w:val="clear" w:color="auto" w:fill="FFFFFF"/>
          </w:tcPr>
          <w:p>
            <w:pPr>
              <w:jc w:val="left"/>
            </w:pPr>
            <w:r>
              <w:rPr>
                <w:b w:val="0"/>
                <w:color w:val="000000"/>
                <w:sz w:val="21"/>
              </w:rPr>
              <w:t>2. Rút bớt CH₃OH</w:t>
            </w:r>
          </w:p>
        </w:tc>
        <w:tc>
          <w:tcPr>
            <w:tcW w:type="dxa" w:w="1134"/>
            <w:shd w:val="clear" w:color="auto" w:fill="FFFFFF"/>
          </w:tcPr>
          <w:p>
            <w:pPr>
              <w:jc w:val="left"/>
            </w:pPr>
            <w:r>
              <w:rPr>
                <w:b w:val="0"/>
                <w:color w:val="000000"/>
                <w:sz w:val="21"/>
              </w:rPr>
              <w:t>250</w:t>
            </w:r>
          </w:p>
        </w:tc>
        <w:tc>
          <w:tcPr>
            <w:tcW w:type="dxa" w:w="1474"/>
            <w:shd w:val="clear" w:color="auto" w:fill="FFFFFF"/>
          </w:tcPr>
          <w:p>
            <w:pPr>
              <w:jc w:val="left"/>
            </w:pPr>
            <w:r>
              <w:rPr>
                <w:b w:val="0"/>
                <w:color w:val="000000"/>
                <w:sz w:val="21"/>
              </w:rPr>
              <w:t>0,50</w:t>
            </w:r>
          </w:p>
        </w:tc>
        <w:tc>
          <w:tcPr>
            <w:tcW w:type="dxa" w:w="1474"/>
            <w:shd w:val="clear" w:color="auto" w:fill="FFFFFF"/>
          </w:tcPr>
          <w:p>
            <w:pPr>
              <w:jc w:val="left"/>
            </w:pPr>
            <w:r>
              <w:rPr>
                <w:b w:val="0"/>
                <w:color w:val="000000"/>
                <w:sz w:val="21"/>
              </w:rPr>
              <w:t>1,0</w:t>
            </w:r>
          </w:p>
        </w:tc>
        <w:tc>
          <w:tcPr>
            <w:tcW w:type="dxa" w:w="1474"/>
            <w:shd w:val="clear" w:color="auto" w:fill="FFFFFF"/>
          </w:tcPr>
          <w:p>
            <w:pPr>
              <w:jc w:val="left"/>
            </w:pPr>
            <w:r>
              <w:rPr>
                <w:b w:val="0"/>
                <w:color w:val="000000"/>
                <w:sz w:val="21"/>
              </w:rPr>
              <w:t>0,125</w:t>
            </w:r>
          </w:p>
        </w:tc>
      </w:tr>
      <w:tr>
        <w:tc>
          <w:tcPr>
            <w:tcW w:type="dxa" w:w="2041"/>
            <w:shd w:val="clear" w:color="auto" w:fill="FFFFFF"/>
          </w:tcPr>
          <w:p>
            <w:pPr>
              <w:jc w:val="left"/>
            </w:pPr>
            <w:r>
              <w:rPr>
                <w:b w:val="0"/>
                <w:color w:val="000000"/>
                <w:sz w:val="21"/>
              </w:rPr>
              <w:t>3. Nén giảm thể tích còn một nửa</w:t>
            </w:r>
          </w:p>
        </w:tc>
        <w:tc>
          <w:tcPr>
            <w:tcW w:type="dxa" w:w="1134"/>
            <w:shd w:val="clear" w:color="auto" w:fill="FFFFFF"/>
          </w:tcPr>
          <w:p>
            <w:pPr>
              <w:jc w:val="left"/>
            </w:pPr>
            <w:r>
              <w:rPr>
                <w:b w:val="0"/>
                <w:color w:val="000000"/>
                <w:sz w:val="21"/>
              </w:rPr>
              <w:t>250</w:t>
            </w:r>
          </w:p>
        </w:tc>
        <w:tc>
          <w:tcPr>
            <w:tcW w:type="dxa" w:w="1474"/>
            <w:shd w:val="clear" w:color="auto" w:fill="FFFFFF"/>
          </w:tcPr>
          <w:p>
            <w:pPr>
              <w:jc w:val="left"/>
            </w:pPr>
            <w:r>
              <w:rPr>
                <w:b w:val="0"/>
                <w:color w:val="000000"/>
                <w:sz w:val="21"/>
              </w:rPr>
              <w:t>1,00</w:t>
            </w:r>
          </w:p>
        </w:tc>
        <w:tc>
          <w:tcPr>
            <w:tcW w:type="dxa" w:w="1474"/>
            <w:shd w:val="clear" w:color="auto" w:fill="FFFFFF"/>
          </w:tcPr>
          <w:p>
            <w:pPr>
              <w:jc w:val="left"/>
            </w:pPr>
            <w:r>
              <w:rPr>
                <w:b w:val="0"/>
                <w:color w:val="000000"/>
                <w:sz w:val="21"/>
              </w:rPr>
              <w:t>2,0</w:t>
            </w:r>
          </w:p>
        </w:tc>
        <w:tc>
          <w:tcPr>
            <w:tcW w:type="dxa" w:w="1474"/>
            <w:shd w:val="clear" w:color="auto" w:fill="FFFFFF"/>
          </w:tcPr>
          <w:p>
            <w:pPr>
              <w:jc w:val="left"/>
            </w:pPr>
            <w:r>
              <w:rPr>
                <w:b w:val="0"/>
                <w:color w:val="000000"/>
                <w:sz w:val="21"/>
              </w:rPr>
              <w:t>0,50</w:t>
            </w:r>
          </w:p>
        </w:tc>
      </w:tr>
      <w:tr>
        <w:tc>
          <w:tcPr>
            <w:tcW w:type="dxa" w:w="2041"/>
            <w:shd w:val="clear" w:color="auto" w:fill="FFFFFF"/>
          </w:tcPr>
          <w:p>
            <w:pPr>
              <w:jc w:val="left"/>
            </w:pPr>
            <w:r>
              <w:rPr>
                <w:b w:val="0"/>
                <w:color w:val="000000"/>
                <w:sz w:val="21"/>
              </w:rPr>
              <w:t>4. Nâng nhiệt độ</w:t>
            </w:r>
          </w:p>
        </w:tc>
        <w:tc>
          <w:tcPr>
            <w:tcW w:type="dxa" w:w="1134"/>
            <w:shd w:val="clear" w:color="auto" w:fill="FFFFFF"/>
          </w:tcPr>
          <w:p>
            <w:pPr>
              <w:jc w:val="left"/>
            </w:pPr>
            <w:r>
              <w:rPr>
                <w:b w:val="0"/>
                <w:color w:val="000000"/>
                <w:sz w:val="21"/>
              </w:rPr>
              <w:t>300</w:t>
            </w:r>
          </w:p>
        </w:tc>
        <w:tc>
          <w:tcPr>
            <w:tcW w:type="dxa" w:w="1474"/>
            <w:shd w:val="clear" w:color="auto" w:fill="FFFFFF"/>
          </w:tcPr>
          <w:p>
            <w:pPr>
              <w:jc w:val="left"/>
            </w:pPr>
            <w:r>
              <w:rPr>
                <w:b w:val="0"/>
                <w:color w:val="000000"/>
                <w:sz w:val="21"/>
              </w:rPr>
              <w:t>0,50</w:t>
            </w:r>
          </w:p>
        </w:tc>
        <w:tc>
          <w:tcPr>
            <w:tcW w:type="dxa" w:w="1474"/>
            <w:shd w:val="clear" w:color="auto" w:fill="FFFFFF"/>
          </w:tcPr>
          <w:p>
            <w:pPr>
              <w:jc w:val="left"/>
            </w:pPr>
            <w:r>
              <w:rPr>
                <w:b w:val="0"/>
                <w:color w:val="000000"/>
                <w:sz w:val="21"/>
              </w:rPr>
              <w:t>1,0</w:t>
            </w:r>
          </w:p>
        </w:tc>
        <w:tc>
          <w:tcPr>
            <w:tcW w:type="dxa" w:w="1474"/>
            <w:shd w:val="clear" w:color="auto" w:fill="FFFFFF"/>
          </w:tcPr>
          <w:p>
            <w:pPr>
              <w:jc w:val="left"/>
            </w:pPr>
            <w:r>
              <w:rPr>
                <w:b w:val="0"/>
                <w:color w:val="000000"/>
                <w:sz w:val="21"/>
              </w:rPr>
              <w:t>0,25</w:t>
            </w:r>
          </w:p>
        </w:tc>
      </w:tr>
      <w:tr>
        <w:tc>
          <w:tcPr>
            <w:tcW w:type="dxa" w:w="2041"/>
            <w:shd w:val="clear" w:color="auto" w:fill="FFFFFF"/>
          </w:tcPr>
          <w:p>
            <w:pPr>
              <w:jc w:val="left"/>
            </w:pPr>
            <w:r>
              <w:rPr>
                <w:b w:val="0"/>
                <w:color w:val="000000"/>
                <w:sz w:val="21"/>
              </w:rPr>
              <w:t>5. Thay lớp xúc tác mới</w:t>
            </w:r>
          </w:p>
        </w:tc>
        <w:tc>
          <w:tcPr>
            <w:tcW w:type="dxa" w:w="1134"/>
            <w:shd w:val="clear" w:color="auto" w:fill="FFFFFF"/>
          </w:tcPr>
          <w:p>
            <w:pPr>
              <w:jc w:val="left"/>
            </w:pPr>
            <w:r>
              <w:rPr>
                <w:b w:val="0"/>
                <w:color w:val="000000"/>
                <w:sz w:val="21"/>
              </w:rPr>
              <w:t>250</w:t>
            </w:r>
          </w:p>
        </w:tc>
        <w:tc>
          <w:tcPr>
            <w:tcW w:type="dxa" w:w="1474"/>
            <w:shd w:val="clear" w:color="auto" w:fill="FFFFFF"/>
          </w:tcPr>
          <w:p>
            <w:pPr>
              <w:jc w:val="left"/>
            </w:pPr>
            <w:r>
              <w:rPr>
                <w:b w:val="0"/>
                <w:color w:val="000000"/>
                <w:sz w:val="21"/>
              </w:rPr>
              <w:t>0,50</w:t>
            </w:r>
          </w:p>
        </w:tc>
        <w:tc>
          <w:tcPr>
            <w:tcW w:type="dxa" w:w="1474"/>
            <w:shd w:val="clear" w:color="auto" w:fill="FFFFFF"/>
          </w:tcPr>
          <w:p>
            <w:pPr>
              <w:jc w:val="left"/>
            </w:pPr>
            <w:r>
              <w:rPr>
                <w:b w:val="0"/>
                <w:color w:val="000000"/>
                <w:sz w:val="21"/>
              </w:rPr>
              <w:t>1,0</w:t>
            </w:r>
          </w:p>
        </w:tc>
        <w:tc>
          <w:tcPr>
            <w:tcW w:type="dxa" w:w="1474"/>
            <w:shd w:val="clear" w:color="auto" w:fill="FFFFFF"/>
          </w:tcPr>
          <w:p>
            <w:pPr>
              <w:jc w:val="left"/>
            </w:pPr>
            <w:r>
              <w:rPr>
                <w:b w:val="0"/>
                <w:color w:val="000000"/>
                <w:sz w:val="21"/>
              </w:rPr>
              <w:t>0,25</w:t>
            </w:r>
          </w:p>
        </w:tc>
      </w:tr>
    </w:tbl>
    <w:p>
      <w:pPr>
        <w:spacing w:after="120"/>
      </w:pPr>
    </w:p>
    <w:p>
      <w:pPr>
        <w:spacing w:before="40" w:after="80"/>
        <w:jc w:val="center"/>
      </w:pPr>
      <w:r>
        <w:rPr>
          <w:b/>
          <w:i/>
          <w:sz w:val="22"/>
        </w:rPr>
        <w:t>Bảng 2</w:t>
      </w:r>
      <w:r>
        <w:rPr>
          <w:i/>
          <w:sz w:val="22"/>
        </w:rPr>
        <w:t>: Giá trị Kc theo nhiệt độ</w:t>
      </w:r>
    </w:p>
    <w:tbl>
      <w:tblPr>
        <w:tblStyle w:val="TableGrid"/>
        <w:tblW w:type="auto" w:w="0"/>
        <w:jc w:val="center"/>
        <w:tblLook w:firstColumn="1" w:firstRow="1" w:lastColumn="0" w:lastRow="0" w:noHBand="0" w:noVBand="1" w:val="04A0"/>
      </w:tblPr>
      <w:tblGrid>
        <w:gridCol w:w="4819"/>
        <w:gridCol w:w="4819"/>
      </w:tblGrid>
      <w:tr>
        <w:tc>
          <w:tcPr>
            <w:tcW w:type="dxa" w:w="2268"/>
            <w:shd w:val="clear" w:color="auto" w:fill="FFFFFF"/>
          </w:tcPr>
          <w:p>
            <w:pPr>
              <w:jc w:val="center"/>
            </w:pPr>
            <w:r>
              <w:rPr>
                <w:b/>
                <w:color w:val="000000"/>
                <w:sz w:val="21"/>
              </w:rPr>
              <w:t>Nhiệt độ (°C)</w:t>
            </w:r>
          </w:p>
        </w:tc>
        <w:tc>
          <w:tcPr>
            <w:tcW w:type="dxa" w:w="1701"/>
            <w:shd w:val="clear" w:color="auto" w:fill="FFFFFF"/>
          </w:tcPr>
          <w:p>
            <w:pPr>
              <w:jc w:val="center"/>
            </w:pPr>
            <w:r>
              <w:rPr>
                <w:b/>
                <w:color w:val="000000"/>
                <w:sz w:val="21"/>
              </w:rPr>
              <w:t>Kc</w:t>
            </w:r>
          </w:p>
        </w:tc>
      </w:tr>
      <w:tr>
        <w:tc>
          <w:tcPr>
            <w:tcW w:type="dxa" w:w="2268"/>
            <w:shd w:val="clear" w:color="auto" w:fill="FFFFFF"/>
          </w:tcPr>
          <w:p>
            <w:pPr>
              <w:jc w:val="center"/>
            </w:pPr>
            <w:r>
              <w:rPr>
                <w:b w:val="0"/>
                <w:color w:val="000000"/>
                <w:sz w:val="21"/>
              </w:rPr>
              <w:t>250</w:t>
            </w:r>
          </w:p>
        </w:tc>
        <w:tc>
          <w:tcPr>
            <w:tcW w:type="dxa" w:w="1701"/>
            <w:shd w:val="clear" w:color="auto" w:fill="FFFFFF"/>
          </w:tcPr>
          <w:p>
            <w:pPr>
              <w:jc w:val="center"/>
            </w:pPr>
            <w:r>
              <w:rPr>
                <w:b w:val="0"/>
                <w:color w:val="000000"/>
                <w:sz w:val="21"/>
              </w:rPr>
              <w:t>0,50</w:t>
            </w:r>
          </w:p>
        </w:tc>
      </w:tr>
      <w:tr>
        <w:tc>
          <w:tcPr>
            <w:tcW w:type="dxa" w:w="2268"/>
            <w:shd w:val="clear" w:color="auto" w:fill="FFFFFF"/>
          </w:tcPr>
          <w:p>
            <w:pPr>
              <w:jc w:val="center"/>
            </w:pPr>
            <w:r>
              <w:rPr>
                <w:b w:val="0"/>
                <w:color w:val="000000"/>
                <w:sz w:val="21"/>
              </w:rPr>
              <w:t>300</w:t>
            </w:r>
          </w:p>
        </w:tc>
        <w:tc>
          <w:tcPr>
            <w:tcW w:type="dxa" w:w="1701"/>
            <w:shd w:val="clear" w:color="auto" w:fill="FFFFFF"/>
          </w:tcPr>
          <w:p>
            <w:pPr>
              <w:jc w:val="center"/>
            </w:pPr>
            <w:r>
              <w:rPr>
                <w:b w:val="0"/>
                <w:color w:val="000000"/>
                <w:sz w:val="21"/>
              </w:rPr>
              <w:t>0,20</w:t>
            </w:r>
          </w:p>
        </w:tc>
      </w:tr>
    </w:tbl>
    <w:p>
      <w:pPr>
        <w:spacing w:after="120"/>
      </w:pPr>
    </w:p>
    <w:p>
      <w:pPr>
        <w:spacing w:after="200"/>
        <w:jc w:val="right"/>
      </w:pPr>
      <w:r>
        <w:rPr>
          <w:b/>
          <w:sz w:val="24"/>
        </w:rPr>
        <w:t>Nguồn: P20 STUDY sưu tầm và tổng hợp</w:t>
      </w:r>
    </w:p>
    <w:p>
      <w:pPr>
        <w:spacing w:after="320"/>
        <w:jc w:val="left"/>
      </w:pPr>
      <w:r>
        <w:rPr>
          <w:b w:val="0"/>
          <w:i/>
          <w:sz w:val="24"/>
        </w:rPr>
        <w:t>Đọc ngữ liệu trên và trả lời các câu hỏi sau đây:</w:t>
      </w:r>
    </w:p>
    <w:p>
      <w:pPr>
        <w:spacing w:after="40"/>
        <w:jc w:val="left"/>
      </w:pPr>
      <w:r>
        <w:rPr>
          <w:b/>
          <w:i w:val="0"/>
          <w:color w:val="FF8000"/>
          <w:sz w:val="24"/>
        </w:rPr>
        <w:t xml:space="preserve">Câu 1. </w:t>
      </w:r>
      <w:r>
        <w:rPr>
          <w:b/>
          <w:i w:val="0"/>
          <w:color w:val="FF8000"/>
          <w:sz w:val="24"/>
        </w:rPr>
        <w:t>[P20 STUDY]</w:t>
      </w:r>
    </w:p>
    <w:p>
      <w:pPr>
        <w:spacing w:after="120"/>
        <w:jc w:val="left"/>
      </w:pPr>
      <w:r>
        <w:rPr>
          <w:b w:val="0"/>
          <w:i/>
          <w:color w:val="808080"/>
          <w:sz w:val="20"/>
        </w:rPr>
        <w:t>Trắc nghiệm 4 lựa chọn | Độ khó 1,0/5 | Mức tư duy 1 [Câu cũ số 1]</w:t>
      </w:r>
    </w:p>
    <w:p>
      <w:pPr>
        <w:spacing w:after="80"/>
        <w:jc w:val="left"/>
      </w:pPr>
      <w:r>
        <w:rPr>
          <w:b w:val="0"/>
          <w:i w:val="0"/>
          <w:sz w:val="24"/>
        </w:rPr>
        <w:t>Dựa vào ngữ liệu, thao tác nào dưới đây làm thay đổi hằng số cân bằng Kc?</w:t>
      </w:r>
    </w:p>
    <w:p>
      <w:pPr>
        <w:spacing w:after="80"/>
        <w:jc w:val="left"/>
      </w:pPr>
      <w:r>
        <w:rPr>
          <w:b w:val="0"/>
          <w:i w:val="0"/>
          <w:sz w:val="24"/>
        </w:rPr>
        <w:t>A. Thao tác 1 (Bơm thêm một lượng khí CO vào lò).</w:t>
      </w:r>
    </w:p>
    <w:p>
      <w:pPr>
        <w:spacing w:after="80"/>
        <w:jc w:val="left"/>
      </w:pPr>
      <w:r>
        <w:rPr>
          <w:b w:val="0"/>
          <w:i w:val="0"/>
          <w:sz w:val="24"/>
        </w:rPr>
        <w:t>B. Thao tác 3 (Nén giảm thể tích bình phản ứng).</w:t>
      </w:r>
    </w:p>
    <w:p>
      <w:pPr>
        <w:spacing w:after="80"/>
        <w:jc w:val="left"/>
      </w:pPr>
      <w:r>
        <w:rPr>
          <w:b w:val="0"/>
          <w:i w:val="0"/>
          <w:sz w:val="24"/>
        </w:rPr>
        <w:t>C. Thao tác 4 (Nâng nhiệt độ của lò phản ứng).</w:t>
      </w:r>
    </w:p>
    <w:p>
      <w:pPr>
        <w:spacing w:after="80"/>
        <w:jc w:val="left"/>
      </w:pPr>
      <w:r>
        <w:rPr>
          <w:b w:val="0"/>
          <w:i w:val="0"/>
          <w:sz w:val="24"/>
        </w:rPr>
        <w:t>D. Thao tác 5 (Thay lớp xúc tác mới trong lò).</w:t>
      </w:r>
    </w:p>
    <w:p>
      <w:pPr>
        <w:spacing w:after="80"/>
      </w:pPr>
      <w:r>
        <w:rPr>
          <w:b/>
          <w:i w:val="0"/>
          <w:color w:val="008000"/>
          <w:sz w:val="24"/>
        </w:rPr>
        <w:t xml:space="preserve">▸ Đáp án: </w:t>
      </w:r>
      <w:r>
        <w:rPr>
          <w:b w:val="0"/>
          <w:i w:val="0"/>
          <w:color w:val="008000"/>
          <w:sz w:val="24"/>
        </w:rPr>
        <w:t>C</w:t>
      </w:r>
    </w:p>
    <w:p>
      <w:pPr>
        <w:spacing w:after="40"/>
      </w:pPr>
      <w:r>
        <w:rPr>
          <w:b/>
          <w:i w:val="0"/>
          <w:color w:val="008000"/>
          <w:sz w:val="24"/>
        </w:rPr>
        <w:t>▸ Giải thích:</w:t>
      </w:r>
    </w:p>
    <w:p>
      <w:pPr>
        <w:spacing w:after="80"/>
        <w:jc w:val="left"/>
      </w:pPr>
      <w:r>
        <w:rPr>
          <w:b w:val="0"/>
          <w:i w:val="0"/>
          <w:color w:val="008000"/>
          <w:sz w:val="24"/>
        </w:rPr>
        <w:t>Đoạn [2]: chỉ nhiệt độ mới làm đổi Kc. A, B, D mắc lỗi L1 (tưởng thêm chất, đổi áp suất, đổi xúc tác làm đổi Kc).</w:t>
      </w:r>
    </w:p>
    <w:p>
      <w:pPr>
        <w:spacing w:after="40"/>
        <w:jc w:val="left"/>
      </w:pPr>
      <w:r>
        <w:rPr>
          <w:b/>
          <w:i w:val="0"/>
          <w:color w:val="FF8000"/>
          <w:sz w:val="24"/>
        </w:rPr>
        <w:t xml:space="preserve">Câu 2. </w:t>
      </w:r>
      <w:r>
        <w:rPr>
          <w:b/>
          <w:i w:val="0"/>
          <w:color w:val="FF8000"/>
          <w:sz w:val="24"/>
        </w:rPr>
        <w:t>[P20 STUDY]</w:t>
      </w:r>
    </w:p>
    <w:p>
      <w:pPr>
        <w:spacing w:after="120"/>
        <w:jc w:val="left"/>
      </w:pPr>
      <w:r>
        <w:rPr>
          <w:b w:val="0"/>
          <w:i/>
          <w:color w:val="808080"/>
          <w:sz w:val="20"/>
        </w:rPr>
        <w:t>Trắc nghiệm 4 lựa chọn | Độ khó 2,0/5 | Mức tư duy 2 [Câu cũ số 2]</w:t>
      </w:r>
    </w:p>
    <w:p>
      <w:pPr>
        <w:spacing w:after="80"/>
        <w:jc w:val="left"/>
      </w:pPr>
      <w:r>
        <w:rPr>
          <w:b w:val="0"/>
          <w:i w:val="0"/>
          <w:sz w:val="24"/>
        </w:rPr>
        <w:t>Đối với thao tác 1, nhận định nào mô tả đúng kết quả so sánh và chiều dịch chuyển?</w:t>
      </w:r>
    </w:p>
    <w:p>
      <w:pPr>
        <w:spacing w:after="80"/>
        <w:jc w:val="left"/>
      </w:pPr>
      <w:r>
        <w:rPr>
          <w:b w:val="0"/>
          <w:i w:val="0"/>
          <w:sz w:val="24"/>
        </w:rPr>
        <w:t>A. Q = 0,25; do đó phản ứng sẽ dịch chuyển theo chiều thuận.</w:t>
      </w:r>
    </w:p>
    <w:p>
      <w:pPr>
        <w:spacing w:after="80"/>
        <w:jc w:val="left"/>
      </w:pPr>
      <w:r>
        <w:rPr>
          <w:b w:val="0"/>
          <w:i w:val="0"/>
          <w:sz w:val="24"/>
        </w:rPr>
        <w:t>B. Q = 0,25; do đó phản ứng sẽ dịch chuyển theo chiều nghịch.</w:t>
      </w:r>
    </w:p>
    <w:p>
      <w:pPr>
        <w:spacing w:after="80"/>
        <w:jc w:val="left"/>
      </w:pPr>
      <w:r>
        <w:rPr>
          <w:b w:val="0"/>
          <w:i w:val="0"/>
          <w:sz w:val="24"/>
        </w:rPr>
        <w:t>C. Q = 1,00; do đó phản ứng sẽ dịch chuyển theo chiều nghịch.</w:t>
      </w:r>
    </w:p>
    <w:p>
      <w:pPr>
        <w:spacing w:after="80"/>
        <w:jc w:val="left"/>
      </w:pPr>
      <w:r>
        <w:rPr>
          <w:b w:val="0"/>
          <w:i w:val="0"/>
          <w:sz w:val="24"/>
        </w:rPr>
        <w:t>D. Q = 0,50; do đó hệ tiếp tục duy trì trạng thái cân bằng cũ.</w:t>
      </w:r>
    </w:p>
    <w:p>
      <w:pPr>
        <w:spacing w:after="80"/>
      </w:pPr>
      <w:r>
        <w:rPr>
          <w:b/>
          <w:i w:val="0"/>
          <w:color w:val="008000"/>
          <w:sz w:val="24"/>
        </w:rPr>
        <w:t xml:space="preserve">▸ Đáp án: </w:t>
      </w:r>
      <w:r>
        <w:rPr>
          <w:b w:val="0"/>
          <w:i w:val="0"/>
          <w:color w:val="008000"/>
          <w:sz w:val="24"/>
        </w:rPr>
        <w:t>A</w:t>
      </w:r>
    </w:p>
    <w:p>
      <w:pPr>
        <w:spacing w:after="40"/>
      </w:pPr>
      <w:r>
        <w:rPr>
          <w:b/>
          <w:i w:val="0"/>
          <w:color w:val="008000"/>
          <w:sz w:val="24"/>
        </w:rPr>
        <w:t>▸ Giải thích:</w:t>
      </w:r>
    </w:p>
    <w:p>
      <w:pPr>
        <w:spacing w:after="80"/>
        <w:jc w:val="left"/>
      </w:pPr>
      <w:r>
        <w:rPr>
          <w:b w:val="0"/>
          <w:i w:val="0"/>
          <w:color w:val="008000"/>
          <w:sz w:val="24"/>
        </w:rPr>
        <w:t>Q = 0,25/(1,00×1,0²) = 0,25 &lt; Kc = 0,50, nên hệ dịch chuyển theo chiều thuận. B mắc lỗi L5 (nhầm chiều). C sai tính toán. D mắc lỗi L1.</w:t>
      </w:r>
    </w:p>
    <w:p>
      <w:pPr>
        <w:spacing w:after="40"/>
        <w:jc w:val="left"/>
      </w:pPr>
      <w:r>
        <w:rPr>
          <w:b/>
          <w:i w:val="0"/>
          <w:color w:val="FF8000"/>
          <w:sz w:val="24"/>
        </w:rPr>
        <w:t xml:space="preserve">Câu 3. </w:t>
      </w:r>
      <w:r>
        <w:rPr>
          <w:b/>
          <w:i w:val="0"/>
          <w:color w:val="FF8000"/>
          <w:sz w:val="24"/>
        </w:rPr>
        <w:t>[P20 STUDY]</w:t>
      </w:r>
    </w:p>
    <w:p>
      <w:pPr>
        <w:spacing w:after="120"/>
        <w:jc w:val="left"/>
      </w:pPr>
      <w:r>
        <w:rPr>
          <w:b w:val="0"/>
          <w:i/>
          <w:color w:val="808080"/>
          <w:sz w:val="20"/>
        </w:rPr>
        <w:t>Trắc nghiệm 4 lựa chọn | Độ khó 3,5/5 | Mức tư duy 3 | Bài toán ngược &amp; Điều kiện biên [Câu cũ số 4]</w:t>
      </w:r>
    </w:p>
    <w:p>
      <w:pPr>
        <w:spacing w:after="80"/>
        <w:jc w:val="left"/>
      </w:pPr>
      <w:r>
        <w:rPr>
          <w:b w:val="0"/>
          <w:i w:val="0"/>
          <w:sz w:val="24"/>
        </w:rPr>
        <w:t>Giả sử kỹ thuật viên tiến hành một thao tác giãn thể tích lò phản ứng lên gấp đôi (giữ nguyên 250 °C) từ trạng thái gốc. Hệ quả đối với hệ lúc này là gì?</w:t>
      </w:r>
    </w:p>
    <w:p>
      <w:pPr>
        <w:spacing w:after="80"/>
        <w:jc w:val="left"/>
      </w:pPr>
      <w:r>
        <w:rPr>
          <w:b w:val="0"/>
          <w:i w:val="0"/>
          <w:sz w:val="24"/>
        </w:rPr>
        <w:t>A. Q = 2,0; lớn hơn Kc nên phản ứng dịch chuyển theo chiều nghịch.</w:t>
      </w:r>
    </w:p>
    <w:p>
      <w:pPr>
        <w:spacing w:after="80"/>
        <w:jc w:val="left"/>
      </w:pPr>
      <w:r>
        <w:rPr>
          <w:b w:val="0"/>
          <w:i w:val="0"/>
          <w:sz w:val="24"/>
        </w:rPr>
        <w:t>B. Q = 2,0; lớn hơn Kc nên phản ứng dịch chuyển theo chiều thuận.</w:t>
      </w:r>
    </w:p>
    <w:p>
      <w:pPr>
        <w:spacing w:after="80"/>
        <w:jc w:val="left"/>
      </w:pPr>
      <w:r>
        <w:rPr>
          <w:b w:val="0"/>
          <w:i w:val="0"/>
          <w:sz w:val="24"/>
        </w:rPr>
        <w:t>C. Q = 0,5; bằng Kc nên hệ tiếp tục duy trì trạng thái cân bằng cũ.</w:t>
      </w:r>
    </w:p>
    <w:p>
      <w:pPr>
        <w:spacing w:after="80"/>
        <w:jc w:val="left"/>
      </w:pPr>
      <w:r>
        <w:rPr>
          <w:b w:val="0"/>
          <w:i w:val="0"/>
          <w:sz w:val="24"/>
        </w:rPr>
        <w:t>D. Q = 0,125; nhỏ hơn Kc nên phản ứng dịch chuyển theo chiều thuận.</w:t>
      </w:r>
    </w:p>
    <w:p>
      <w:pPr>
        <w:spacing w:after="80"/>
      </w:pPr>
      <w:r>
        <w:rPr>
          <w:b/>
          <w:i w:val="0"/>
          <w:color w:val="008000"/>
          <w:sz w:val="24"/>
        </w:rPr>
        <w:t xml:space="preserve">▸ Đáp án: </w:t>
      </w:r>
      <w:r>
        <w:rPr>
          <w:b w:val="0"/>
          <w:i w:val="0"/>
          <w:color w:val="008000"/>
          <w:sz w:val="24"/>
        </w:rPr>
        <w:t>A</w:t>
      </w:r>
    </w:p>
    <w:p>
      <w:pPr>
        <w:spacing w:after="40"/>
      </w:pPr>
      <w:r>
        <w:rPr>
          <w:b/>
          <w:i w:val="0"/>
          <w:color w:val="008000"/>
          <w:sz w:val="24"/>
        </w:rPr>
        <w:t>▸ Giải thích:</w:t>
      </w:r>
    </w:p>
    <w:p>
      <w:pPr>
        <w:spacing w:after="80"/>
        <w:jc w:val="left"/>
      </w:pPr>
      <w:r>
        <w:rPr>
          <w:b w:val="0"/>
          <w:i w:val="0"/>
          <w:color w:val="008000"/>
          <w:sz w:val="24"/>
        </w:rPr>
        <w:t>Giãn gấp đôi làm mọi nồng độ giảm một nửa: [CO]=0,25; [H₂]=0,50; [CH₃OH]=0,125. Q = 0,125/(0,25×0,50²) = 2,0 &gt; Kc = 0,50, nên hệ dịch chuyển theo chiều nghịch.</w:t>
      </w:r>
    </w:p>
    <w:p>
      <w:pPr>
        <w:spacing w:after="80"/>
        <w:jc w:val="left"/>
      </w:pPr>
      <w:r>
        <w:rPr>
          <w:b w:val="0"/>
          <w:i w:val="0"/>
          <w:color w:val="008000"/>
          <w:sz w:val="24"/>
        </w:rPr>
        <w:t>B mắc lỗi L5. C mắc lỗi L1. D sai tính toán.</w:t>
      </w:r>
    </w:p>
    <w:p>
      <w:pPr>
        <w:spacing w:after="40"/>
        <w:jc w:val="left"/>
      </w:pPr>
      <w:r>
        <w:rPr>
          <w:b/>
          <w:i w:val="0"/>
          <w:color w:val="FF8000"/>
          <w:sz w:val="24"/>
        </w:rPr>
        <w:t xml:space="preserve">Câu 4. </w:t>
      </w:r>
      <w:r>
        <w:rPr>
          <w:b/>
          <w:i w:val="0"/>
          <w:color w:val="FF8000"/>
          <w:sz w:val="24"/>
        </w:rPr>
        <w:t>[P20 STUDY]</w:t>
      </w:r>
    </w:p>
    <w:p>
      <w:pPr>
        <w:spacing w:after="120"/>
        <w:jc w:val="left"/>
      </w:pPr>
      <w:r>
        <w:rPr>
          <w:b w:val="0"/>
          <w:i/>
          <w:color w:val="808080"/>
          <w:sz w:val="20"/>
        </w:rPr>
        <w:t>Đúng–Sai | Độ khó 1,5/5 | Mức tư duy 1 [Câu cũ số 5]</w:t>
      </w:r>
    </w:p>
    <w:p>
      <w:pPr>
        <w:spacing w:after="80"/>
        <w:jc w:val="left"/>
      </w:pPr>
      <w:r>
        <w:rPr>
          <w:b w:val="0"/>
          <w:i w:val="0"/>
          <w:sz w:val="24"/>
        </w:rPr>
        <w:t>Các nhận định sau đúng hay sai khi phân tích thao tác 5?</w:t>
      </w:r>
    </w:p>
    <w:tbl>
      <w:tblPr>
        <w:tblStyle w:val="TableGrid"/>
        <w:tblW w:type="auto" w:w="0"/>
        <w:tblLook w:firstColumn="1" w:firstRow="1" w:lastColumn="0" w:lastRow="0" w:noHBand="0" w:noVBand="1" w:val="04A0"/>
      </w:tblPr>
      <w:tblGrid>
        <w:gridCol w:w="3213"/>
        <w:gridCol w:w="3213"/>
        <w:gridCol w:w="3213"/>
      </w:tblGrid>
      <w:tr>
        <w:tc>
          <w:tcPr>
            <w:tcW w:type="dxa" w:w="7087"/>
            <w:shd w:val="clear" w:color="auto" w:fill="FFFFFF"/>
            <w:tcBorders>
              <w:top w:val="nil"/>
              <w:left w:val="nil"/>
              <w:bottom w:val="nil"/>
              <w:right w:val="nil"/>
            </w:tcBorders>
          </w:tcPr>
          <w:p>
            <w:r/>
          </w:p>
        </w:tc>
        <w:tc>
          <w:tcPr>
            <w:tcW w:type="dxa" w:w="850"/>
            <w:shd w:val="clear" w:color="auto" w:fill="FFFFFF"/>
            <w:tcBorders>
              <w:top w:val="nil"/>
              <w:left w:val="nil"/>
              <w:bottom w:val="nil"/>
              <w:right w:val="nil"/>
            </w:tcBorders>
          </w:tcPr>
          <w:p>
            <w:pPr>
              <w:jc w:val="center"/>
            </w:pPr>
            <w:r>
              <w:rPr>
                <w:b/>
                <w:color w:val="000000"/>
                <w:sz w:val="22"/>
              </w:rPr>
              <w:t>Đúng</w:t>
            </w:r>
          </w:p>
        </w:tc>
        <w:tc>
          <w:tcPr>
            <w:tcW w:type="dxa" w:w="850"/>
            <w:shd w:val="clear" w:color="auto" w:fill="FFFFFF"/>
            <w:tcBorders>
              <w:top w:val="nil"/>
              <w:left w:val="nil"/>
              <w:bottom w:val="nil"/>
              <w:right w:val="nil"/>
            </w:tcBorders>
          </w:tcPr>
          <w:p>
            <w:pPr>
              <w:jc w:val="center"/>
            </w:pPr>
            <w:r>
              <w:rPr>
                <w:b/>
                <w:color w:val="000000"/>
                <w:sz w:val="22"/>
              </w:rPr>
              <w:t>Sai</w:t>
            </w:r>
          </w:p>
        </w:tc>
      </w:tr>
      <w:tr>
        <w:tc>
          <w:tcPr>
            <w:tcW w:type="dxa" w:w="7087"/>
            <w:shd w:val="clear" w:color="auto" w:fill="FFFFFF"/>
          </w:tcPr>
          <w:p>
            <w:r>
              <w:rPr>
                <w:color w:val="000000"/>
                <w:sz w:val="22"/>
              </w:rPr>
              <w:t>A. Thao tác 5 làm biến đổi giá trị hằng số cân bằng Kc của hệ.</w:t>
            </w:r>
          </w:p>
        </w:tc>
        <w:tc>
          <w:tcPr>
            <w:tcW w:type="dxa" w:w="850"/>
            <w:shd w:val="clear" w:color="auto" w:fill="FFFFFF"/>
          </w:tcPr>
          <w:p/>
        </w:tc>
        <w:tc>
          <w:tcPr>
            <w:tcW w:type="dxa" w:w="850"/>
            <w:shd w:val="clear" w:color="auto" w:fill="FFFFFF"/>
          </w:tcPr>
          <w:p/>
        </w:tc>
      </w:tr>
      <w:tr>
        <w:tc>
          <w:tcPr>
            <w:tcW w:type="dxa" w:w="7087"/>
            <w:shd w:val="clear" w:color="auto" w:fill="FFFFFF"/>
          </w:tcPr>
          <w:p>
            <w:r>
              <w:rPr>
                <w:color w:val="000000"/>
                <w:sz w:val="22"/>
              </w:rPr>
              <w:t>B. Ngay sau thao tác 5, thương số phản ứng Q vẫn giữ giá trị 0,50.</w:t>
            </w:r>
          </w:p>
        </w:tc>
        <w:tc>
          <w:tcPr>
            <w:tcW w:type="dxa" w:w="850"/>
            <w:shd w:val="clear" w:color="auto" w:fill="FFFFFF"/>
          </w:tcPr>
          <w:p/>
        </w:tc>
        <w:tc>
          <w:tcPr>
            <w:tcW w:type="dxa" w:w="850"/>
            <w:shd w:val="clear" w:color="auto" w:fill="FFFFFF"/>
          </w:tcPr>
          <w:p/>
        </w:tc>
      </w:tr>
      <w:tr>
        <w:tc>
          <w:tcPr>
            <w:tcW w:type="dxa" w:w="7087"/>
            <w:shd w:val="clear" w:color="auto" w:fill="FFFFFF"/>
          </w:tcPr>
          <w:p>
            <w:r>
              <w:rPr>
                <w:color w:val="000000"/>
                <w:sz w:val="22"/>
              </w:rPr>
              <w:t>C. Lớp xúc tác mới làm tăng nồng độ CH₃OH ở trạng thái cân bằng.</w:t>
            </w:r>
          </w:p>
        </w:tc>
        <w:tc>
          <w:tcPr>
            <w:tcW w:type="dxa" w:w="850"/>
            <w:shd w:val="clear" w:color="auto" w:fill="FFFFFF"/>
          </w:tcPr>
          <w:p/>
        </w:tc>
        <w:tc>
          <w:tcPr>
            <w:tcW w:type="dxa" w:w="850"/>
            <w:shd w:val="clear" w:color="auto" w:fill="FFFFFF"/>
          </w:tcPr>
          <w:p/>
        </w:tc>
      </w:tr>
      <w:tr>
        <w:tc>
          <w:tcPr>
            <w:tcW w:type="dxa" w:w="7087"/>
            <w:shd w:val="clear" w:color="auto" w:fill="FFFFFF"/>
          </w:tcPr>
          <w:p>
            <w:r>
              <w:rPr>
                <w:color w:val="000000"/>
                <w:sz w:val="22"/>
              </w:rPr>
              <w:t>D. Hệ phản ứng không dịch chuyển, chỉ rút ngắn thời gian cân bằng.</w:t>
            </w:r>
          </w:p>
        </w:tc>
        <w:tc>
          <w:tcPr>
            <w:tcW w:type="dxa" w:w="850"/>
            <w:shd w:val="clear" w:color="auto" w:fill="FFFFFF"/>
          </w:tcPr>
          <w:p/>
        </w:tc>
        <w:tc>
          <w:tcPr>
            <w:tcW w:type="dxa" w:w="850"/>
            <w:shd w:val="clear" w:color="auto" w:fill="FFFFFF"/>
          </w:tcPr>
          <w:p/>
        </w:tc>
      </w:tr>
    </w:tbl>
    <w:p>
      <w:pPr>
        <w:spacing w:after="80"/>
      </w:pPr>
    </w:p>
    <w:p>
      <w:pPr>
        <w:spacing w:after="80"/>
      </w:pPr>
      <w:r>
        <w:rPr>
          <w:b/>
          <w:i w:val="0"/>
          <w:color w:val="008000"/>
          <w:sz w:val="24"/>
        </w:rPr>
        <w:t xml:space="preserve">▸ Đáp án: </w:t>
      </w:r>
      <w:r>
        <w:rPr>
          <w:b w:val="0"/>
          <w:i w:val="0"/>
          <w:color w:val="008000"/>
          <w:sz w:val="24"/>
        </w:rPr>
        <w:t>S, Đ, S, Đ</w:t>
      </w:r>
    </w:p>
    <w:p>
      <w:pPr>
        <w:spacing w:after="40"/>
      </w:pPr>
      <w:r>
        <w:rPr>
          <w:b/>
          <w:i w:val="0"/>
          <w:color w:val="008000"/>
          <w:sz w:val="24"/>
        </w:rPr>
        <w:t>▸ Giải thích:</w:t>
      </w:r>
    </w:p>
    <w:p>
      <w:pPr>
        <w:spacing w:after="80"/>
        <w:jc w:val="left"/>
      </w:pPr>
      <w:r>
        <w:rPr>
          <w:b w:val="0"/>
          <w:i w:val="0"/>
          <w:color w:val="008000"/>
          <w:sz w:val="24"/>
        </w:rPr>
        <w:t>A sai (L1): chỉ nhiệt độ đổi Kc. B đúng: nồng độ không đổi nên Q = 0,50.</w:t>
      </w:r>
    </w:p>
    <w:p>
      <w:pPr>
        <w:spacing w:after="80"/>
        <w:jc w:val="left"/>
      </w:pPr>
      <w:r>
        <w:rPr>
          <w:b w:val="0"/>
          <w:i w:val="0"/>
          <w:color w:val="008000"/>
          <w:sz w:val="24"/>
        </w:rPr>
        <w:t>C sai (L4): xúc tác không đổi vị trí cân bằng. D đúng: Q = Kc nên không dịch chuyển, xúc tác chỉ tăng tốc độ.</w:t>
      </w:r>
    </w:p>
    <w:p>
      <w:pPr>
        <w:spacing w:after="40"/>
        <w:jc w:val="left"/>
      </w:pPr>
      <w:r>
        <w:rPr>
          <w:b/>
          <w:i w:val="0"/>
          <w:color w:val="FF8000"/>
          <w:sz w:val="24"/>
        </w:rPr>
        <w:t xml:space="preserve">Câu 5. </w:t>
      </w:r>
      <w:r>
        <w:rPr>
          <w:b/>
          <w:i w:val="0"/>
          <w:color w:val="FF8000"/>
          <w:sz w:val="24"/>
        </w:rPr>
        <w:t>[P20 STUDY]</w:t>
      </w:r>
    </w:p>
    <w:p>
      <w:pPr>
        <w:spacing w:after="120"/>
        <w:jc w:val="left"/>
      </w:pPr>
      <w:r>
        <w:rPr>
          <w:b w:val="0"/>
          <w:i/>
          <w:color w:val="808080"/>
          <w:sz w:val="20"/>
        </w:rPr>
        <w:t>Đúng–Sai | Độ khó 2,5/5 | Mức tư duy 2 [Câu cũ số 6]</w:t>
      </w:r>
    </w:p>
    <w:p>
      <w:pPr>
        <w:spacing w:after="80"/>
        <w:jc w:val="left"/>
      </w:pPr>
      <w:r>
        <w:rPr>
          <w:b w:val="0"/>
          <w:i w:val="0"/>
          <w:sz w:val="24"/>
        </w:rPr>
        <w:t>Các nhận định sau đúng hay sai khi phân tích thao tác 3?</w:t>
      </w:r>
    </w:p>
    <w:tbl>
      <w:tblPr>
        <w:tblStyle w:val="TableGrid"/>
        <w:tblW w:type="auto" w:w="0"/>
        <w:tblLook w:firstColumn="1" w:firstRow="1" w:lastColumn="0" w:lastRow="0" w:noHBand="0" w:noVBand="1" w:val="04A0"/>
      </w:tblPr>
      <w:tblGrid>
        <w:gridCol w:w="3213"/>
        <w:gridCol w:w="3213"/>
        <w:gridCol w:w="3213"/>
      </w:tblGrid>
      <w:tr>
        <w:tc>
          <w:tcPr>
            <w:tcW w:type="dxa" w:w="7087"/>
            <w:shd w:val="clear" w:color="auto" w:fill="FFFFFF"/>
            <w:tcBorders>
              <w:top w:val="nil"/>
              <w:left w:val="nil"/>
              <w:bottom w:val="nil"/>
              <w:right w:val="nil"/>
            </w:tcBorders>
          </w:tcPr>
          <w:p>
            <w:r/>
          </w:p>
        </w:tc>
        <w:tc>
          <w:tcPr>
            <w:tcW w:type="dxa" w:w="850"/>
            <w:shd w:val="clear" w:color="auto" w:fill="FFFFFF"/>
            <w:tcBorders>
              <w:top w:val="nil"/>
              <w:left w:val="nil"/>
              <w:bottom w:val="nil"/>
              <w:right w:val="nil"/>
            </w:tcBorders>
          </w:tcPr>
          <w:p>
            <w:pPr>
              <w:jc w:val="center"/>
            </w:pPr>
            <w:r>
              <w:rPr>
                <w:b/>
                <w:color w:val="000000"/>
                <w:sz w:val="22"/>
              </w:rPr>
              <w:t>Đúng</w:t>
            </w:r>
          </w:p>
        </w:tc>
        <w:tc>
          <w:tcPr>
            <w:tcW w:type="dxa" w:w="850"/>
            <w:shd w:val="clear" w:color="auto" w:fill="FFFFFF"/>
            <w:tcBorders>
              <w:top w:val="nil"/>
              <w:left w:val="nil"/>
              <w:bottom w:val="nil"/>
              <w:right w:val="nil"/>
            </w:tcBorders>
          </w:tcPr>
          <w:p>
            <w:pPr>
              <w:jc w:val="center"/>
            </w:pPr>
            <w:r>
              <w:rPr>
                <w:b/>
                <w:color w:val="000000"/>
                <w:sz w:val="22"/>
              </w:rPr>
              <w:t>Sai</w:t>
            </w:r>
          </w:p>
        </w:tc>
      </w:tr>
      <w:tr>
        <w:tc>
          <w:tcPr>
            <w:tcW w:type="dxa" w:w="7087"/>
            <w:shd w:val="clear" w:color="auto" w:fill="FFFFFF"/>
          </w:tcPr>
          <w:p>
            <w:r>
              <w:rPr>
                <w:color w:val="000000"/>
                <w:sz w:val="22"/>
              </w:rPr>
              <w:t>A. Ngay sau khi nén thể tích, thương số phản ứng Q có giá trị bằng 0,125.</w:t>
            </w:r>
          </w:p>
        </w:tc>
        <w:tc>
          <w:tcPr>
            <w:tcW w:type="dxa" w:w="850"/>
            <w:shd w:val="clear" w:color="auto" w:fill="FFFFFF"/>
          </w:tcPr>
          <w:p/>
        </w:tc>
        <w:tc>
          <w:tcPr>
            <w:tcW w:type="dxa" w:w="850"/>
            <w:shd w:val="clear" w:color="auto" w:fill="FFFFFF"/>
          </w:tcPr>
          <w:p/>
        </w:tc>
      </w:tr>
      <w:tr>
        <w:tc>
          <w:tcPr>
            <w:tcW w:type="dxa" w:w="7087"/>
            <w:shd w:val="clear" w:color="auto" w:fill="FFFFFF"/>
          </w:tcPr>
          <w:p>
            <w:r>
              <w:rPr>
                <w:color w:val="000000"/>
                <w:sz w:val="22"/>
              </w:rPr>
              <w:t>B. Do giá trị Q nhỏ hơn Kc, hệ phản ứng sẽ chuyển dịch theo chiều nghịch.</w:t>
            </w:r>
          </w:p>
        </w:tc>
        <w:tc>
          <w:tcPr>
            <w:tcW w:type="dxa" w:w="850"/>
            <w:shd w:val="clear" w:color="auto" w:fill="FFFFFF"/>
          </w:tcPr>
          <w:p/>
        </w:tc>
        <w:tc>
          <w:tcPr>
            <w:tcW w:type="dxa" w:w="850"/>
            <w:shd w:val="clear" w:color="auto" w:fill="FFFFFF"/>
          </w:tcPr>
          <w:p/>
        </w:tc>
      </w:tr>
      <w:tr>
        <w:tc>
          <w:tcPr>
            <w:tcW w:type="dxa" w:w="7087"/>
            <w:shd w:val="clear" w:color="auto" w:fill="FFFFFF"/>
          </w:tcPr>
          <w:p>
            <w:r>
              <w:rPr>
                <w:color w:val="000000"/>
                <w:sz w:val="22"/>
              </w:rPr>
              <w:t>C. Lượng phân tử khí trong bình chứa sẽ giảm dần trong quá trình dịch chuyển.</w:t>
            </w:r>
          </w:p>
        </w:tc>
        <w:tc>
          <w:tcPr>
            <w:tcW w:type="dxa" w:w="850"/>
            <w:shd w:val="clear" w:color="auto" w:fill="FFFFFF"/>
          </w:tcPr>
          <w:p/>
        </w:tc>
        <w:tc>
          <w:tcPr>
            <w:tcW w:type="dxa" w:w="850"/>
            <w:shd w:val="clear" w:color="auto" w:fill="FFFFFF"/>
          </w:tcPr>
          <w:p/>
        </w:tc>
      </w:tr>
      <w:tr>
        <w:tc>
          <w:tcPr>
            <w:tcW w:type="dxa" w:w="7087"/>
            <w:shd w:val="clear" w:color="auto" w:fill="FFFFFF"/>
          </w:tcPr>
          <w:p>
            <w:r>
              <w:rPr>
                <w:color w:val="000000"/>
                <w:sz w:val="22"/>
              </w:rPr>
              <w:t>D. Sau khi đạt cân bằng mới, nồng độ các chất lập tức quay về giá trị ban đầu.</w:t>
            </w:r>
          </w:p>
        </w:tc>
        <w:tc>
          <w:tcPr>
            <w:tcW w:type="dxa" w:w="850"/>
            <w:shd w:val="clear" w:color="auto" w:fill="FFFFFF"/>
          </w:tcPr>
          <w:p/>
        </w:tc>
        <w:tc>
          <w:tcPr>
            <w:tcW w:type="dxa" w:w="850"/>
            <w:shd w:val="clear" w:color="auto" w:fill="FFFFFF"/>
          </w:tcPr>
          <w:p/>
        </w:tc>
      </w:tr>
    </w:tbl>
    <w:p>
      <w:pPr>
        <w:spacing w:after="80"/>
      </w:pPr>
    </w:p>
    <w:p>
      <w:pPr>
        <w:spacing w:after="80"/>
      </w:pPr>
      <w:r>
        <w:rPr>
          <w:b/>
          <w:i w:val="0"/>
          <w:color w:val="008000"/>
          <w:sz w:val="24"/>
        </w:rPr>
        <w:t xml:space="preserve">▸ Đáp án: </w:t>
      </w:r>
      <w:r>
        <w:rPr>
          <w:b w:val="0"/>
          <w:i w:val="0"/>
          <w:color w:val="008000"/>
          <w:sz w:val="24"/>
        </w:rPr>
        <w:t>Đ, S, Đ, S</w:t>
      </w:r>
    </w:p>
    <w:p>
      <w:pPr>
        <w:spacing w:after="40"/>
      </w:pPr>
      <w:r>
        <w:rPr>
          <w:b/>
          <w:i w:val="0"/>
          <w:color w:val="008000"/>
          <w:sz w:val="24"/>
        </w:rPr>
        <w:t>▸ Giải thích:</w:t>
      </w:r>
    </w:p>
    <w:p>
      <w:pPr>
        <w:spacing w:after="80"/>
        <w:jc w:val="left"/>
      </w:pPr>
      <w:r>
        <w:rPr>
          <w:b w:val="0"/>
          <w:i w:val="0"/>
          <w:color w:val="008000"/>
          <w:sz w:val="24"/>
        </w:rPr>
        <w:t>A đúng: Q = 0,50/(1,00×2,0²) = 0,125. B sai (L5): Q&lt;Kc phải là chiều thuận.</w:t>
      </w:r>
    </w:p>
    <w:p>
      <w:pPr>
        <w:spacing w:after="80"/>
        <w:jc w:val="left"/>
      </w:pPr>
      <w:r>
        <w:rPr>
          <w:b w:val="0"/>
          <w:i w:val="0"/>
          <w:color w:val="008000"/>
          <w:sz w:val="24"/>
        </w:rPr>
        <w:t>C đúng: chiều thuận làm giảm số mol khí, từ 3 mol chất đầu còn 1 mol sản phẩm. D sai (L3): chỉ bù một phần, không quay hẳn về giá trị cũ.</w:t>
      </w:r>
    </w:p>
    <w:p>
      <w:pPr>
        <w:spacing w:after="40"/>
        <w:jc w:val="left"/>
      </w:pPr>
      <w:r>
        <w:rPr>
          <w:b/>
          <w:i w:val="0"/>
          <w:color w:val="FF8000"/>
          <w:sz w:val="24"/>
        </w:rPr>
        <w:t xml:space="preserve">Câu 6. </w:t>
      </w:r>
      <w:r>
        <w:rPr>
          <w:b/>
          <w:i w:val="0"/>
          <w:color w:val="FF8000"/>
          <w:sz w:val="24"/>
        </w:rPr>
        <w:t>[P20 STUDY]</w:t>
      </w:r>
    </w:p>
    <w:p>
      <w:pPr>
        <w:spacing w:after="120"/>
        <w:jc w:val="left"/>
      </w:pPr>
      <w:r>
        <w:rPr>
          <w:b w:val="0"/>
          <w:i/>
          <w:color w:val="808080"/>
          <w:sz w:val="20"/>
        </w:rPr>
        <w:t>Điền khuyết | Độ khó 2,0/5 | Mức tư duy 2 [Câu cũ số 8]</w:t>
      </w:r>
    </w:p>
    <w:p>
      <w:pPr>
        <w:spacing w:after="80"/>
        <w:jc w:val="left"/>
      </w:pPr>
      <w:r>
        <w:rPr>
          <w:b w:val="0"/>
          <w:i w:val="0"/>
          <w:sz w:val="24"/>
        </w:rPr>
        <w:t>Điền từ/cụm từ (không quá 2 tiếng) hoặc số (làm tròn đến 2 chữ số thập phân) vào chỗ trống:</w:t>
      </w:r>
    </w:p>
    <w:p>
      <w:pPr>
        <w:spacing w:after="80"/>
        <w:jc w:val="left"/>
      </w:pPr>
      <w:r>
        <w:rPr>
          <w:b w:val="0"/>
          <w:i w:val="0"/>
          <w:sz w:val="24"/>
        </w:rPr>
        <w:t>Ngay sau thao tác 2, thương số phản ứng Q có giá trị là (1)______, dẫn đến kết quả hệ bắt buộc phải dịch chuyển theo chiều (2)______.</w:t>
      </w:r>
    </w:p>
    <w:p>
      <w:pPr>
        <w:spacing w:after="80"/>
      </w:pPr>
      <w:r>
        <w:rPr>
          <w:b/>
          <w:i w:val="0"/>
          <w:color w:val="008000"/>
          <w:sz w:val="24"/>
        </w:rPr>
        <w:t xml:space="preserve">▸ Đáp án: </w:t>
      </w:r>
      <w:r>
        <w:rPr>
          <w:b w:val="0"/>
          <w:i w:val="0"/>
          <w:color w:val="008000"/>
          <w:sz w:val="24"/>
        </w:rPr>
        <w:t>(1) 0,25  (2) thuận</w:t>
      </w:r>
    </w:p>
    <w:p>
      <w:pPr>
        <w:spacing w:after="40"/>
      </w:pPr>
      <w:r>
        <w:rPr>
          <w:b/>
          <w:i w:val="0"/>
          <w:color w:val="008000"/>
          <w:sz w:val="24"/>
        </w:rPr>
        <w:t>▸ Giải thích:</w:t>
      </w:r>
    </w:p>
    <w:p>
      <w:pPr>
        <w:spacing w:after="80"/>
        <w:jc w:val="left"/>
      </w:pPr>
      <w:r>
        <w:rPr>
          <w:b w:val="0"/>
          <w:i w:val="0"/>
          <w:color w:val="008000"/>
          <w:sz w:val="24"/>
        </w:rPr>
        <w:t>Q = 0,125/(0,50×1,0²) = 0,25 &lt; Kc = 0,50, nên chiều thuận.</w:t>
      </w:r>
    </w:p>
    <w:p>
      <w:pPr>
        <w:spacing w:after="40"/>
        <w:jc w:val="left"/>
      </w:pPr>
      <w:r>
        <w:rPr>
          <w:b/>
          <w:i w:val="0"/>
          <w:color w:val="FF8000"/>
          <w:sz w:val="24"/>
        </w:rPr>
        <w:t xml:space="preserve">Câu 7. </w:t>
      </w:r>
      <w:r>
        <w:rPr>
          <w:b/>
          <w:i w:val="0"/>
          <w:color w:val="FF8000"/>
          <w:sz w:val="24"/>
        </w:rPr>
        <w:t>[P20 STUDY]</w:t>
      </w:r>
    </w:p>
    <w:p>
      <w:pPr>
        <w:spacing w:after="120"/>
        <w:jc w:val="left"/>
      </w:pPr>
      <w:r>
        <w:rPr>
          <w:b w:val="0"/>
          <w:i/>
          <w:color w:val="808080"/>
          <w:sz w:val="20"/>
        </w:rPr>
        <w:t>Điền khuyết | Độ khó 4,5/5 | Mức tư duy 4 | Bài toán ngược &amp; Điều kiện biên [Câu cũ số 10]</w:t>
      </w:r>
    </w:p>
    <w:p>
      <w:pPr>
        <w:spacing w:after="80"/>
        <w:jc w:val="left"/>
      </w:pPr>
      <w:r>
        <w:rPr>
          <w:b w:val="0"/>
          <w:i w:val="0"/>
          <w:sz w:val="24"/>
        </w:rPr>
        <w:t>Điền từ/cụm từ (không quá 2 tiếng) hoặc số (làm tròn đến 2 chữ số thập phân) vào chỗ trống:</w:t>
      </w:r>
    </w:p>
    <w:p>
      <w:pPr>
        <w:spacing w:after="80"/>
        <w:jc w:val="left"/>
      </w:pPr>
      <w:r>
        <w:rPr>
          <w:b w:val="0"/>
          <w:i w:val="0"/>
          <w:sz w:val="24"/>
        </w:rPr>
        <w:t>Thực hiện một thao tác phức hợp từ trạng thái gốc: rút lượng H₂ đi một nửa đồng thời nâng nhiệt độ lò lên 300 °C. Ngay lúc này, thương số Q tính được có giá trị là (1)______ và phản ứng bắt đầu dịch chuyển để hướng tới trạng thái có hằng số cân bằng bằng (2)______.</w:t>
      </w:r>
    </w:p>
    <w:p>
      <w:pPr>
        <w:spacing w:after="80"/>
      </w:pPr>
      <w:r>
        <w:rPr>
          <w:b/>
          <w:i w:val="0"/>
          <w:color w:val="008000"/>
          <w:sz w:val="24"/>
        </w:rPr>
        <w:t xml:space="preserve">▸ Đáp án: </w:t>
      </w:r>
      <w:r>
        <w:rPr>
          <w:b w:val="0"/>
          <w:i w:val="0"/>
          <w:color w:val="008000"/>
          <w:sz w:val="24"/>
        </w:rPr>
        <w:t>(1) 2,00  (2) 0,20</w:t>
      </w:r>
    </w:p>
    <w:p>
      <w:pPr>
        <w:spacing w:after="40"/>
      </w:pPr>
      <w:r>
        <w:rPr>
          <w:b/>
          <w:i w:val="0"/>
          <w:color w:val="008000"/>
          <w:sz w:val="24"/>
        </w:rPr>
        <w:t>▸ Giải thích:</w:t>
      </w:r>
    </w:p>
    <w:p>
      <w:pPr>
        <w:spacing w:after="80"/>
        <w:jc w:val="left"/>
      </w:pPr>
      <w:r>
        <w:rPr>
          <w:b w:val="0"/>
          <w:i w:val="0"/>
          <w:color w:val="008000"/>
          <w:sz w:val="24"/>
        </w:rPr>
        <w:t>[H₂]=0,50 M (rút nửa); [CO], [CH₃OH] chưa đổi. Q = 0,25/(0,50×0,50²) = 2,00. Nhiệt độ lên 300 °C nên đích là Kc(300°C) = 0,20.</w:t>
      </w:r>
    </w:p>
    <w:p>
      <w:pPr>
        <w:spacing w:after="40"/>
        <w:jc w:val="left"/>
      </w:pPr>
      <w:r>
        <w:rPr>
          <w:b/>
          <w:i w:val="0"/>
          <w:color w:val="FF8000"/>
          <w:sz w:val="24"/>
        </w:rPr>
        <w:t xml:space="preserve">Câu 8. </w:t>
      </w:r>
      <w:r>
        <w:rPr>
          <w:b/>
          <w:i w:val="0"/>
          <w:color w:val="FF8000"/>
          <w:sz w:val="24"/>
        </w:rPr>
        <w:t>[P20 STUDY]</w:t>
      </w:r>
    </w:p>
    <w:p>
      <w:pPr>
        <w:spacing w:after="120"/>
        <w:jc w:val="left"/>
      </w:pPr>
      <w:r>
        <w:rPr>
          <w:b w:val="0"/>
          <w:i/>
          <w:color w:val="808080"/>
          <w:sz w:val="20"/>
        </w:rPr>
        <w:t>Ghép đôi | Độ khó 3,5/5 | Mức tư duy 3 | Mô hình hóa &amp; Tỷ lệ [Câu cũ số 12]</w:t>
      </w:r>
    </w:p>
    <w:p>
      <w:pPr>
        <w:spacing w:after="80"/>
        <w:jc w:val="left"/>
      </w:pPr>
      <w:r>
        <w:rPr>
          <w:b w:val="0"/>
          <w:i w:val="0"/>
          <w:sz w:val="24"/>
        </w:rPr>
        <w:t>Ghép mỗi ý ở Cột A với một ý tương ứng ở Cột B về mối quan hệ tỉ lệ giữa Q và Kc khi thực hiện các tác động nồng độ độc lập tại 250 °C.</w:t>
      </w:r>
    </w:p>
    <w:tbl>
      <w:tblPr>
        <w:tblStyle w:val="TableGrid"/>
        <w:tblW w:type="auto" w:w="0"/>
        <w:tblLook w:firstColumn="1" w:firstRow="1" w:lastColumn="0" w:lastRow="0" w:noHBand="0" w:noVBand="1" w:val="04A0"/>
      </w:tblPr>
      <w:tblGrid>
        <w:gridCol w:w="4819"/>
        <w:gridCol w:w="4819"/>
      </w:tblGrid>
      <w:tr>
        <w:tc>
          <w:tcPr>
            <w:tcW w:type="dxa" w:w="4819"/>
            <w:shd w:val="clear" w:color="auto" w:fill="FFFFFF"/>
          </w:tcPr>
          <w:p>
            <w:pPr>
              <w:jc w:val="center"/>
            </w:pPr>
            <w:r>
              <w:rPr>
                <w:b/>
                <w:color w:val="000000"/>
                <w:sz w:val="22"/>
              </w:rPr>
              <w:t>Cột A</w:t>
            </w:r>
          </w:p>
        </w:tc>
        <w:tc>
          <w:tcPr>
            <w:tcW w:type="dxa" w:w="4819"/>
            <w:shd w:val="clear" w:color="auto" w:fill="FFFFFF"/>
          </w:tcPr>
          <w:p>
            <w:pPr>
              <w:jc w:val="center"/>
            </w:pPr>
            <w:r>
              <w:rPr>
                <w:b/>
                <w:color w:val="000000"/>
                <w:sz w:val="22"/>
              </w:rPr>
              <w:t>Cột B</w:t>
            </w:r>
          </w:p>
        </w:tc>
      </w:tr>
      <w:tr>
        <w:tc>
          <w:tcPr>
            <w:tcW w:type="dxa" w:w="4819"/>
            <w:shd w:val="clear" w:color="auto" w:fill="FFFFFF"/>
          </w:tcPr>
          <w:p>
            <w:pPr>
              <w:jc w:val="left"/>
            </w:pPr>
            <w:r>
              <w:rPr>
                <w:color w:val="000000"/>
                <w:sz w:val="22"/>
              </w:rPr>
              <w:t>1. Nén giảm thể tích bình chứa còn một nửa.</w:t>
            </w:r>
          </w:p>
        </w:tc>
        <w:tc>
          <w:tcPr>
            <w:tcW w:type="dxa" w:w="4819"/>
            <w:shd w:val="clear" w:color="auto" w:fill="FFFFFF"/>
          </w:tcPr>
          <w:p>
            <w:pPr>
              <w:jc w:val="left"/>
            </w:pPr>
            <w:r>
              <w:rPr>
                <w:color w:val="000000"/>
                <w:sz w:val="22"/>
              </w:rPr>
              <w:t>a. Q ngay sau thao tác bằng 0,25 lần Kc.</w:t>
            </w:r>
          </w:p>
        </w:tc>
      </w:tr>
      <w:tr>
        <w:tc>
          <w:tcPr>
            <w:tcW w:type="dxa" w:w="4819"/>
            <w:shd w:val="clear" w:color="auto" w:fill="FFFFFF"/>
          </w:tcPr>
          <w:p>
            <w:pPr>
              <w:jc w:val="left"/>
            </w:pPr>
            <w:r>
              <w:rPr>
                <w:color w:val="000000"/>
                <w:sz w:val="22"/>
              </w:rPr>
              <w:t>2. Bơm thêm khí CO để nồng độ CO tăng gấp đôi.</w:t>
            </w:r>
          </w:p>
        </w:tc>
        <w:tc>
          <w:tcPr>
            <w:tcW w:type="dxa" w:w="4819"/>
            <w:shd w:val="clear" w:color="auto" w:fill="FFFFFF"/>
          </w:tcPr>
          <w:p>
            <w:pPr>
              <w:jc w:val="left"/>
            </w:pPr>
            <w:r>
              <w:rPr>
                <w:color w:val="000000"/>
                <w:sz w:val="22"/>
              </w:rPr>
              <w:t>b. Q ngay sau thao tác bằng 0,50 lần Kc.</w:t>
            </w:r>
          </w:p>
        </w:tc>
      </w:tr>
      <w:tr>
        <w:tc>
          <w:tcPr>
            <w:tcW w:type="dxa" w:w="4819"/>
            <w:shd w:val="clear" w:color="auto" w:fill="FFFFFF"/>
          </w:tcPr>
          <w:p>
            <w:pPr>
              <w:jc w:val="left"/>
            </w:pPr>
            <w:r>
              <w:rPr>
                <w:color w:val="000000"/>
                <w:sz w:val="22"/>
              </w:rPr>
              <w:t>3. Giãn thể tích bình chứa lên gấp đôi.</w:t>
            </w:r>
          </w:p>
        </w:tc>
        <w:tc>
          <w:tcPr>
            <w:tcW w:type="dxa" w:w="4819"/>
            <w:shd w:val="clear" w:color="auto" w:fill="FFFFFF"/>
          </w:tcPr>
          <w:p>
            <w:pPr>
              <w:jc w:val="left"/>
            </w:pPr>
            <w:r>
              <w:rPr>
                <w:color w:val="000000"/>
                <w:sz w:val="22"/>
              </w:rPr>
              <w:t>c. Q ngay sau thao tác bằng 4,00 lần Kc.</w:t>
            </w:r>
          </w:p>
        </w:tc>
      </w:tr>
      <w:tr>
        <w:tc>
          <w:tcPr>
            <w:tcW w:type="dxa" w:w="4819"/>
            <w:shd w:val="clear" w:color="auto" w:fill="FFFFFF"/>
          </w:tcPr>
          <w:p>
            <w:pPr>
              <w:jc w:val="left"/>
            </w:pPr>
            <w:r>
              <w:rPr>
                <w:color w:val="000000"/>
                <w:sz w:val="22"/>
              </w:rPr>
              <w:t>4. Bơm thêm CH₃OH để nồng độ CH₃OH tăng gấp đôi.</w:t>
            </w:r>
          </w:p>
        </w:tc>
        <w:tc>
          <w:tcPr>
            <w:tcW w:type="dxa" w:w="4819"/>
            <w:shd w:val="clear" w:color="auto" w:fill="FFFFFF"/>
          </w:tcPr>
          <w:p>
            <w:pPr>
              <w:jc w:val="left"/>
            </w:pPr>
            <w:r>
              <w:rPr>
                <w:color w:val="000000"/>
                <w:sz w:val="22"/>
              </w:rPr>
              <w:t>d. Q ngay sau thao tác bằng 2,00 lần Kc.</w:t>
            </w:r>
          </w:p>
        </w:tc>
      </w:tr>
    </w:tbl>
    <w:p>
      <w:pPr>
        <w:spacing w:after="80"/>
      </w:pPr>
    </w:p>
    <w:p>
      <w:pPr>
        <w:spacing w:after="80"/>
      </w:pPr>
      <w:r>
        <w:rPr>
          <w:b/>
          <w:i w:val="0"/>
          <w:color w:val="008000"/>
          <w:sz w:val="24"/>
        </w:rPr>
        <w:t xml:space="preserve">▸ Đáp án: </w:t>
      </w:r>
      <w:r>
        <w:rPr>
          <w:b w:val="0"/>
          <w:i w:val="0"/>
          <w:color w:val="008000"/>
          <w:sz w:val="24"/>
        </w:rPr>
        <w:t>1-a, 2-b, 3-c, 4-d</w:t>
      </w:r>
    </w:p>
    <w:p>
      <w:pPr>
        <w:spacing w:after="40"/>
      </w:pPr>
      <w:r>
        <w:rPr>
          <w:b/>
          <w:i w:val="0"/>
          <w:color w:val="008000"/>
          <w:sz w:val="24"/>
        </w:rPr>
        <w:t>▸ Giải thích:</w:t>
      </w:r>
    </w:p>
    <w:p>
      <w:pPr>
        <w:spacing w:after="80"/>
        <w:jc w:val="left"/>
      </w:pPr>
      <w:r>
        <w:rPr>
          <w:b w:val="0"/>
          <w:i w:val="0"/>
          <w:color w:val="008000"/>
          <w:sz w:val="24"/>
        </w:rPr>
        <w:t>(1) Nén 1/2 làm mọi nồng độ gấp đôi, do đó Q mới bằng Q cũ chia 4, tức 0,25Kc. (2) CO gấp đôi ở mẫu số nên Q bằng 0,50Kc.</w:t>
      </w:r>
    </w:p>
    <w:p>
      <w:pPr>
        <w:spacing w:after="80"/>
        <w:jc w:val="left"/>
      </w:pPr>
      <w:r>
        <w:rPr>
          <w:b w:val="0"/>
          <w:i w:val="0"/>
          <w:color w:val="008000"/>
          <w:sz w:val="24"/>
        </w:rPr>
        <w:t>(3) Giãn gấp đôi làm mọi nồng độ giảm nửa, do đó Q mới bằng Q cũ nhân 4, tức 4,00Kc. (4) CH₃OH gấp đôi ở tử số nên Q bằng 2,00Kc.</w:t>
      </w:r>
    </w:p>
    <w:p>
      <w:pPr>
        <w:spacing w:after="40"/>
        <w:jc w:val="left"/>
      </w:pPr>
      <w:r>
        <w:rPr>
          <w:b/>
          <w:i w:val="0"/>
          <w:color w:val="FF8000"/>
          <w:sz w:val="24"/>
        </w:rPr>
        <w:t xml:space="preserve">Câu 9. </w:t>
      </w:r>
      <w:r>
        <w:rPr>
          <w:b/>
          <w:i w:val="0"/>
          <w:color w:val="FF8000"/>
          <w:sz w:val="24"/>
        </w:rPr>
        <w:t>[P20 STUDY]</w:t>
      </w:r>
    </w:p>
    <w:p>
      <w:pPr>
        <w:spacing w:after="120"/>
        <w:jc w:val="left"/>
      </w:pPr>
      <w:r>
        <w:rPr>
          <w:b w:val="0"/>
          <w:i/>
          <w:color w:val="808080"/>
          <w:sz w:val="20"/>
        </w:rPr>
        <w:t>Ghép đôi | Độ khó 4,0/5 | Mức tư duy 4 | Phân tích dữ liệu chéo [Câu cũ số 13]</w:t>
      </w:r>
    </w:p>
    <w:p>
      <w:pPr>
        <w:spacing w:after="80"/>
        <w:jc w:val="left"/>
      </w:pPr>
      <w:r>
        <w:rPr>
          <w:b w:val="0"/>
          <w:i w:val="0"/>
          <w:sz w:val="24"/>
        </w:rPr>
        <w:t>Ghép mỗi ý ở Cột A (các thao tác xuất phát từ trạng thái gốc) với một kết quả logic ở Cột B (đợi hệ đạt cân bằng mới).</w:t>
      </w:r>
    </w:p>
    <w:tbl>
      <w:tblPr>
        <w:tblStyle w:val="TableGrid"/>
        <w:tblW w:type="auto" w:w="0"/>
        <w:tblLook w:firstColumn="1" w:firstRow="1" w:lastColumn="0" w:lastRow="0" w:noHBand="0" w:noVBand="1" w:val="04A0"/>
      </w:tblPr>
      <w:tblGrid>
        <w:gridCol w:w="4819"/>
        <w:gridCol w:w="4819"/>
      </w:tblGrid>
      <w:tr>
        <w:tc>
          <w:tcPr>
            <w:tcW w:type="dxa" w:w="4819"/>
            <w:shd w:val="clear" w:color="auto" w:fill="FFFFFF"/>
          </w:tcPr>
          <w:p>
            <w:pPr>
              <w:jc w:val="center"/>
            </w:pPr>
            <w:r>
              <w:rPr>
                <w:b/>
                <w:color w:val="000000"/>
                <w:sz w:val="22"/>
              </w:rPr>
              <w:t>Cột A</w:t>
            </w:r>
          </w:p>
        </w:tc>
        <w:tc>
          <w:tcPr>
            <w:tcW w:type="dxa" w:w="4819"/>
            <w:shd w:val="clear" w:color="auto" w:fill="FFFFFF"/>
          </w:tcPr>
          <w:p>
            <w:pPr>
              <w:jc w:val="center"/>
            </w:pPr>
            <w:r>
              <w:rPr>
                <w:b/>
                <w:color w:val="000000"/>
                <w:sz w:val="22"/>
              </w:rPr>
              <w:t>Cột B</w:t>
            </w:r>
          </w:p>
        </w:tc>
      </w:tr>
      <w:tr>
        <w:tc>
          <w:tcPr>
            <w:tcW w:type="dxa" w:w="4819"/>
            <w:shd w:val="clear" w:color="auto" w:fill="FFFFFF"/>
          </w:tcPr>
          <w:p>
            <w:pPr>
              <w:jc w:val="left"/>
            </w:pPr>
            <w:r>
              <w:rPr>
                <w:color w:val="000000"/>
                <w:sz w:val="22"/>
              </w:rPr>
              <w:t>1. Thao tác 1: bơm thêm CO vào hệ ở 250 °C.</w:t>
            </w:r>
          </w:p>
        </w:tc>
        <w:tc>
          <w:tcPr>
            <w:tcW w:type="dxa" w:w="4819"/>
            <w:shd w:val="clear" w:color="auto" w:fill="FFFFFF"/>
          </w:tcPr>
          <w:p>
            <w:pPr>
              <w:jc w:val="left"/>
            </w:pPr>
            <w:r>
              <w:rPr>
                <w:color w:val="000000"/>
                <w:sz w:val="22"/>
              </w:rPr>
              <w:t>a. Nồng độ CH₃OH lúc hệ đạt cân bằng mới cao hơn mức 0,25 M ban đầu.</w:t>
            </w:r>
          </w:p>
        </w:tc>
      </w:tr>
      <w:tr>
        <w:tc>
          <w:tcPr>
            <w:tcW w:type="dxa" w:w="4819"/>
            <w:shd w:val="clear" w:color="auto" w:fill="FFFFFF"/>
          </w:tcPr>
          <w:p>
            <w:pPr>
              <w:jc w:val="left"/>
            </w:pPr>
            <w:r>
              <w:rPr>
                <w:color w:val="000000"/>
                <w:sz w:val="22"/>
              </w:rPr>
              <w:t>2. Thao tác 4: nâng nhiệt độ lò lên 300 °C.</w:t>
            </w:r>
          </w:p>
        </w:tc>
        <w:tc>
          <w:tcPr>
            <w:tcW w:type="dxa" w:w="4819"/>
            <w:shd w:val="clear" w:color="auto" w:fill="FFFFFF"/>
          </w:tcPr>
          <w:p>
            <w:pPr>
              <w:jc w:val="left"/>
            </w:pPr>
            <w:r>
              <w:rPr>
                <w:color w:val="000000"/>
                <w:sz w:val="22"/>
              </w:rPr>
              <w:t>b. Nồng độ CH₃OH lúc hệ đạt cân bằng mới thấp hơn mức 0,25 M ban đầu.</w:t>
            </w:r>
          </w:p>
        </w:tc>
      </w:tr>
      <w:tr>
        <w:tc>
          <w:tcPr>
            <w:tcW w:type="dxa" w:w="4819"/>
            <w:shd w:val="clear" w:color="auto" w:fill="FFFFFF"/>
          </w:tcPr>
          <w:p>
            <w:pPr>
              <w:jc w:val="left"/>
            </w:pPr>
            <w:r>
              <w:rPr>
                <w:color w:val="000000"/>
                <w:sz w:val="22"/>
              </w:rPr>
              <w:t>3. Thao tác 5: thay xúc tác mới có hoạt tính cao.</w:t>
            </w:r>
          </w:p>
        </w:tc>
        <w:tc>
          <w:tcPr>
            <w:tcW w:type="dxa" w:w="4819"/>
            <w:shd w:val="clear" w:color="auto" w:fill="FFFFFF"/>
          </w:tcPr>
          <w:p>
            <w:pPr>
              <w:jc w:val="left"/>
            </w:pPr>
            <w:r>
              <w:rPr>
                <w:color w:val="000000"/>
                <w:sz w:val="22"/>
              </w:rPr>
              <w:t>c. Nồng độ CH₃OH lúc hệ đạt cân bằng mới vẫn giữ đúng mức 0,25 M.</w:t>
            </w:r>
          </w:p>
        </w:tc>
      </w:tr>
      <w:tr>
        <w:tc>
          <w:tcPr>
            <w:tcW w:type="dxa" w:w="4819"/>
            <w:shd w:val="clear" w:color="auto" w:fill="FFFFFF"/>
          </w:tcPr>
          <w:p>
            <w:pPr>
              <w:jc w:val="left"/>
            </w:pPr>
            <w:r>
              <w:rPr>
                <w:color w:val="000000"/>
                <w:sz w:val="22"/>
              </w:rPr>
              <w:t>4. Thao tác 2: rút bớt lượng CH₃OH ra khỏi hệ ở 250 °C.</w:t>
            </w:r>
          </w:p>
        </w:tc>
        <w:tc>
          <w:tcPr>
            <w:tcW w:type="dxa" w:w="4819"/>
            <w:shd w:val="clear" w:color="auto" w:fill="FFFFFF"/>
          </w:tcPr>
          <w:p>
            <w:pPr>
              <w:jc w:val="left"/>
            </w:pPr>
            <w:r>
              <w:rPr>
                <w:color w:val="000000"/>
                <w:sz w:val="22"/>
              </w:rPr>
              <w:t>d. Nồng độ CH₃OH lúc hệ đạt cân bằng mới nằm khoảng 0,125 đến 0,25 M.</w:t>
            </w:r>
          </w:p>
        </w:tc>
      </w:tr>
    </w:tbl>
    <w:p>
      <w:pPr>
        <w:spacing w:after="80"/>
      </w:pPr>
    </w:p>
    <w:p>
      <w:pPr>
        <w:spacing w:after="80"/>
      </w:pPr>
      <w:r>
        <w:rPr>
          <w:b/>
          <w:i w:val="0"/>
          <w:color w:val="008000"/>
          <w:sz w:val="24"/>
        </w:rPr>
        <w:t xml:space="preserve">▸ Đáp án: </w:t>
      </w:r>
      <w:r>
        <w:rPr>
          <w:b w:val="0"/>
          <w:i w:val="0"/>
          <w:color w:val="008000"/>
          <w:sz w:val="24"/>
        </w:rPr>
        <w:t>1-a, 2-b, 3-c, 4-d</w:t>
      </w:r>
    </w:p>
    <w:p>
      <w:pPr>
        <w:spacing w:after="40"/>
      </w:pPr>
      <w:r>
        <w:rPr>
          <w:b/>
          <w:i w:val="0"/>
          <w:color w:val="008000"/>
          <w:sz w:val="24"/>
        </w:rPr>
        <w:t>▸ Giải thích:</w:t>
      </w:r>
    </w:p>
    <w:p>
      <w:pPr>
        <w:spacing w:after="80"/>
        <w:jc w:val="left"/>
      </w:pPr>
      <w:r>
        <w:rPr>
          <w:b w:val="0"/>
          <w:i w:val="0"/>
          <w:color w:val="008000"/>
          <w:sz w:val="24"/>
        </w:rPr>
        <w:t>(1) Thêm CO làm hệ chạy thuận, CH₃OH tăng so với 0,25 gốc. (2) Tăng nhiệt làm hệ chạy nghịch, CH₃OH giảm dưới 0,25.</w:t>
      </w:r>
    </w:p>
    <w:p>
      <w:pPr>
        <w:spacing w:after="80"/>
        <w:jc w:val="left"/>
      </w:pPr>
      <w:r>
        <w:rPr>
          <w:b w:val="0"/>
          <w:i w:val="0"/>
          <w:color w:val="008000"/>
          <w:sz w:val="24"/>
        </w:rPr>
        <w:t>(3) Xúc tác giữ nguyên mức 0,25. (4) Rút CH₃OH xuống 0,125 khiến hệ chạy thuận nhưng chỉ bù một phần (L3), không bao giờ đạt lại 0,25.</w:t>
      </w:r>
    </w:p>
    <w:p>
      <w:pPr>
        <w:spacing w:after="40"/>
        <w:jc w:val="left"/>
      </w:pPr>
      <w:r>
        <w:rPr>
          <w:b/>
          <w:i w:val="0"/>
          <w:color w:val="FF8000"/>
          <w:sz w:val="24"/>
        </w:rPr>
        <w:t xml:space="preserve">Câu 10. </w:t>
      </w:r>
      <w:r>
        <w:rPr>
          <w:b/>
          <w:i w:val="0"/>
          <w:color w:val="FF8000"/>
          <w:sz w:val="24"/>
        </w:rPr>
        <w:t>[P20 STUDY]</w:t>
      </w:r>
    </w:p>
    <w:p>
      <w:pPr>
        <w:spacing w:after="120"/>
        <w:jc w:val="left"/>
      </w:pPr>
      <w:r>
        <w:rPr>
          <w:b w:val="0"/>
          <w:i/>
          <w:color w:val="808080"/>
          <w:sz w:val="20"/>
        </w:rPr>
        <w:t>Kéo thả | Độ khó 4,0/5 | Mức tư duy 4 | Chẩn đoán &amp; Khắc phục [Câu cũ số 15]</w:t>
      </w:r>
    </w:p>
    <w:p>
      <w:pPr>
        <w:spacing w:after="80"/>
        <w:jc w:val="left"/>
      </w:pPr>
      <w:r>
        <w:rPr>
          <w:b w:val="0"/>
          <w:i w:val="0"/>
          <w:sz w:val="24"/>
        </w:rPr>
        <w:t>Kéo các cụm từ trong kho vào chỗ trống cho phù hợp:</w:t>
      </w:r>
    </w:p>
    <w:p>
      <w:pPr>
        <w:spacing w:after="160"/>
        <w:jc w:val="center"/>
      </w:pPr>
      <w:r>
        <w:rPr>
          <w:color w:val="0070C0"/>
          <w:sz w:val="24"/>
        </w:rPr>
        <w:t>Kho từ: giảm xuống, tăng lên, cao hơn, thấp hơn, bằng với</w:t>
      </w:r>
    </w:p>
    <w:p>
      <w:pPr>
        <w:spacing w:after="80"/>
        <w:jc w:val="left"/>
      </w:pPr>
      <w:r>
        <w:rPr>
          <w:b w:val="0"/>
          <w:i w:val="0"/>
          <w:sz w:val="24"/>
        </w:rPr>
        <w:t>Khi thực hiện thao tác 1 (thêm CO), phản ứng dịch chuyển theo chiều thuận làm lượng CO (1)______ so với thời điểm ngay sau thao tác. Theo nguyên lý Le Chatelier, sự dịch chuyển này chỉ bù đắp một phần tác động, dẫn đến nồng độ CO lúc đạt cân bằng mới rốt cuộc vẫn (2)______ so với nồng độ ở trạng thái gốc ban đầu (0,50 M).</w:t>
      </w:r>
    </w:p>
    <w:p>
      <w:pPr>
        <w:spacing w:after="80"/>
      </w:pPr>
      <w:r>
        <w:rPr>
          <w:b/>
          <w:i w:val="0"/>
          <w:color w:val="008000"/>
          <w:sz w:val="24"/>
        </w:rPr>
        <w:t xml:space="preserve">▸ Đáp án: </w:t>
      </w:r>
      <w:r>
        <w:rPr>
          <w:b w:val="0"/>
          <w:i w:val="0"/>
          <w:color w:val="008000"/>
          <w:sz w:val="24"/>
        </w:rPr>
        <w:t>(1) giảm xuống  (2) cao hơn</w:t>
      </w:r>
    </w:p>
    <w:p>
      <w:pPr>
        <w:spacing w:after="40"/>
      </w:pPr>
      <w:r>
        <w:rPr>
          <w:b/>
          <w:i w:val="0"/>
          <w:color w:val="008000"/>
          <w:sz w:val="24"/>
        </w:rPr>
        <w:t>▸ Giải thích:</w:t>
      </w:r>
    </w:p>
    <w:p>
      <w:pPr>
        <w:spacing w:after="80"/>
        <w:jc w:val="left"/>
      </w:pPr>
      <w:r>
        <w:rPr>
          <w:b w:val="0"/>
          <w:i w:val="0"/>
          <w:color w:val="008000"/>
          <w:sz w:val="24"/>
        </w:rPr>
        <w:t>CO vọt lên 1,00 M rồi giảm dần theo chiều thuận. Vì chỉ bù một phần (L3), CO cuối cùng dừng ở mức giữa 0,50 và 1,00 M, tức cao hơn trạng thái gốc.</w:t>
      </w:r>
    </w:p>
    <w:p>
      <w:pPr>
        <w:spacing w:before="200" w:after="160"/>
        <w:jc w:val="center"/>
      </w:pPr>
      <w:r>
        <w:rPr>
          <w:b/>
          <w:sz w:val="26"/>
        </w:rPr>
        <w:t>BẢNG TỔNG HỢP</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567"/>
            <w:shd w:val="clear" w:color="auto" w:fill="FFFFFF"/>
          </w:tcPr>
          <w:p>
            <w:pPr>
              <w:jc w:val="center"/>
            </w:pPr>
            <w:r>
              <w:rPr>
                <w:b/>
                <w:color w:val="000000"/>
                <w:sz w:val="20"/>
              </w:rPr>
              <w:t>Câu</w:t>
            </w:r>
          </w:p>
        </w:tc>
        <w:tc>
          <w:tcPr>
            <w:tcW w:type="dxa" w:w="1134"/>
            <w:shd w:val="clear" w:color="auto" w:fill="FFFFFF"/>
          </w:tcPr>
          <w:p>
            <w:pPr>
              <w:jc w:val="center"/>
            </w:pPr>
            <w:r>
              <w:rPr>
                <w:b/>
                <w:color w:val="000000"/>
                <w:sz w:val="20"/>
              </w:rPr>
              <w:t>Dạng</w:t>
            </w:r>
          </w:p>
        </w:tc>
        <w:tc>
          <w:tcPr>
            <w:tcW w:type="dxa" w:w="907"/>
            <w:shd w:val="clear" w:color="auto" w:fill="FFFFFF"/>
          </w:tcPr>
          <w:p>
            <w:pPr>
              <w:jc w:val="center"/>
            </w:pPr>
            <w:r>
              <w:rPr>
                <w:b/>
                <w:color w:val="000000"/>
                <w:sz w:val="20"/>
              </w:rPr>
              <w:t>Độ khó</w:t>
            </w:r>
          </w:p>
        </w:tc>
        <w:tc>
          <w:tcPr>
            <w:tcW w:type="dxa" w:w="680"/>
            <w:shd w:val="clear" w:color="auto" w:fill="FFFFFF"/>
          </w:tcPr>
          <w:p>
            <w:pPr>
              <w:jc w:val="center"/>
            </w:pPr>
            <w:r>
              <w:rPr>
                <w:b/>
                <w:color w:val="000000"/>
                <w:sz w:val="20"/>
              </w:rPr>
              <w:t>Mức</w:t>
            </w:r>
          </w:p>
        </w:tc>
        <w:tc>
          <w:tcPr>
            <w:tcW w:type="dxa" w:w="2041"/>
            <w:shd w:val="clear" w:color="auto" w:fill="FFFFFF"/>
          </w:tcPr>
          <w:p>
            <w:pPr>
              <w:jc w:val="center"/>
            </w:pPr>
            <w:r>
              <w:rPr>
                <w:b/>
                <w:color w:val="000000"/>
                <w:sz w:val="20"/>
              </w:rPr>
              <w:t>Kỹ năng nâng cao</w:t>
            </w:r>
          </w:p>
        </w:tc>
        <w:tc>
          <w:tcPr>
            <w:tcW w:type="dxa" w:w="1020"/>
            <w:shd w:val="clear" w:color="auto" w:fill="FFFFFF"/>
          </w:tcPr>
          <w:p>
            <w:pPr>
              <w:jc w:val="center"/>
            </w:pPr>
            <w:r>
              <w:rPr>
                <w:b/>
                <w:color w:val="000000"/>
                <w:sz w:val="20"/>
              </w:rPr>
              <w:t>Nguồn</w:t>
            </w:r>
          </w:p>
        </w:tc>
        <w:tc>
          <w:tcPr>
            <w:tcW w:type="dxa" w:w="2154"/>
            <w:shd w:val="clear" w:color="auto" w:fill="FFFFFF"/>
          </w:tcPr>
          <w:p>
            <w:pPr>
              <w:jc w:val="center"/>
            </w:pPr>
            <w:r>
              <w:rPr>
                <w:b/>
                <w:color w:val="000000"/>
                <w:sz w:val="20"/>
              </w:rPr>
              <w:t>Đáp án</w:t>
            </w:r>
          </w:p>
        </w:tc>
      </w:tr>
      <w:tr>
        <w:tc>
          <w:tcPr>
            <w:tcW w:type="dxa" w:w="567"/>
            <w:shd w:val="clear" w:color="auto" w:fill="FFFFFF"/>
          </w:tcPr>
          <w:p>
            <w:pPr>
              <w:jc w:val="center"/>
            </w:pPr>
            <w:r>
              <w:rPr>
                <w:b w:val="0"/>
                <w:color w:val="000000"/>
                <w:sz w:val="20"/>
              </w:rPr>
              <w:t>1</w:t>
            </w:r>
          </w:p>
        </w:tc>
        <w:tc>
          <w:tcPr>
            <w:tcW w:type="dxa" w:w="1134"/>
            <w:shd w:val="clear" w:color="auto" w:fill="FFFFFF"/>
          </w:tcPr>
          <w:p>
            <w:pPr>
              <w:jc w:val="center"/>
            </w:pPr>
            <w:r>
              <w:rPr>
                <w:b w:val="0"/>
                <w:color w:val="000000"/>
                <w:sz w:val="20"/>
              </w:rPr>
              <w:t>MCQ</w:t>
            </w:r>
          </w:p>
        </w:tc>
        <w:tc>
          <w:tcPr>
            <w:tcW w:type="dxa" w:w="907"/>
            <w:shd w:val="clear" w:color="auto" w:fill="FFFFFF"/>
          </w:tcPr>
          <w:p>
            <w:pPr>
              <w:jc w:val="center"/>
            </w:pPr>
            <w:r>
              <w:rPr>
                <w:b w:val="0"/>
                <w:color w:val="000000"/>
                <w:sz w:val="20"/>
              </w:rPr>
              <w:t>1,0</w:t>
            </w:r>
          </w:p>
        </w:tc>
        <w:tc>
          <w:tcPr>
            <w:tcW w:type="dxa" w:w="680"/>
            <w:shd w:val="clear" w:color="auto" w:fill="FFFFFF"/>
          </w:tcPr>
          <w:p>
            <w:pPr>
              <w:jc w:val="center"/>
            </w:pPr>
            <w:r>
              <w:rPr>
                <w:b w:val="0"/>
                <w:color w:val="000000"/>
                <w:sz w:val="20"/>
              </w:rPr>
              <w:t>1</w:t>
            </w:r>
          </w:p>
        </w:tc>
        <w:tc>
          <w:tcPr>
            <w:tcW w:type="dxa" w:w="2041"/>
            <w:shd w:val="clear" w:color="auto" w:fill="FFFFFF"/>
          </w:tcPr>
          <w:p>
            <w:pPr>
              <w:jc w:val="center"/>
            </w:pPr>
            <w:r>
              <w:rPr>
                <w:b w:val="0"/>
                <w:color w:val="000000"/>
                <w:sz w:val="20"/>
              </w:rPr>
              <w:t>—</w:t>
            </w:r>
          </w:p>
        </w:tc>
        <w:tc>
          <w:tcPr>
            <w:tcW w:type="dxa" w:w="1020"/>
            <w:shd w:val="clear" w:color="auto" w:fill="FFFFFF"/>
          </w:tcPr>
          <w:p>
            <w:pPr>
              <w:jc w:val="center"/>
            </w:pPr>
            <w:r>
              <w:rPr>
                <w:b w:val="0"/>
                <w:color w:val="000000"/>
                <w:sz w:val="20"/>
              </w:rPr>
              <w:t>Cũ #1</w:t>
            </w:r>
          </w:p>
        </w:tc>
        <w:tc>
          <w:tcPr>
            <w:tcW w:type="dxa" w:w="2154"/>
            <w:shd w:val="clear" w:color="auto" w:fill="FFFFFF"/>
          </w:tcPr>
          <w:p>
            <w:pPr>
              <w:jc w:val="center"/>
            </w:pPr>
            <w:r>
              <w:rPr>
                <w:b w:val="0"/>
                <w:color w:val="000000"/>
                <w:sz w:val="20"/>
              </w:rPr>
              <w:t>C</w:t>
            </w:r>
          </w:p>
        </w:tc>
      </w:tr>
      <w:tr>
        <w:tc>
          <w:tcPr>
            <w:tcW w:type="dxa" w:w="567"/>
            <w:shd w:val="clear" w:color="auto" w:fill="FFFFFF"/>
          </w:tcPr>
          <w:p>
            <w:pPr>
              <w:jc w:val="center"/>
            </w:pPr>
            <w:r>
              <w:rPr>
                <w:b w:val="0"/>
                <w:color w:val="000000"/>
                <w:sz w:val="20"/>
              </w:rPr>
              <w:t>2</w:t>
            </w:r>
          </w:p>
        </w:tc>
        <w:tc>
          <w:tcPr>
            <w:tcW w:type="dxa" w:w="1134"/>
            <w:shd w:val="clear" w:color="auto" w:fill="FFFFFF"/>
          </w:tcPr>
          <w:p>
            <w:pPr>
              <w:jc w:val="center"/>
            </w:pPr>
            <w:r>
              <w:rPr>
                <w:b w:val="0"/>
                <w:color w:val="000000"/>
                <w:sz w:val="20"/>
              </w:rPr>
              <w:t>MCQ</w:t>
            </w:r>
          </w:p>
        </w:tc>
        <w:tc>
          <w:tcPr>
            <w:tcW w:type="dxa" w:w="907"/>
            <w:shd w:val="clear" w:color="auto" w:fill="FFFFFF"/>
          </w:tcPr>
          <w:p>
            <w:pPr>
              <w:jc w:val="center"/>
            </w:pPr>
            <w:r>
              <w:rPr>
                <w:b w:val="0"/>
                <w:color w:val="000000"/>
                <w:sz w:val="20"/>
              </w:rPr>
              <w:t>2,0</w:t>
            </w:r>
          </w:p>
        </w:tc>
        <w:tc>
          <w:tcPr>
            <w:tcW w:type="dxa" w:w="680"/>
            <w:shd w:val="clear" w:color="auto" w:fill="FFFFFF"/>
          </w:tcPr>
          <w:p>
            <w:pPr>
              <w:jc w:val="center"/>
            </w:pPr>
            <w:r>
              <w:rPr>
                <w:b w:val="0"/>
                <w:color w:val="000000"/>
                <w:sz w:val="20"/>
              </w:rPr>
              <w:t>2</w:t>
            </w:r>
          </w:p>
        </w:tc>
        <w:tc>
          <w:tcPr>
            <w:tcW w:type="dxa" w:w="2041"/>
            <w:shd w:val="clear" w:color="auto" w:fill="FFFFFF"/>
          </w:tcPr>
          <w:p>
            <w:pPr>
              <w:jc w:val="center"/>
            </w:pPr>
            <w:r>
              <w:rPr>
                <w:b w:val="0"/>
                <w:color w:val="000000"/>
                <w:sz w:val="20"/>
              </w:rPr>
              <w:t>—</w:t>
            </w:r>
          </w:p>
        </w:tc>
        <w:tc>
          <w:tcPr>
            <w:tcW w:type="dxa" w:w="1020"/>
            <w:shd w:val="clear" w:color="auto" w:fill="FFFFFF"/>
          </w:tcPr>
          <w:p>
            <w:pPr>
              <w:jc w:val="center"/>
            </w:pPr>
            <w:r>
              <w:rPr>
                <w:b w:val="0"/>
                <w:color w:val="000000"/>
                <w:sz w:val="20"/>
              </w:rPr>
              <w:t>Cũ #2</w:t>
            </w:r>
          </w:p>
        </w:tc>
        <w:tc>
          <w:tcPr>
            <w:tcW w:type="dxa" w:w="2154"/>
            <w:shd w:val="clear" w:color="auto" w:fill="FFFFFF"/>
          </w:tcPr>
          <w:p>
            <w:pPr>
              <w:jc w:val="center"/>
            </w:pPr>
            <w:r>
              <w:rPr>
                <w:b w:val="0"/>
                <w:color w:val="000000"/>
                <w:sz w:val="20"/>
              </w:rPr>
              <w:t>A</w:t>
            </w:r>
          </w:p>
        </w:tc>
      </w:tr>
      <w:tr>
        <w:tc>
          <w:tcPr>
            <w:tcW w:type="dxa" w:w="567"/>
            <w:shd w:val="clear" w:color="auto" w:fill="FFFFFF"/>
          </w:tcPr>
          <w:p>
            <w:pPr>
              <w:jc w:val="center"/>
            </w:pPr>
            <w:r>
              <w:rPr>
                <w:b w:val="0"/>
                <w:color w:val="000000"/>
                <w:sz w:val="20"/>
              </w:rPr>
              <w:t>3</w:t>
            </w:r>
          </w:p>
        </w:tc>
        <w:tc>
          <w:tcPr>
            <w:tcW w:type="dxa" w:w="1134"/>
            <w:shd w:val="clear" w:color="auto" w:fill="FFFFFF"/>
          </w:tcPr>
          <w:p>
            <w:pPr>
              <w:jc w:val="center"/>
            </w:pPr>
            <w:r>
              <w:rPr>
                <w:b w:val="0"/>
                <w:color w:val="000000"/>
                <w:sz w:val="20"/>
              </w:rPr>
              <w:t>MCQ</w:t>
            </w:r>
          </w:p>
        </w:tc>
        <w:tc>
          <w:tcPr>
            <w:tcW w:type="dxa" w:w="907"/>
            <w:shd w:val="clear" w:color="auto" w:fill="FFFFFF"/>
          </w:tcPr>
          <w:p>
            <w:pPr>
              <w:jc w:val="center"/>
            </w:pPr>
            <w:r>
              <w:rPr>
                <w:b w:val="0"/>
                <w:color w:val="000000"/>
                <w:sz w:val="20"/>
              </w:rPr>
              <w:t>3,5</w:t>
            </w:r>
          </w:p>
        </w:tc>
        <w:tc>
          <w:tcPr>
            <w:tcW w:type="dxa" w:w="680"/>
            <w:shd w:val="clear" w:color="auto" w:fill="FFFFFF"/>
          </w:tcPr>
          <w:p>
            <w:pPr>
              <w:jc w:val="center"/>
            </w:pPr>
            <w:r>
              <w:rPr>
                <w:b w:val="0"/>
                <w:color w:val="000000"/>
                <w:sz w:val="20"/>
              </w:rPr>
              <w:t>3</w:t>
            </w:r>
          </w:p>
        </w:tc>
        <w:tc>
          <w:tcPr>
            <w:tcW w:type="dxa" w:w="2041"/>
            <w:shd w:val="clear" w:color="auto" w:fill="FFFFFF"/>
          </w:tcPr>
          <w:p>
            <w:pPr>
              <w:jc w:val="center"/>
            </w:pPr>
            <w:r>
              <w:rPr>
                <w:b w:val="0"/>
                <w:color w:val="000000"/>
                <w:sz w:val="20"/>
              </w:rPr>
              <w:t>BT ngược &amp; ĐK biên</w:t>
            </w:r>
          </w:p>
        </w:tc>
        <w:tc>
          <w:tcPr>
            <w:tcW w:type="dxa" w:w="1020"/>
            <w:shd w:val="clear" w:color="auto" w:fill="FFFFFF"/>
          </w:tcPr>
          <w:p>
            <w:pPr>
              <w:jc w:val="center"/>
            </w:pPr>
            <w:r>
              <w:rPr>
                <w:b w:val="0"/>
                <w:color w:val="000000"/>
                <w:sz w:val="20"/>
              </w:rPr>
              <w:t>Cũ #4</w:t>
            </w:r>
          </w:p>
        </w:tc>
        <w:tc>
          <w:tcPr>
            <w:tcW w:type="dxa" w:w="2154"/>
            <w:shd w:val="clear" w:color="auto" w:fill="FFFFFF"/>
          </w:tcPr>
          <w:p>
            <w:pPr>
              <w:jc w:val="center"/>
            </w:pPr>
            <w:r>
              <w:rPr>
                <w:b w:val="0"/>
                <w:color w:val="000000"/>
                <w:sz w:val="20"/>
              </w:rPr>
              <w:t>A</w:t>
            </w:r>
          </w:p>
        </w:tc>
      </w:tr>
      <w:tr>
        <w:tc>
          <w:tcPr>
            <w:tcW w:type="dxa" w:w="567"/>
            <w:shd w:val="clear" w:color="auto" w:fill="FFFFFF"/>
          </w:tcPr>
          <w:p>
            <w:pPr>
              <w:jc w:val="center"/>
            </w:pPr>
            <w:r>
              <w:rPr>
                <w:b w:val="0"/>
                <w:color w:val="000000"/>
                <w:sz w:val="20"/>
              </w:rPr>
              <w:t>4</w:t>
            </w:r>
          </w:p>
        </w:tc>
        <w:tc>
          <w:tcPr>
            <w:tcW w:type="dxa" w:w="1134"/>
            <w:shd w:val="clear" w:color="auto" w:fill="FFFFFF"/>
          </w:tcPr>
          <w:p>
            <w:pPr>
              <w:jc w:val="center"/>
            </w:pPr>
            <w:r>
              <w:rPr>
                <w:b w:val="0"/>
                <w:color w:val="000000"/>
                <w:sz w:val="20"/>
              </w:rPr>
              <w:t>Đúng–Sai</w:t>
            </w:r>
          </w:p>
        </w:tc>
        <w:tc>
          <w:tcPr>
            <w:tcW w:type="dxa" w:w="907"/>
            <w:shd w:val="clear" w:color="auto" w:fill="FFFFFF"/>
          </w:tcPr>
          <w:p>
            <w:pPr>
              <w:jc w:val="center"/>
            </w:pPr>
            <w:r>
              <w:rPr>
                <w:b w:val="0"/>
                <w:color w:val="000000"/>
                <w:sz w:val="20"/>
              </w:rPr>
              <w:t>1,5</w:t>
            </w:r>
          </w:p>
        </w:tc>
        <w:tc>
          <w:tcPr>
            <w:tcW w:type="dxa" w:w="680"/>
            <w:shd w:val="clear" w:color="auto" w:fill="FFFFFF"/>
          </w:tcPr>
          <w:p>
            <w:pPr>
              <w:jc w:val="center"/>
            </w:pPr>
            <w:r>
              <w:rPr>
                <w:b w:val="0"/>
                <w:color w:val="000000"/>
                <w:sz w:val="20"/>
              </w:rPr>
              <w:t>1</w:t>
            </w:r>
          </w:p>
        </w:tc>
        <w:tc>
          <w:tcPr>
            <w:tcW w:type="dxa" w:w="2041"/>
            <w:shd w:val="clear" w:color="auto" w:fill="FFFFFF"/>
          </w:tcPr>
          <w:p>
            <w:pPr>
              <w:jc w:val="center"/>
            </w:pPr>
            <w:r>
              <w:rPr>
                <w:b w:val="0"/>
                <w:color w:val="000000"/>
                <w:sz w:val="20"/>
              </w:rPr>
              <w:t>—</w:t>
            </w:r>
          </w:p>
        </w:tc>
        <w:tc>
          <w:tcPr>
            <w:tcW w:type="dxa" w:w="1020"/>
            <w:shd w:val="clear" w:color="auto" w:fill="FFFFFF"/>
          </w:tcPr>
          <w:p>
            <w:pPr>
              <w:jc w:val="center"/>
            </w:pPr>
            <w:r>
              <w:rPr>
                <w:b w:val="0"/>
                <w:color w:val="000000"/>
                <w:sz w:val="20"/>
              </w:rPr>
              <w:t>Cũ #5</w:t>
            </w:r>
          </w:p>
        </w:tc>
        <w:tc>
          <w:tcPr>
            <w:tcW w:type="dxa" w:w="2154"/>
            <w:shd w:val="clear" w:color="auto" w:fill="FFFFFF"/>
          </w:tcPr>
          <w:p>
            <w:pPr>
              <w:jc w:val="center"/>
            </w:pPr>
            <w:r>
              <w:rPr>
                <w:b w:val="0"/>
                <w:color w:val="000000"/>
                <w:sz w:val="20"/>
              </w:rPr>
              <w:t>S,Đ,S,Đ</w:t>
            </w:r>
          </w:p>
        </w:tc>
      </w:tr>
      <w:tr>
        <w:tc>
          <w:tcPr>
            <w:tcW w:type="dxa" w:w="567"/>
            <w:shd w:val="clear" w:color="auto" w:fill="FFFFFF"/>
          </w:tcPr>
          <w:p>
            <w:pPr>
              <w:jc w:val="center"/>
            </w:pPr>
            <w:r>
              <w:rPr>
                <w:b w:val="0"/>
                <w:color w:val="000000"/>
                <w:sz w:val="20"/>
              </w:rPr>
              <w:t>5</w:t>
            </w:r>
          </w:p>
        </w:tc>
        <w:tc>
          <w:tcPr>
            <w:tcW w:type="dxa" w:w="1134"/>
            <w:shd w:val="clear" w:color="auto" w:fill="FFFFFF"/>
          </w:tcPr>
          <w:p>
            <w:pPr>
              <w:jc w:val="center"/>
            </w:pPr>
            <w:r>
              <w:rPr>
                <w:b w:val="0"/>
                <w:color w:val="000000"/>
                <w:sz w:val="20"/>
              </w:rPr>
              <w:t>Đúng–Sai</w:t>
            </w:r>
          </w:p>
        </w:tc>
        <w:tc>
          <w:tcPr>
            <w:tcW w:type="dxa" w:w="907"/>
            <w:shd w:val="clear" w:color="auto" w:fill="FFFFFF"/>
          </w:tcPr>
          <w:p>
            <w:pPr>
              <w:jc w:val="center"/>
            </w:pPr>
            <w:r>
              <w:rPr>
                <w:b w:val="0"/>
                <w:color w:val="000000"/>
                <w:sz w:val="20"/>
              </w:rPr>
              <w:t>2,5</w:t>
            </w:r>
          </w:p>
        </w:tc>
        <w:tc>
          <w:tcPr>
            <w:tcW w:type="dxa" w:w="680"/>
            <w:shd w:val="clear" w:color="auto" w:fill="FFFFFF"/>
          </w:tcPr>
          <w:p>
            <w:pPr>
              <w:jc w:val="center"/>
            </w:pPr>
            <w:r>
              <w:rPr>
                <w:b w:val="0"/>
                <w:color w:val="000000"/>
                <w:sz w:val="20"/>
              </w:rPr>
              <w:t>2</w:t>
            </w:r>
          </w:p>
        </w:tc>
        <w:tc>
          <w:tcPr>
            <w:tcW w:type="dxa" w:w="2041"/>
            <w:shd w:val="clear" w:color="auto" w:fill="FFFFFF"/>
          </w:tcPr>
          <w:p>
            <w:pPr>
              <w:jc w:val="center"/>
            </w:pPr>
            <w:r>
              <w:rPr>
                <w:b w:val="0"/>
                <w:color w:val="000000"/>
                <w:sz w:val="20"/>
              </w:rPr>
              <w:t>—</w:t>
            </w:r>
          </w:p>
        </w:tc>
        <w:tc>
          <w:tcPr>
            <w:tcW w:type="dxa" w:w="1020"/>
            <w:shd w:val="clear" w:color="auto" w:fill="FFFFFF"/>
          </w:tcPr>
          <w:p>
            <w:pPr>
              <w:jc w:val="center"/>
            </w:pPr>
            <w:r>
              <w:rPr>
                <w:b w:val="0"/>
                <w:color w:val="000000"/>
                <w:sz w:val="20"/>
              </w:rPr>
              <w:t>Cũ #6</w:t>
            </w:r>
          </w:p>
        </w:tc>
        <w:tc>
          <w:tcPr>
            <w:tcW w:type="dxa" w:w="2154"/>
            <w:shd w:val="clear" w:color="auto" w:fill="FFFFFF"/>
          </w:tcPr>
          <w:p>
            <w:pPr>
              <w:jc w:val="center"/>
            </w:pPr>
            <w:r>
              <w:rPr>
                <w:b w:val="0"/>
                <w:color w:val="000000"/>
                <w:sz w:val="20"/>
              </w:rPr>
              <w:t>Đ,S,Đ,S</w:t>
            </w:r>
          </w:p>
        </w:tc>
      </w:tr>
      <w:tr>
        <w:tc>
          <w:tcPr>
            <w:tcW w:type="dxa" w:w="567"/>
            <w:shd w:val="clear" w:color="auto" w:fill="FFFFFF"/>
          </w:tcPr>
          <w:p>
            <w:pPr>
              <w:jc w:val="center"/>
            </w:pPr>
            <w:r>
              <w:rPr>
                <w:b w:val="0"/>
                <w:color w:val="000000"/>
                <w:sz w:val="20"/>
              </w:rPr>
              <w:t>6</w:t>
            </w:r>
          </w:p>
        </w:tc>
        <w:tc>
          <w:tcPr>
            <w:tcW w:type="dxa" w:w="1134"/>
            <w:shd w:val="clear" w:color="auto" w:fill="FFFFFF"/>
          </w:tcPr>
          <w:p>
            <w:pPr>
              <w:jc w:val="center"/>
            </w:pPr>
            <w:r>
              <w:rPr>
                <w:b w:val="0"/>
                <w:color w:val="000000"/>
                <w:sz w:val="20"/>
              </w:rPr>
              <w:t>Điền khuyết</w:t>
            </w:r>
          </w:p>
        </w:tc>
        <w:tc>
          <w:tcPr>
            <w:tcW w:type="dxa" w:w="907"/>
            <w:shd w:val="clear" w:color="auto" w:fill="FFFFFF"/>
          </w:tcPr>
          <w:p>
            <w:pPr>
              <w:jc w:val="center"/>
            </w:pPr>
            <w:r>
              <w:rPr>
                <w:b w:val="0"/>
                <w:color w:val="000000"/>
                <w:sz w:val="20"/>
              </w:rPr>
              <w:t>2,0</w:t>
            </w:r>
          </w:p>
        </w:tc>
        <w:tc>
          <w:tcPr>
            <w:tcW w:type="dxa" w:w="680"/>
            <w:shd w:val="clear" w:color="auto" w:fill="FFFFFF"/>
          </w:tcPr>
          <w:p>
            <w:pPr>
              <w:jc w:val="center"/>
            </w:pPr>
            <w:r>
              <w:rPr>
                <w:b w:val="0"/>
                <w:color w:val="000000"/>
                <w:sz w:val="20"/>
              </w:rPr>
              <w:t>2</w:t>
            </w:r>
          </w:p>
        </w:tc>
        <w:tc>
          <w:tcPr>
            <w:tcW w:type="dxa" w:w="2041"/>
            <w:shd w:val="clear" w:color="auto" w:fill="FFFFFF"/>
          </w:tcPr>
          <w:p>
            <w:pPr>
              <w:jc w:val="center"/>
            </w:pPr>
            <w:r>
              <w:rPr>
                <w:b w:val="0"/>
                <w:color w:val="000000"/>
                <w:sz w:val="20"/>
              </w:rPr>
              <w:t>—</w:t>
            </w:r>
          </w:p>
        </w:tc>
        <w:tc>
          <w:tcPr>
            <w:tcW w:type="dxa" w:w="1020"/>
            <w:shd w:val="clear" w:color="auto" w:fill="FFFFFF"/>
          </w:tcPr>
          <w:p>
            <w:pPr>
              <w:jc w:val="center"/>
            </w:pPr>
            <w:r>
              <w:rPr>
                <w:b w:val="0"/>
                <w:color w:val="000000"/>
                <w:sz w:val="20"/>
              </w:rPr>
              <w:t>Cũ #8</w:t>
            </w:r>
          </w:p>
        </w:tc>
        <w:tc>
          <w:tcPr>
            <w:tcW w:type="dxa" w:w="2154"/>
            <w:shd w:val="clear" w:color="auto" w:fill="FFFFFF"/>
          </w:tcPr>
          <w:p>
            <w:pPr>
              <w:jc w:val="center"/>
            </w:pPr>
            <w:r>
              <w:rPr>
                <w:b w:val="0"/>
                <w:color w:val="000000"/>
                <w:sz w:val="20"/>
              </w:rPr>
              <w:t>0,25 / thuận</w:t>
            </w:r>
          </w:p>
        </w:tc>
      </w:tr>
      <w:tr>
        <w:tc>
          <w:tcPr>
            <w:tcW w:type="dxa" w:w="567"/>
            <w:shd w:val="clear" w:color="auto" w:fill="FFFFFF"/>
          </w:tcPr>
          <w:p>
            <w:pPr>
              <w:jc w:val="center"/>
            </w:pPr>
            <w:r>
              <w:rPr>
                <w:b w:val="0"/>
                <w:color w:val="000000"/>
                <w:sz w:val="20"/>
              </w:rPr>
              <w:t>7</w:t>
            </w:r>
          </w:p>
        </w:tc>
        <w:tc>
          <w:tcPr>
            <w:tcW w:type="dxa" w:w="1134"/>
            <w:shd w:val="clear" w:color="auto" w:fill="FFFFFF"/>
          </w:tcPr>
          <w:p>
            <w:pPr>
              <w:jc w:val="center"/>
            </w:pPr>
            <w:r>
              <w:rPr>
                <w:b w:val="0"/>
                <w:color w:val="000000"/>
                <w:sz w:val="20"/>
              </w:rPr>
              <w:t>Điền khuyết</w:t>
            </w:r>
          </w:p>
        </w:tc>
        <w:tc>
          <w:tcPr>
            <w:tcW w:type="dxa" w:w="907"/>
            <w:shd w:val="clear" w:color="auto" w:fill="FFFFFF"/>
          </w:tcPr>
          <w:p>
            <w:pPr>
              <w:jc w:val="center"/>
            </w:pPr>
            <w:r>
              <w:rPr>
                <w:b w:val="0"/>
                <w:color w:val="000000"/>
                <w:sz w:val="20"/>
              </w:rPr>
              <w:t>4,5</w:t>
            </w:r>
          </w:p>
        </w:tc>
        <w:tc>
          <w:tcPr>
            <w:tcW w:type="dxa" w:w="680"/>
            <w:shd w:val="clear" w:color="auto" w:fill="FFFFFF"/>
          </w:tcPr>
          <w:p>
            <w:pPr>
              <w:jc w:val="center"/>
            </w:pPr>
            <w:r>
              <w:rPr>
                <w:b w:val="0"/>
                <w:color w:val="000000"/>
                <w:sz w:val="20"/>
              </w:rPr>
              <w:t>4</w:t>
            </w:r>
          </w:p>
        </w:tc>
        <w:tc>
          <w:tcPr>
            <w:tcW w:type="dxa" w:w="2041"/>
            <w:shd w:val="clear" w:color="auto" w:fill="FFFFFF"/>
          </w:tcPr>
          <w:p>
            <w:pPr>
              <w:jc w:val="center"/>
            </w:pPr>
            <w:r>
              <w:rPr>
                <w:b w:val="0"/>
                <w:color w:val="000000"/>
                <w:sz w:val="20"/>
              </w:rPr>
              <w:t>BT ngược &amp; ĐK biên</w:t>
            </w:r>
          </w:p>
        </w:tc>
        <w:tc>
          <w:tcPr>
            <w:tcW w:type="dxa" w:w="1020"/>
            <w:shd w:val="clear" w:color="auto" w:fill="FFFFFF"/>
          </w:tcPr>
          <w:p>
            <w:pPr>
              <w:jc w:val="center"/>
            </w:pPr>
            <w:r>
              <w:rPr>
                <w:b w:val="0"/>
                <w:color w:val="000000"/>
                <w:sz w:val="20"/>
              </w:rPr>
              <w:t>Cũ #10</w:t>
            </w:r>
          </w:p>
        </w:tc>
        <w:tc>
          <w:tcPr>
            <w:tcW w:type="dxa" w:w="2154"/>
            <w:shd w:val="clear" w:color="auto" w:fill="FFFFFF"/>
          </w:tcPr>
          <w:p>
            <w:pPr>
              <w:jc w:val="center"/>
            </w:pPr>
            <w:r>
              <w:rPr>
                <w:b w:val="0"/>
                <w:color w:val="000000"/>
                <w:sz w:val="20"/>
              </w:rPr>
              <w:t>2,00 / 0,20</w:t>
            </w:r>
          </w:p>
        </w:tc>
      </w:tr>
      <w:tr>
        <w:tc>
          <w:tcPr>
            <w:tcW w:type="dxa" w:w="567"/>
            <w:shd w:val="clear" w:color="auto" w:fill="FFFFFF"/>
          </w:tcPr>
          <w:p>
            <w:pPr>
              <w:jc w:val="center"/>
            </w:pPr>
            <w:r>
              <w:rPr>
                <w:b w:val="0"/>
                <w:color w:val="000000"/>
                <w:sz w:val="20"/>
              </w:rPr>
              <w:t>8</w:t>
            </w:r>
          </w:p>
        </w:tc>
        <w:tc>
          <w:tcPr>
            <w:tcW w:type="dxa" w:w="1134"/>
            <w:shd w:val="clear" w:color="auto" w:fill="FFFFFF"/>
          </w:tcPr>
          <w:p>
            <w:pPr>
              <w:jc w:val="center"/>
            </w:pPr>
            <w:r>
              <w:rPr>
                <w:b w:val="0"/>
                <w:color w:val="000000"/>
                <w:sz w:val="20"/>
              </w:rPr>
              <w:t>Ghép đôi</w:t>
            </w:r>
          </w:p>
        </w:tc>
        <w:tc>
          <w:tcPr>
            <w:tcW w:type="dxa" w:w="907"/>
            <w:shd w:val="clear" w:color="auto" w:fill="FFFFFF"/>
          </w:tcPr>
          <w:p>
            <w:pPr>
              <w:jc w:val="center"/>
            </w:pPr>
            <w:r>
              <w:rPr>
                <w:b w:val="0"/>
                <w:color w:val="000000"/>
                <w:sz w:val="20"/>
              </w:rPr>
              <w:t>3,5</w:t>
            </w:r>
          </w:p>
        </w:tc>
        <w:tc>
          <w:tcPr>
            <w:tcW w:type="dxa" w:w="680"/>
            <w:shd w:val="clear" w:color="auto" w:fill="FFFFFF"/>
          </w:tcPr>
          <w:p>
            <w:pPr>
              <w:jc w:val="center"/>
            </w:pPr>
            <w:r>
              <w:rPr>
                <w:b w:val="0"/>
                <w:color w:val="000000"/>
                <w:sz w:val="20"/>
              </w:rPr>
              <w:t>3</w:t>
            </w:r>
          </w:p>
        </w:tc>
        <w:tc>
          <w:tcPr>
            <w:tcW w:type="dxa" w:w="2041"/>
            <w:shd w:val="clear" w:color="auto" w:fill="FFFFFF"/>
          </w:tcPr>
          <w:p>
            <w:pPr>
              <w:jc w:val="center"/>
            </w:pPr>
            <w:r>
              <w:rPr>
                <w:b w:val="0"/>
                <w:color w:val="000000"/>
                <w:sz w:val="20"/>
              </w:rPr>
              <w:t>Mô hình hóa &amp; Tỷ lệ</w:t>
            </w:r>
          </w:p>
        </w:tc>
        <w:tc>
          <w:tcPr>
            <w:tcW w:type="dxa" w:w="1020"/>
            <w:shd w:val="clear" w:color="auto" w:fill="FFFFFF"/>
          </w:tcPr>
          <w:p>
            <w:pPr>
              <w:jc w:val="center"/>
            </w:pPr>
            <w:r>
              <w:rPr>
                <w:b w:val="0"/>
                <w:color w:val="000000"/>
                <w:sz w:val="20"/>
              </w:rPr>
              <w:t>Cũ #12</w:t>
            </w:r>
          </w:p>
        </w:tc>
        <w:tc>
          <w:tcPr>
            <w:tcW w:type="dxa" w:w="2154"/>
            <w:shd w:val="clear" w:color="auto" w:fill="FFFFFF"/>
          </w:tcPr>
          <w:p>
            <w:pPr>
              <w:jc w:val="center"/>
            </w:pPr>
            <w:r>
              <w:rPr>
                <w:b w:val="0"/>
                <w:color w:val="000000"/>
                <w:sz w:val="20"/>
              </w:rPr>
              <w:t>1a,2b,3c,4d</w:t>
            </w:r>
          </w:p>
        </w:tc>
      </w:tr>
      <w:tr>
        <w:tc>
          <w:tcPr>
            <w:tcW w:type="dxa" w:w="567"/>
            <w:shd w:val="clear" w:color="auto" w:fill="FFFFFF"/>
          </w:tcPr>
          <w:p>
            <w:pPr>
              <w:jc w:val="center"/>
            </w:pPr>
            <w:r>
              <w:rPr>
                <w:b w:val="0"/>
                <w:color w:val="000000"/>
                <w:sz w:val="20"/>
              </w:rPr>
              <w:t>9</w:t>
            </w:r>
          </w:p>
        </w:tc>
        <w:tc>
          <w:tcPr>
            <w:tcW w:type="dxa" w:w="1134"/>
            <w:shd w:val="clear" w:color="auto" w:fill="FFFFFF"/>
          </w:tcPr>
          <w:p>
            <w:pPr>
              <w:jc w:val="center"/>
            </w:pPr>
            <w:r>
              <w:rPr>
                <w:b w:val="0"/>
                <w:color w:val="000000"/>
                <w:sz w:val="20"/>
              </w:rPr>
              <w:t>Ghép đôi</w:t>
            </w:r>
          </w:p>
        </w:tc>
        <w:tc>
          <w:tcPr>
            <w:tcW w:type="dxa" w:w="907"/>
            <w:shd w:val="clear" w:color="auto" w:fill="FFFFFF"/>
          </w:tcPr>
          <w:p>
            <w:pPr>
              <w:jc w:val="center"/>
            </w:pPr>
            <w:r>
              <w:rPr>
                <w:b w:val="0"/>
                <w:color w:val="000000"/>
                <w:sz w:val="20"/>
              </w:rPr>
              <w:t>4,0</w:t>
            </w:r>
          </w:p>
        </w:tc>
        <w:tc>
          <w:tcPr>
            <w:tcW w:type="dxa" w:w="680"/>
            <w:shd w:val="clear" w:color="auto" w:fill="FFFFFF"/>
          </w:tcPr>
          <w:p>
            <w:pPr>
              <w:jc w:val="center"/>
            </w:pPr>
            <w:r>
              <w:rPr>
                <w:b w:val="0"/>
                <w:color w:val="000000"/>
                <w:sz w:val="20"/>
              </w:rPr>
              <w:t>4</w:t>
            </w:r>
          </w:p>
        </w:tc>
        <w:tc>
          <w:tcPr>
            <w:tcW w:type="dxa" w:w="2041"/>
            <w:shd w:val="clear" w:color="auto" w:fill="FFFFFF"/>
          </w:tcPr>
          <w:p>
            <w:pPr>
              <w:jc w:val="center"/>
            </w:pPr>
            <w:r>
              <w:rPr>
                <w:b w:val="0"/>
                <w:color w:val="000000"/>
                <w:sz w:val="20"/>
              </w:rPr>
              <w:t>Phân tích dữ liệu chéo</w:t>
            </w:r>
          </w:p>
        </w:tc>
        <w:tc>
          <w:tcPr>
            <w:tcW w:type="dxa" w:w="1020"/>
            <w:shd w:val="clear" w:color="auto" w:fill="FFFFFF"/>
          </w:tcPr>
          <w:p>
            <w:pPr>
              <w:jc w:val="center"/>
            </w:pPr>
            <w:r>
              <w:rPr>
                <w:b w:val="0"/>
                <w:color w:val="000000"/>
                <w:sz w:val="20"/>
              </w:rPr>
              <w:t>Cũ #13</w:t>
            </w:r>
          </w:p>
        </w:tc>
        <w:tc>
          <w:tcPr>
            <w:tcW w:type="dxa" w:w="2154"/>
            <w:shd w:val="clear" w:color="auto" w:fill="FFFFFF"/>
          </w:tcPr>
          <w:p>
            <w:pPr>
              <w:jc w:val="center"/>
            </w:pPr>
            <w:r>
              <w:rPr>
                <w:b w:val="0"/>
                <w:color w:val="000000"/>
                <w:sz w:val="20"/>
              </w:rPr>
              <w:t>1a,2b,3c,4d</w:t>
            </w:r>
          </w:p>
        </w:tc>
      </w:tr>
      <w:tr>
        <w:tc>
          <w:tcPr>
            <w:tcW w:type="dxa" w:w="567"/>
            <w:shd w:val="clear" w:color="auto" w:fill="FFFFFF"/>
          </w:tcPr>
          <w:p>
            <w:pPr>
              <w:jc w:val="center"/>
            </w:pPr>
            <w:r>
              <w:rPr>
                <w:b w:val="0"/>
                <w:color w:val="000000"/>
                <w:sz w:val="20"/>
              </w:rPr>
              <w:t>10</w:t>
            </w:r>
          </w:p>
        </w:tc>
        <w:tc>
          <w:tcPr>
            <w:tcW w:type="dxa" w:w="1134"/>
            <w:shd w:val="clear" w:color="auto" w:fill="FFFFFF"/>
          </w:tcPr>
          <w:p>
            <w:pPr>
              <w:jc w:val="center"/>
            </w:pPr>
            <w:r>
              <w:rPr>
                <w:b w:val="0"/>
                <w:color w:val="000000"/>
                <w:sz w:val="20"/>
              </w:rPr>
              <w:t>Kéo thả</w:t>
            </w:r>
          </w:p>
        </w:tc>
        <w:tc>
          <w:tcPr>
            <w:tcW w:type="dxa" w:w="907"/>
            <w:shd w:val="clear" w:color="auto" w:fill="FFFFFF"/>
          </w:tcPr>
          <w:p>
            <w:pPr>
              <w:jc w:val="center"/>
            </w:pPr>
            <w:r>
              <w:rPr>
                <w:b w:val="0"/>
                <w:color w:val="000000"/>
                <w:sz w:val="20"/>
              </w:rPr>
              <w:t>4,0</w:t>
            </w:r>
          </w:p>
        </w:tc>
        <w:tc>
          <w:tcPr>
            <w:tcW w:type="dxa" w:w="680"/>
            <w:shd w:val="clear" w:color="auto" w:fill="FFFFFF"/>
          </w:tcPr>
          <w:p>
            <w:pPr>
              <w:jc w:val="center"/>
            </w:pPr>
            <w:r>
              <w:rPr>
                <w:b w:val="0"/>
                <w:color w:val="000000"/>
                <w:sz w:val="20"/>
              </w:rPr>
              <w:t>4</w:t>
            </w:r>
          </w:p>
        </w:tc>
        <w:tc>
          <w:tcPr>
            <w:tcW w:type="dxa" w:w="2041"/>
            <w:shd w:val="clear" w:color="auto" w:fill="FFFFFF"/>
          </w:tcPr>
          <w:p>
            <w:pPr>
              <w:jc w:val="center"/>
            </w:pPr>
            <w:r>
              <w:rPr>
                <w:b w:val="0"/>
                <w:color w:val="000000"/>
                <w:sz w:val="20"/>
              </w:rPr>
              <w:t>Chẩn đoán &amp; Khắc phục</w:t>
            </w:r>
          </w:p>
        </w:tc>
        <w:tc>
          <w:tcPr>
            <w:tcW w:type="dxa" w:w="1020"/>
            <w:shd w:val="clear" w:color="auto" w:fill="FFFFFF"/>
          </w:tcPr>
          <w:p>
            <w:pPr>
              <w:jc w:val="center"/>
            </w:pPr>
            <w:r>
              <w:rPr>
                <w:b w:val="0"/>
                <w:color w:val="000000"/>
                <w:sz w:val="20"/>
              </w:rPr>
              <w:t>Cũ #15</w:t>
            </w:r>
          </w:p>
        </w:tc>
        <w:tc>
          <w:tcPr>
            <w:tcW w:type="dxa" w:w="2154"/>
            <w:shd w:val="clear" w:color="auto" w:fill="FFFFFF"/>
          </w:tcPr>
          <w:p>
            <w:pPr>
              <w:jc w:val="center"/>
            </w:pPr>
            <w:r>
              <w:rPr>
                <w:b w:val="0"/>
                <w:color w:val="000000"/>
                <w:sz w:val="20"/>
              </w:rPr>
              <w:t>giảm xuống / cao hơn</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