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65546DDE" w:rsidR="00BB4ADC" w:rsidRDefault="001E2F6B">
      <w:pPr>
        <w:pStyle w:val="1"/>
      </w:pPr>
      <w:r>
        <w:t xml:space="preserve">Проект «Секреты </w:t>
      </w:r>
      <w:proofErr w:type="spellStart"/>
      <w:r>
        <w:t>Темнолесья</w:t>
      </w:r>
      <w:proofErr w:type="spellEnd"/>
      <w:r>
        <w:t>»</w:t>
      </w:r>
    </w:p>
    <w:p w14:paraId="00000002" w14:textId="77777777" w:rsidR="00BB4ADC" w:rsidRDefault="001E2F6B">
      <w:r>
        <w:rPr>
          <w:b/>
          <w:bCs/>
        </w:rPr>
        <w:t xml:space="preserve">Цель проекта — </w:t>
      </w:r>
      <w:r>
        <w:t xml:space="preserve">изучить влияние характеристик игроков и их игровых персонажей на покупку </w:t>
      </w:r>
      <w:proofErr w:type="spellStart"/>
      <w:r>
        <w:t>внутриигровой</w:t>
      </w:r>
      <w:proofErr w:type="spellEnd"/>
      <w:r>
        <w:t xml:space="preserve"> валюты «райские лепестки», а также оценить активность игроков при совершении </w:t>
      </w:r>
      <w:proofErr w:type="spellStart"/>
      <w:r>
        <w:t>внутриигровых</w:t>
      </w:r>
      <w:proofErr w:type="spellEnd"/>
      <w:r>
        <w:t xml:space="preserve"> покупок</w:t>
      </w:r>
    </w:p>
    <w:p w14:paraId="00000003" w14:textId="77777777" w:rsidR="00BB4ADC" w:rsidRDefault="001E2F6B">
      <w:r>
        <w:rPr>
          <w:b/>
          <w:bCs/>
        </w:rPr>
        <w:t xml:space="preserve">Автор: </w:t>
      </w:r>
      <w:r>
        <w:t xml:space="preserve"> Денисова Валерия</w:t>
      </w:r>
    </w:p>
    <w:p w14:paraId="00000004" w14:textId="77777777" w:rsidR="00BB4ADC" w:rsidRDefault="001E2F6B">
      <w:pPr>
        <w:rPr>
          <w:b/>
          <w:bCs/>
        </w:rPr>
      </w:pPr>
      <w:r>
        <w:rPr>
          <w:b/>
          <w:bCs/>
        </w:rPr>
        <w:t>Дата: 10.11.2025</w:t>
      </w:r>
    </w:p>
    <w:p w14:paraId="00000005" w14:textId="77777777" w:rsidR="00BB4ADC" w:rsidRDefault="00BB4ADC">
      <w:pPr>
        <w:rPr>
          <w:b/>
          <w:bCs/>
        </w:rPr>
      </w:pPr>
    </w:p>
    <w:p w14:paraId="00000006" w14:textId="32EE8E68" w:rsidR="00BB4ADC" w:rsidRDefault="001E2F6B">
      <w:pPr>
        <w:pStyle w:val="2"/>
      </w:pPr>
      <w:bookmarkStart w:id="0" w:name="_vaza1re6x8bo" w:colFirst="0" w:colLast="0"/>
      <w:bookmarkEnd w:id="0"/>
      <w:r>
        <w:t>Выводы и аналитические комментарии</w:t>
      </w:r>
    </w:p>
    <w:p w14:paraId="00000008" w14:textId="77777777" w:rsidR="00BB4ADC" w:rsidRDefault="001E2F6B">
      <w:pPr>
        <w:pStyle w:val="3"/>
      </w:pPr>
      <w:bookmarkStart w:id="1" w:name="_ckh1w4h1tu52" w:colFirst="0" w:colLast="0"/>
      <w:bookmarkEnd w:id="1"/>
      <w:r>
        <w:t>1. Результаты исследователь</w:t>
      </w:r>
      <w:bookmarkStart w:id="2" w:name="_GoBack"/>
      <w:bookmarkEnd w:id="2"/>
      <w:r>
        <w:t>ского анализа данных:</w:t>
      </w:r>
    </w:p>
    <w:p w14:paraId="00000009" w14:textId="77777777" w:rsidR="00BB4ADC" w:rsidRDefault="001E2F6B">
      <w:pPr>
        <w:pStyle w:val="4"/>
      </w:pPr>
      <w:bookmarkStart w:id="3" w:name="_atgqb93e8rwi" w:colFirst="0" w:colLast="0"/>
      <w:bookmarkEnd w:id="3"/>
      <w:r>
        <w:t>1.1. Какая доля платящих игроков характерна для всей игры и как раса персонажа влияет на изменение этого показателя?</w:t>
      </w:r>
    </w:p>
    <w:p w14:paraId="0000000A" w14:textId="77777777" w:rsidR="00BB4ADC" w:rsidRDefault="001E2F6B">
      <w:pPr>
        <w:spacing w:before="240" w:after="240"/>
        <w:rPr>
          <w:i/>
          <w:iCs/>
        </w:rPr>
      </w:pPr>
      <w:r>
        <w:rPr>
          <w:i/>
          <w:iCs/>
        </w:rPr>
        <w:t>Доля платящих пользователей во всей игре со</w:t>
      </w:r>
      <w:r>
        <w:rPr>
          <w:i/>
          <w:iCs/>
        </w:rPr>
        <w:t>ставляет примерно 17,7%. Процент платящих пользователей для каждой расы практически одинаковый: 17-19%, из чего можно сделать вывод, что раса не влияет на долю платящих пользователей.</w:t>
      </w:r>
    </w:p>
    <w:p w14:paraId="0000000B" w14:textId="77777777" w:rsidR="00BB4ADC" w:rsidRDefault="001E2F6B">
      <w:pPr>
        <w:pStyle w:val="4"/>
        <w:rPr>
          <w:i/>
          <w:iCs/>
          <w:color w:val="0B5394"/>
        </w:rPr>
      </w:pPr>
      <w:bookmarkStart w:id="4" w:name="_av9jttpy915y" w:colFirst="0" w:colLast="0"/>
      <w:bookmarkEnd w:id="4"/>
      <w:r>
        <w:t xml:space="preserve">1.2. Сколько было совершено </w:t>
      </w:r>
      <w:proofErr w:type="spellStart"/>
      <w:r>
        <w:t>внутриигровых</w:t>
      </w:r>
      <w:proofErr w:type="spellEnd"/>
      <w:r>
        <w:t xml:space="preserve"> покупок и что можно </w:t>
      </w:r>
      <w:proofErr w:type="gramStart"/>
      <w:r>
        <w:t>сказать</w:t>
      </w:r>
      <w:proofErr w:type="gramEnd"/>
      <w:r>
        <w:t xml:space="preserve"> об</w:t>
      </w:r>
      <w:r>
        <w:t xml:space="preserve"> их стоимости (минимум и максимум, есть ли различие между средним значением и медианой, какой разброс данных)?</w:t>
      </w:r>
    </w:p>
    <w:p w14:paraId="0000000C" w14:textId="77777777" w:rsidR="00BB4ADC" w:rsidRDefault="001E2F6B">
      <w:pPr>
        <w:spacing w:before="240" w:after="240"/>
        <w:rPr>
          <w:i/>
          <w:iCs/>
        </w:rPr>
      </w:pPr>
      <w:r>
        <w:rPr>
          <w:i/>
          <w:iCs/>
        </w:rPr>
        <w:t xml:space="preserve">Всего было совершено 1 307 678 </w:t>
      </w:r>
      <w:proofErr w:type="spellStart"/>
      <w:r>
        <w:rPr>
          <w:i/>
          <w:iCs/>
        </w:rPr>
        <w:t>внутриигровых</w:t>
      </w:r>
      <w:proofErr w:type="spellEnd"/>
      <w:r>
        <w:rPr>
          <w:i/>
          <w:iCs/>
        </w:rPr>
        <w:t xml:space="preserve"> покупок на сумму 686 615 040. Сумма минимальной покупки составила 0 (что говорит об аномалии в данны</w:t>
      </w:r>
      <w:r>
        <w:rPr>
          <w:i/>
          <w:iCs/>
        </w:rPr>
        <w:t>х), сумма максимальной покупки составила 486 615,1. Среднее значение (525.6919663589833) значительно отличается от медианы (74.86), стандартное отклонение составляет 2517.345444427788.</w:t>
      </w:r>
    </w:p>
    <w:p w14:paraId="0000000D" w14:textId="77777777" w:rsidR="00BB4ADC" w:rsidRDefault="001E2F6B">
      <w:pPr>
        <w:pStyle w:val="4"/>
      </w:pPr>
      <w:bookmarkStart w:id="5" w:name="_3p7x4lqqfki7" w:colFirst="0" w:colLast="0"/>
      <w:bookmarkEnd w:id="5"/>
      <w:r>
        <w:t>1.3. Есть ли аномальные покупки по стоимости? Если есть, то сколько их?</w:t>
      </w:r>
    </w:p>
    <w:p w14:paraId="0000000E" w14:textId="77777777" w:rsidR="00BB4ADC" w:rsidRDefault="001E2F6B">
      <w:pPr>
        <w:spacing w:before="240" w:after="240"/>
      </w:pPr>
      <w:r>
        <w:rPr>
          <w:i/>
          <w:iCs/>
        </w:rPr>
        <w:t>Было совершено 907 аномальных покупок с нулевой стоимостью. Доля таких покупок составляет примерно 0.07 % от общего числа покупок.</w:t>
      </w:r>
    </w:p>
    <w:p w14:paraId="0000000F" w14:textId="77777777" w:rsidR="00BB4ADC" w:rsidRDefault="001E2F6B">
      <w:pPr>
        <w:pStyle w:val="4"/>
        <w:rPr>
          <w:i/>
          <w:iCs/>
          <w:color w:val="0B5394"/>
        </w:rPr>
      </w:pPr>
      <w:bookmarkStart w:id="6" w:name="_spjk6khevj6g" w:colFirst="0" w:colLast="0"/>
      <w:bookmarkEnd w:id="6"/>
      <w:r>
        <w:t xml:space="preserve">1.4. Есть ли среди эпических предметов популярные, которые покупают чаще всего? </w:t>
      </w:r>
    </w:p>
    <w:p w14:paraId="00000010" w14:textId="77777777" w:rsidR="00BB4ADC" w:rsidRDefault="001E2F6B">
      <w:r>
        <w:t>По проценту покупок от общего числа покупок</w:t>
      </w:r>
      <w:r>
        <w:t xml:space="preserve"> сильно выделяются два предмета: книга легенд (примерно 76,9%) и сумка для хранения (примерно 20,8%). Книгу легенд хоть раз купило примерно 88,4% игроков, а сумку для хранения - примерно 86,8%.</w:t>
      </w:r>
    </w:p>
    <w:p w14:paraId="00000011" w14:textId="77777777" w:rsidR="00BB4ADC" w:rsidRDefault="001E2F6B">
      <w:pPr>
        <w:pStyle w:val="3"/>
        <w:spacing w:before="240" w:after="240"/>
      </w:pPr>
      <w:bookmarkStart w:id="7" w:name="_z143u5np220b" w:colFirst="0" w:colLast="0"/>
      <w:bookmarkEnd w:id="7"/>
      <w:r>
        <w:t xml:space="preserve">2. Результаты решения </w:t>
      </w:r>
      <w:proofErr w:type="spellStart"/>
      <w:r>
        <w:t>ad</w:t>
      </w:r>
      <w:proofErr w:type="spellEnd"/>
      <w:r>
        <w:t xml:space="preserve"> </w:t>
      </w:r>
      <w:proofErr w:type="spellStart"/>
      <w:r>
        <w:t>hoc</w:t>
      </w:r>
      <w:proofErr w:type="spellEnd"/>
      <w:r>
        <w:t xml:space="preserve"> задачи</w:t>
      </w:r>
    </w:p>
    <w:p w14:paraId="00000012" w14:textId="77777777" w:rsidR="00BB4ADC" w:rsidRDefault="001E2F6B">
      <w:pPr>
        <w:spacing w:before="240" w:after="240"/>
        <w:rPr>
          <w:i/>
          <w:iCs/>
          <w:color w:val="0B5394"/>
        </w:rPr>
      </w:pPr>
      <w:r>
        <w:rPr>
          <w:color w:val="666666"/>
        </w:rPr>
        <w:t xml:space="preserve">Существует ли зависимость </w:t>
      </w:r>
      <w:r>
        <w:rPr>
          <w:color w:val="666666"/>
        </w:rPr>
        <w:t xml:space="preserve">активности игроков по совершению </w:t>
      </w:r>
      <w:proofErr w:type="spellStart"/>
      <w:r>
        <w:rPr>
          <w:color w:val="666666"/>
        </w:rPr>
        <w:t>внутриигровых</w:t>
      </w:r>
      <w:proofErr w:type="spellEnd"/>
      <w:r>
        <w:rPr>
          <w:color w:val="666666"/>
        </w:rPr>
        <w:t xml:space="preserve"> покупок от расы персонажа?</w:t>
      </w:r>
    </w:p>
    <w:p w14:paraId="00000013" w14:textId="77777777" w:rsidR="00BB4ADC" w:rsidRDefault="001E2F6B">
      <w:pPr>
        <w:rPr>
          <w:i/>
          <w:iCs/>
        </w:rPr>
      </w:pPr>
      <w:r>
        <w:rPr>
          <w:i/>
          <w:iCs/>
        </w:rPr>
        <w:lastRenderedPageBreak/>
        <w:t xml:space="preserve">Процент пользователей, совершающих </w:t>
      </w:r>
      <w:proofErr w:type="spellStart"/>
      <w:r>
        <w:rPr>
          <w:i/>
          <w:iCs/>
        </w:rPr>
        <w:t>внутриигровые</w:t>
      </w:r>
      <w:proofErr w:type="spellEnd"/>
      <w:r>
        <w:rPr>
          <w:i/>
          <w:iCs/>
        </w:rPr>
        <w:t xml:space="preserve"> покупки,  как и процент платящих пользователей, особо не различается для каждой расы (примерно 16-19%).  Для прохождения игры с расой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Human</w:t>
      </w:r>
      <w:proofErr w:type="spellEnd"/>
      <w:r>
        <w:rPr>
          <w:i/>
          <w:iCs/>
        </w:rPr>
        <w:t xml:space="preserve"> нужна примерно 121 покупка на пользователя, а для расы </w:t>
      </w:r>
      <w:proofErr w:type="spellStart"/>
      <w:r>
        <w:rPr>
          <w:i/>
          <w:iCs/>
        </w:rPr>
        <w:t>Demon</w:t>
      </w:r>
      <w:proofErr w:type="spellEnd"/>
      <w:r>
        <w:rPr>
          <w:i/>
          <w:iCs/>
        </w:rPr>
        <w:t xml:space="preserve"> примерно 78, что опровергает гипотезу о том, что прохождение игры за персонажей разных рас требует примерно равного количества покупок эпических предметов. </w:t>
      </w:r>
    </w:p>
    <w:p w14:paraId="00000014" w14:textId="77777777" w:rsidR="00BB4ADC" w:rsidRDefault="001E2F6B">
      <w:pPr>
        <w:rPr>
          <w:i/>
          <w:iCs/>
        </w:rPr>
      </w:pPr>
      <w:r>
        <w:rPr>
          <w:i/>
          <w:iCs/>
        </w:rPr>
        <w:t xml:space="preserve">Однако не менее важно, что для </w:t>
      </w:r>
      <w:r>
        <w:rPr>
          <w:i/>
          <w:iCs/>
        </w:rPr>
        <w:t xml:space="preserve">рас </w:t>
      </w:r>
      <w:proofErr w:type="spellStart"/>
      <w:r>
        <w:rPr>
          <w:i/>
          <w:iCs/>
        </w:rPr>
        <w:t>Northman</w:t>
      </w:r>
      <w:proofErr w:type="spellEnd"/>
      <w:r>
        <w:rPr>
          <w:i/>
          <w:iCs/>
        </w:rPr>
        <w:t xml:space="preserve"> и </w:t>
      </w:r>
      <w:proofErr w:type="spellStart"/>
      <w:r>
        <w:rPr>
          <w:i/>
          <w:iCs/>
        </w:rPr>
        <w:t>Elf</w:t>
      </w:r>
      <w:proofErr w:type="spellEnd"/>
      <w:r>
        <w:rPr>
          <w:i/>
          <w:iCs/>
        </w:rPr>
        <w:t xml:space="preserve"> наблюдается наибольшая средняя стоимость одной покупки на одного игрока и средняя суммарная стоимость всех покупок на одного игрока. Можно предположить, что, играя за эти расы, пользователи тратят больше всего денег.</w:t>
      </w:r>
    </w:p>
    <w:p w14:paraId="00000015" w14:textId="77777777" w:rsidR="00BB4ADC" w:rsidRDefault="001E2F6B">
      <w:pPr>
        <w:pStyle w:val="3"/>
        <w:spacing w:before="240" w:after="240"/>
        <w:rPr>
          <w:i/>
          <w:iCs/>
          <w:color w:val="0B5394"/>
        </w:rPr>
      </w:pPr>
      <w:bookmarkStart w:id="8" w:name="_nwm5lzghpmz8" w:colFirst="0" w:colLast="0"/>
      <w:bookmarkEnd w:id="8"/>
      <w:r>
        <w:t>3. Общие выводы и ре</w:t>
      </w:r>
      <w:r>
        <w:t>комендации</w:t>
      </w:r>
    </w:p>
    <w:p w14:paraId="00000016" w14:textId="77777777" w:rsidR="00BB4ADC" w:rsidRDefault="001E2F6B">
      <w:pPr>
        <w:spacing w:before="240" w:after="240"/>
        <w:rPr>
          <w:i/>
          <w:iCs/>
          <w:color w:val="0B5394"/>
        </w:rPr>
      </w:pPr>
      <w:r>
        <w:t xml:space="preserve">Активность игроков по совершению </w:t>
      </w:r>
      <w:proofErr w:type="spellStart"/>
      <w:r>
        <w:t>внутриигровых</w:t>
      </w:r>
      <w:proofErr w:type="spellEnd"/>
      <w:r>
        <w:t xml:space="preserve"> покупок все же зависит от расы персонажа.</w:t>
      </w:r>
      <w:r>
        <w:rPr>
          <w:i/>
          <w:iCs/>
          <w:color w:val="0B5394"/>
        </w:rPr>
        <w:t xml:space="preserve"> </w:t>
      </w:r>
      <w:r>
        <w:rPr>
          <w:i/>
          <w:iCs/>
        </w:rPr>
        <w:t>Для каких-то рас требуется намного больше покупок, чтобы пройти игру. Однако самой важной, на мой взгляд, является именно средняя сумма, которую пользовател</w:t>
      </w:r>
      <w:r>
        <w:rPr>
          <w:i/>
          <w:iCs/>
        </w:rPr>
        <w:t>ь тратит на прохождение игры, а она также отличается для разных рас. Возможно, стоит поднять цену на предметы, необходимые для прохождения, для рас, где количество покупок такое же, как у других рас, но общая сумма покупок на пользователя явно меньше.</w:t>
      </w:r>
    </w:p>
    <w:p w14:paraId="00000017" w14:textId="77777777" w:rsidR="00BB4ADC" w:rsidRDefault="00BB4ADC"/>
    <w:sectPr w:rsidR="00BB4AD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445E1DE2-5D45-464B-B903-135EF02F9E9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C32EB42B-5549-4CE7-B89B-64EC456F4EA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BB4ADC"/>
    <w:rsid w:val="001E2F6B"/>
    <w:rsid w:val="00BB4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Subtle Emphasis"/>
    <w:basedOn w:val="a0"/>
    <w:uiPriority w:val="19"/>
    <w:qFormat/>
    <w:rsid w:val="001E2F6B"/>
    <w:rPr>
      <w:i/>
      <w:iCs/>
      <w:color w:val="808080" w:themeColor="text1" w:themeTint="7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Subtle Emphasis"/>
    <w:basedOn w:val="a0"/>
    <w:uiPriority w:val="19"/>
    <w:qFormat/>
    <w:rsid w:val="001E2F6B"/>
    <w:rPr>
      <w:i/>
      <w:iCs/>
      <w:color w:val="808080" w:themeColor="text1" w:themeTint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458</Words>
  <Characters>2615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denis</cp:lastModifiedBy>
  <cp:revision>2</cp:revision>
  <dcterms:created xsi:type="dcterms:W3CDTF">2026-03-14T13:24:00Z</dcterms:created>
  <dcterms:modified xsi:type="dcterms:W3CDTF">2026-03-14T13:24:00Z</dcterms:modified>
</cp:coreProperties>
</file>