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AD6D" w14:textId="37DCF7DF" w:rsidR="00EF2C29" w:rsidRPr="000926F9" w:rsidRDefault="000926F9">
      <w:pPr>
        <w:rPr>
          <w:lang w:val="fr-CA"/>
        </w:rPr>
      </w:pPr>
      <w:r>
        <w:rPr>
          <w:lang w:val="fr-CA"/>
        </w:rPr>
        <w:t xml:space="preserve">Annexe cas Lallemand Plant Care – </w:t>
      </w:r>
      <w:r w:rsidRPr="000926F9">
        <w:rPr>
          <w:lang w:val="fr-CA"/>
        </w:rPr>
        <w:t>Répertoire vérifié des sources</w:t>
      </w:r>
    </w:p>
    <w:tbl>
      <w:tblPr>
        <w:tblStyle w:val="ListTable3-Accent5"/>
        <w:tblW w:w="5000" w:type="pct"/>
        <w:tblLook w:val="04A0" w:firstRow="1" w:lastRow="0" w:firstColumn="1" w:lastColumn="0" w:noHBand="0" w:noVBand="1"/>
      </w:tblPr>
      <w:tblGrid>
        <w:gridCol w:w="1506"/>
        <w:gridCol w:w="2094"/>
        <w:gridCol w:w="1675"/>
        <w:gridCol w:w="2377"/>
        <w:gridCol w:w="2514"/>
        <w:gridCol w:w="3342"/>
        <w:gridCol w:w="1880"/>
      </w:tblGrid>
      <w:tr w:rsidR="000926F9" w:rsidRPr="000926F9" w14:paraId="1140BB4B" w14:textId="77777777" w:rsidTr="00092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9" w:type="pct"/>
          </w:tcPr>
          <w:p w14:paraId="154CA7D7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>Marché</w:t>
            </w:r>
          </w:p>
        </w:tc>
        <w:tc>
          <w:tcPr>
            <w:tcW w:w="680" w:type="pct"/>
          </w:tcPr>
          <w:p w14:paraId="38CFAD23" w14:textId="77777777" w:rsidR="000926F9" w:rsidRPr="000926F9" w:rsidRDefault="000926F9" w:rsidP="00016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544" w:type="pct"/>
          </w:tcPr>
          <w:p w14:paraId="1231DCE0" w14:textId="77777777" w:rsidR="000926F9" w:rsidRPr="000926F9" w:rsidRDefault="000926F9" w:rsidP="00016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 xml:space="preserve">URL </w:t>
            </w:r>
            <w:proofErr w:type="spellStart"/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>officielle</w:t>
            </w:r>
            <w:proofErr w:type="spellEnd"/>
          </w:p>
        </w:tc>
        <w:tc>
          <w:tcPr>
            <w:tcW w:w="772" w:type="pct"/>
          </w:tcPr>
          <w:p w14:paraId="1DF349F4" w14:textId="77777777" w:rsidR="000926F9" w:rsidRPr="000926F9" w:rsidRDefault="000926F9" w:rsidP="00016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>Formats</w:t>
            </w:r>
          </w:p>
        </w:tc>
        <w:tc>
          <w:tcPr>
            <w:tcW w:w="817" w:type="pct"/>
          </w:tcPr>
          <w:p w14:paraId="1968E18C" w14:textId="77777777" w:rsidR="000926F9" w:rsidRPr="000926F9" w:rsidRDefault="000926F9" w:rsidP="00016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 xml:space="preserve">API / </w:t>
            </w:r>
            <w:proofErr w:type="spellStart"/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>accès</w:t>
            </w:r>
            <w:proofErr w:type="spellEnd"/>
          </w:p>
        </w:tc>
        <w:tc>
          <w:tcPr>
            <w:tcW w:w="1086" w:type="pct"/>
          </w:tcPr>
          <w:p w14:paraId="67A16B68" w14:textId="77777777" w:rsidR="000926F9" w:rsidRPr="000926F9" w:rsidRDefault="000926F9" w:rsidP="00016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 xml:space="preserve">Licence et </w:t>
            </w:r>
            <w:proofErr w:type="spellStart"/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>limites</w:t>
            </w:r>
            <w:proofErr w:type="spellEnd"/>
          </w:p>
        </w:tc>
        <w:tc>
          <w:tcPr>
            <w:tcW w:w="611" w:type="pct"/>
          </w:tcPr>
          <w:p w14:paraId="36A273C9" w14:textId="77777777" w:rsidR="000926F9" w:rsidRPr="000926F9" w:rsidRDefault="000926F9" w:rsidP="00016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color w:val="FFFFFF"/>
                <w:sz w:val="16"/>
                <w:szCs w:val="16"/>
              </w:rPr>
              <w:t>Statut</w:t>
            </w:r>
            <w:proofErr w:type="spellEnd"/>
          </w:p>
        </w:tc>
      </w:tr>
      <w:tr w:rsidR="000926F9" w:rsidRPr="000926F9" w14:paraId="7996EC85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7B5DD47B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Europe</w:t>
            </w:r>
          </w:p>
        </w:tc>
        <w:tc>
          <w:tcPr>
            <w:tcW w:w="680" w:type="pct"/>
          </w:tcPr>
          <w:p w14:paraId="59AD6147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EPPO - Liste des bases nationales</w:t>
            </w:r>
          </w:p>
        </w:tc>
        <w:tc>
          <w:tcPr>
            <w:tcW w:w="544" w:type="pct"/>
          </w:tcPr>
          <w:p w14:paraId="6B79BE87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4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388F23CD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HTML;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répertoire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de liens</w:t>
            </w:r>
          </w:p>
        </w:tc>
        <w:tc>
          <w:tcPr>
            <w:tcW w:w="817" w:type="pct"/>
          </w:tcPr>
          <w:p w14:paraId="665D3288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Aucune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API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20687B0D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Conditions propres à chaque base nationale</w:t>
            </w:r>
          </w:p>
        </w:tc>
        <w:tc>
          <w:tcPr>
            <w:tcW w:w="611" w:type="pct"/>
          </w:tcPr>
          <w:p w14:paraId="63456DEC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 w:cs="Segoe UI Symbol"/>
                <w:b/>
                <w:color w:val="2E7D32"/>
                <w:sz w:val="16"/>
                <w:szCs w:val="16"/>
              </w:rPr>
              <w:t>✓</w:t>
            </w:r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>Vérifié</w:t>
            </w:r>
            <w:proofErr w:type="spellEnd"/>
          </w:p>
        </w:tc>
      </w:tr>
      <w:tr w:rsidR="000926F9" w:rsidRPr="000926F9" w14:paraId="706A8BC4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2DFC98D6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Europe</w:t>
            </w:r>
          </w:p>
        </w:tc>
        <w:tc>
          <w:tcPr>
            <w:tcW w:w="680" w:type="pct"/>
          </w:tcPr>
          <w:p w14:paraId="4E802095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EPPO Global Database</w:t>
            </w:r>
          </w:p>
        </w:tc>
        <w:tc>
          <w:tcPr>
            <w:tcW w:w="544" w:type="pct"/>
          </w:tcPr>
          <w:p w14:paraId="246EE1FA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5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4CDFF23C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HTML; codes,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taxonomie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,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synonymes</w:t>
            </w:r>
            <w:proofErr w:type="spellEnd"/>
          </w:p>
        </w:tc>
        <w:tc>
          <w:tcPr>
            <w:tcW w:w="817" w:type="pct"/>
          </w:tcPr>
          <w:p w14:paraId="465CCD66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Outils batch sur inscription; API REST non confirmée</w:t>
            </w:r>
          </w:p>
        </w:tc>
        <w:tc>
          <w:tcPr>
            <w:tcW w:w="1086" w:type="pct"/>
          </w:tcPr>
          <w:p w14:paraId="7140A794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Réutilisation automatisée et droits sur les codes à confirmer</w:t>
            </w:r>
          </w:p>
        </w:tc>
        <w:tc>
          <w:tcPr>
            <w:tcW w:w="611" w:type="pct"/>
          </w:tcPr>
          <w:p w14:paraId="5869DDB0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714323C6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4280CE72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France</w:t>
            </w:r>
          </w:p>
        </w:tc>
        <w:tc>
          <w:tcPr>
            <w:tcW w:w="680" w:type="pct"/>
          </w:tcPr>
          <w:p w14:paraId="627CC926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ANSES E-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Phy</w:t>
            </w:r>
            <w:proofErr w:type="spellEnd"/>
          </w:p>
        </w:tc>
        <w:tc>
          <w:tcPr>
            <w:tcW w:w="544" w:type="pct"/>
          </w:tcPr>
          <w:p w14:paraId="683D998F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6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1E38EC3A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Interface web</w:t>
            </w:r>
          </w:p>
        </w:tc>
        <w:tc>
          <w:tcPr>
            <w:tcW w:w="817" w:type="pct"/>
          </w:tcPr>
          <w:p w14:paraId="08CB286B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Pas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d’API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publique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74DA3EF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Consultation; préférer les fichiers Open Data</w:t>
            </w:r>
          </w:p>
        </w:tc>
        <w:tc>
          <w:tcPr>
            <w:tcW w:w="611" w:type="pct"/>
          </w:tcPr>
          <w:p w14:paraId="73ADE550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 w:cs="Segoe UI Symbol"/>
                <w:b/>
                <w:color w:val="2E7D32"/>
                <w:sz w:val="16"/>
                <w:szCs w:val="16"/>
              </w:rPr>
              <w:t>✓</w:t>
            </w:r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>Vérifié</w:t>
            </w:r>
            <w:proofErr w:type="spellEnd"/>
          </w:p>
        </w:tc>
      </w:tr>
      <w:tr w:rsidR="000926F9" w:rsidRPr="000926F9" w14:paraId="209B4EC7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37C04A8E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France</w:t>
            </w:r>
          </w:p>
        </w:tc>
        <w:tc>
          <w:tcPr>
            <w:tcW w:w="680" w:type="pct"/>
          </w:tcPr>
          <w:p w14:paraId="66F90B84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Open Data E-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Phy</w:t>
            </w:r>
            <w:proofErr w:type="spellEnd"/>
          </w:p>
        </w:tc>
        <w:tc>
          <w:tcPr>
            <w:tcW w:w="544" w:type="pct"/>
          </w:tcPr>
          <w:p w14:paraId="7B3BB04D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7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3BE762A6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ZIP; CSV UTF-8/Windows-1252; XML</w:t>
            </w:r>
          </w:p>
        </w:tc>
        <w:tc>
          <w:tcPr>
            <w:tcW w:w="817" w:type="pct"/>
          </w:tcPr>
          <w:p w14:paraId="36C04AB4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Téléchargement et API métadonnées data.gouv.fr</w:t>
            </w:r>
          </w:p>
        </w:tc>
        <w:tc>
          <w:tcPr>
            <w:tcW w:w="1086" w:type="pct"/>
          </w:tcPr>
          <w:p w14:paraId="09FEB169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Licence Ouverte; attribution source/date; données non opposables; dérogations 120 jours exclues</w:t>
            </w:r>
          </w:p>
        </w:tc>
        <w:tc>
          <w:tcPr>
            <w:tcW w:w="611" w:type="pct"/>
          </w:tcPr>
          <w:p w14:paraId="0AE8D0B4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 w:cs="Segoe UI Symbol"/>
                <w:b/>
                <w:color w:val="2E7D32"/>
                <w:sz w:val="16"/>
                <w:szCs w:val="16"/>
              </w:rPr>
              <w:t>✓</w:t>
            </w:r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>Vérifié</w:t>
            </w:r>
            <w:proofErr w:type="spellEnd"/>
          </w:p>
        </w:tc>
      </w:tr>
      <w:tr w:rsidR="000926F9" w:rsidRPr="000926F9" w14:paraId="2B109D2E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0129E36A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Allemagne</w:t>
            </w:r>
            <w:proofErr w:type="spellEnd"/>
          </w:p>
        </w:tc>
        <w:tc>
          <w:tcPr>
            <w:tcW w:w="680" w:type="pct"/>
          </w:tcPr>
          <w:p w14:paraId="3F06190C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BVL - Registre</w:t>
            </w:r>
          </w:p>
        </w:tc>
        <w:tc>
          <w:tcPr>
            <w:tcW w:w="544" w:type="pct"/>
          </w:tcPr>
          <w:p w14:paraId="67FBBC65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8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3F776E98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Interface web</w:t>
            </w:r>
          </w:p>
        </w:tc>
        <w:tc>
          <w:tcPr>
            <w:tcW w:w="817" w:type="pct"/>
          </w:tcPr>
          <w:p w14:paraId="63DA9961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API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séparée</w:t>
            </w:r>
            <w:proofErr w:type="spellEnd"/>
          </w:p>
        </w:tc>
        <w:tc>
          <w:tcPr>
            <w:tcW w:w="1086" w:type="pct"/>
          </w:tcPr>
          <w:p w14:paraId="543B081C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Tester HTTP/redirection et navigation depuis le réseau du site</w:t>
            </w:r>
          </w:p>
        </w:tc>
        <w:tc>
          <w:tcPr>
            <w:tcW w:w="611" w:type="pct"/>
          </w:tcPr>
          <w:p w14:paraId="77B30D42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0A2FDB19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376ABF75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Allemagne</w:t>
            </w:r>
            <w:proofErr w:type="spellEnd"/>
          </w:p>
        </w:tc>
        <w:tc>
          <w:tcPr>
            <w:tcW w:w="680" w:type="pct"/>
          </w:tcPr>
          <w:p w14:paraId="153FCBDD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BVL PSM API</w:t>
            </w:r>
          </w:p>
        </w:tc>
        <w:tc>
          <w:tcPr>
            <w:tcW w:w="544" w:type="pct"/>
          </w:tcPr>
          <w:p w14:paraId="4B7CA764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9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082E7376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JSON; collections REST</w:t>
            </w:r>
          </w:p>
        </w:tc>
        <w:tc>
          <w:tcPr>
            <w:tcW w:w="817" w:type="pct"/>
          </w:tcPr>
          <w:p w14:paraId="791017F5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REST/ORDS; accès observé sans clé</w:t>
            </w:r>
          </w:p>
        </w:tc>
        <w:tc>
          <w:tcPr>
            <w:tcW w:w="1086" w:type="pct"/>
          </w:tcPr>
          <w:p w14:paraId="797404A4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de-DE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de-DE"/>
              </w:rPr>
              <w:t xml:space="preserve">Datenlizenz Deutschland Namensnennung 2.0;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  <w:lang w:val="de-DE"/>
              </w:rPr>
              <w:t>quotas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  <w:lang w:val="de-DE"/>
              </w:rPr>
              <w:t xml:space="preserve">,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  <w:lang w:val="de-DE"/>
              </w:rPr>
              <w:t>pagination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  <w:lang w:val="de-DE"/>
              </w:rPr>
              <w:t xml:space="preserve"> et SLA non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  <w:lang w:val="de-DE"/>
              </w:rPr>
              <w:t>documentés</w:t>
            </w:r>
            <w:proofErr w:type="spellEnd"/>
          </w:p>
        </w:tc>
        <w:tc>
          <w:tcPr>
            <w:tcW w:w="611" w:type="pct"/>
          </w:tcPr>
          <w:p w14:paraId="72E3047B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00DB0EE1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68F4FDA9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Belgique</w:t>
            </w:r>
          </w:p>
        </w:tc>
        <w:tc>
          <w:tcPr>
            <w:tcW w:w="680" w:type="pct"/>
          </w:tcPr>
          <w:p w14:paraId="19B42359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Fytoweb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- Recherche</w:t>
            </w:r>
          </w:p>
        </w:tc>
        <w:tc>
          <w:tcPr>
            <w:tcW w:w="544" w:type="pct"/>
          </w:tcPr>
          <w:p w14:paraId="2EBCD6D7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0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1D8AB0DA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Interface web;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listes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Excel/PDF</w:t>
            </w:r>
          </w:p>
        </w:tc>
        <w:tc>
          <w:tcPr>
            <w:tcW w:w="817" w:type="pct"/>
          </w:tcPr>
          <w:p w14:paraId="6CAF5E41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Flux SFTP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séparé</w:t>
            </w:r>
            <w:proofErr w:type="spellEnd"/>
          </w:p>
        </w:tc>
        <w:tc>
          <w:tcPr>
            <w:tcW w:w="1086" w:type="pct"/>
          </w:tcPr>
          <w:p w14:paraId="1EBFD342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Ne pas scraper; utiliser le flux officiel</w:t>
            </w:r>
          </w:p>
        </w:tc>
        <w:tc>
          <w:tcPr>
            <w:tcW w:w="611" w:type="pct"/>
          </w:tcPr>
          <w:p w14:paraId="40185754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 w:cs="Segoe UI Symbol"/>
                <w:b/>
                <w:color w:val="2E7D32"/>
                <w:sz w:val="16"/>
                <w:szCs w:val="16"/>
              </w:rPr>
              <w:t>✓</w:t>
            </w:r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>Vérifié</w:t>
            </w:r>
            <w:proofErr w:type="spellEnd"/>
          </w:p>
        </w:tc>
      </w:tr>
      <w:tr w:rsidR="000926F9" w:rsidRPr="000926F9" w14:paraId="479CE07C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6ED68DA6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Belgique</w:t>
            </w:r>
          </w:p>
        </w:tc>
        <w:tc>
          <w:tcPr>
            <w:tcW w:w="680" w:type="pct"/>
          </w:tcPr>
          <w:p w14:paraId="38051730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Fytoweb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Data</w:t>
            </w:r>
          </w:p>
        </w:tc>
        <w:tc>
          <w:tcPr>
            <w:tcW w:w="544" w:type="pct"/>
          </w:tcPr>
          <w:p w14:paraId="36575173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1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4EDC676B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JSON complet mensuel; deltas quotidiens</w:t>
            </w:r>
          </w:p>
        </w:tc>
        <w:tc>
          <w:tcPr>
            <w:tcW w:w="817" w:type="pct"/>
          </w:tcPr>
          <w:p w14:paraId="78784803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SFTP après inscription</w:t>
            </w:r>
          </w:p>
        </w:tc>
        <w:tc>
          <w:tcPr>
            <w:tcW w:w="1086" w:type="pct"/>
          </w:tcPr>
          <w:p w14:paraId="396F9A9E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CC BY 4.0; attribution; accès hors Belgique sur IP autorisée; SSH moderne requis</w:t>
            </w:r>
          </w:p>
        </w:tc>
        <w:tc>
          <w:tcPr>
            <w:tcW w:w="611" w:type="pct"/>
          </w:tcPr>
          <w:p w14:paraId="098B7F3C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1443A57F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685CDE05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Espagne</w:t>
            </w:r>
            <w:proofErr w:type="spellEnd"/>
          </w:p>
        </w:tc>
        <w:tc>
          <w:tcPr>
            <w:tcW w:w="680" w:type="pct"/>
          </w:tcPr>
          <w:p w14:paraId="4DBE520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MAPA - Registro</w:t>
            </w:r>
          </w:p>
        </w:tc>
        <w:tc>
          <w:tcPr>
            <w:tcW w:w="544" w:type="pct"/>
          </w:tcPr>
          <w:p w14:paraId="195D2205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2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24EEE6FF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HTML;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registre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et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hiérarchies</w:t>
            </w:r>
            <w:proofErr w:type="spellEnd"/>
          </w:p>
        </w:tc>
        <w:tc>
          <w:tcPr>
            <w:tcW w:w="817" w:type="pct"/>
          </w:tcPr>
          <w:p w14:paraId="7C207B8E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Aucune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API publique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0530FC4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Licence et automatisation non précisées</w:t>
            </w:r>
          </w:p>
        </w:tc>
        <w:tc>
          <w:tcPr>
            <w:tcW w:w="611" w:type="pct"/>
          </w:tcPr>
          <w:p w14:paraId="434A4B9D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0670E992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0230BC5A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Espagne</w:t>
            </w:r>
            <w:proofErr w:type="spellEnd"/>
          </w:p>
        </w:tc>
        <w:tc>
          <w:tcPr>
            <w:tcW w:w="680" w:type="pct"/>
          </w:tcPr>
          <w:p w14:paraId="22B6798D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MAPA -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Consultas</w:t>
            </w:r>
            <w:proofErr w:type="spellEnd"/>
          </w:p>
        </w:tc>
        <w:tc>
          <w:tcPr>
            <w:tcW w:w="544" w:type="pct"/>
          </w:tcPr>
          <w:p w14:paraId="4D61DA2F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3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3DFC2440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Application web</w:t>
            </w:r>
          </w:p>
        </w:tc>
        <w:tc>
          <w:tcPr>
            <w:tcW w:w="817" w:type="pct"/>
          </w:tcPr>
          <w:p w14:paraId="0D0789AA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Aucune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API publique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7538ED23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Ne pas traiter les appels internes comme API publique</w:t>
            </w:r>
          </w:p>
        </w:tc>
        <w:tc>
          <w:tcPr>
            <w:tcW w:w="611" w:type="pct"/>
          </w:tcPr>
          <w:p w14:paraId="23EE4244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7DA3C09F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34BD48BA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Italie</w:t>
            </w:r>
          </w:p>
        </w:tc>
        <w:tc>
          <w:tcPr>
            <w:tcW w:w="680" w:type="pct"/>
          </w:tcPr>
          <w:p w14:paraId="5C9BD45F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it-IT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it-IT"/>
              </w:rPr>
              <w:t>Ministero della Salute - Banca Dati</w:t>
            </w:r>
          </w:p>
        </w:tc>
        <w:tc>
          <w:tcPr>
            <w:tcW w:w="544" w:type="pct"/>
          </w:tcPr>
          <w:p w14:paraId="612F2151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4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681E1456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Web;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étiquettes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; dataset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annoncé</w:t>
            </w:r>
            <w:proofErr w:type="spellEnd"/>
          </w:p>
        </w:tc>
        <w:tc>
          <w:tcPr>
            <w:tcW w:w="817" w:type="pct"/>
          </w:tcPr>
          <w:p w14:paraId="64FF275E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Téléchargement à tester; pas d’API confirmée</w:t>
            </w:r>
          </w:p>
        </w:tc>
        <w:tc>
          <w:tcPr>
            <w:tcW w:w="1086" w:type="pct"/>
          </w:tcPr>
          <w:p w14:paraId="2B963238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Format, licence et automatisation à confirmer</w:t>
            </w:r>
          </w:p>
        </w:tc>
        <w:tc>
          <w:tcPr>
            <w:tcW w:w="611" w:type="pct"/>
          </w:tcPr>
          <w:p w14:paraId="3C11457E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0861CBD3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0E218967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Italie</w:t>
            </w:r>
          </w:p>
        </w:tc>
        <w:tc>
          <w:tcPr>
            <w:tcW w:w="680" w:type="pct"/>
          </w:tcPr>
          <w:p w14:paraId="37A0EECA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MASAF/SIAN - Banca Dati</w:t>
            </w:r>
          </w:p>
        </w:tc>
        <w:tc>
          <w:tcPr>
            <w:tcW w:w="544" w:type="pct"/>
          </w:tcPr>
          <w:p w14:paraId="33F581F7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5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6C87BE9D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Application web; fiches et scans</w:t>
            </w:r>
          </w:p>
        </w:tc>
        <w:tc>
          <w:tcPr>
            <w:tcW w:w="817" w:type="pct"/>
          </w:tcPr>
          <w:p w14:paraId="2EA87DBB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Aucune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API publique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10EC299B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Licence et automatisation à confirmer</w:t>
            </w:r>
          </w:p>
        </w:tc>
        <w:tc>
          <w:tcPr>
            <w:tcW w:w="611" w:type="pct"/>
          </w:tcPr>
          <w:p w14:paraId="4F04DB67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22C0737F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2AD5031E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Canada</w:t>
            </w:r>
          </w:p>
        </w:tc>
        <w:tc>
          <w:tcPr>
            <w:tcW w:w="680" w:type="pct"/>
          </w:tcPr>
          <w:p w14:paraId="48E568D8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Santé Canada - PPID Open Data</w:t>
            </w:r>
          </w:p>
        </w:tc>
        <w:tc>
          <w:tcPr>
            <w:tcW w:w="544" w:type="pct"/>
          </w:tcPr>
          <w:p w14:paraId="23F4033B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6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632CC35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CSV: produits, ingrédients, demandes, incidents, LMR, étiquettes; guide PDF</w:t>
            </w:r>
          </w:p>
        </w:tc>
        <w:tc>
          <w:tcPr>
            <w:tcW w:w="817" w:type="pct"/>
          </w:tcPr>
          <w:p w14:paraId="474E3FA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Endpoints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d’extraction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officiels</w:t>
            </w:r>
            <w:proofErr w:type="spellEnd"/>
          </w:p>
        </w:tc>
        <w:tc>
          <w:tcPr>
            <w:tcW w:w="1086" w:type="pct"/>
          </w:tcPr>
          <w:p w14:paraId="1FEC2D0E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Licence du gouvernement ouvert du Canada; information à titre informatif; consulter l’étiquette officielle</w:t>
            </w:r>
          </w:p>
        </w:tc>
        <w:tc>
          <w:tcPr>
            <w:tcW w:w="611" w:type="pct"/>
          </w:tcPr>
          <w:p w14:paraId="42892796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 w:cs="Segoe UI Symbol"/>
                <w:b/>
                <w:color w:val="2E7D32"/>
                <w:sz w:val="16"/>
                <w:szCs w:val="16"/>
              </w:rPr>
              <w:t>✓</w:t>
            </w:r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>Vérifié</w:t>
            </w:r>
            <w:proofErr w:type="spellEnd"/>
          </w:p>
        </w:tc>
      </w:tr>
      <w:tr w:rsidR="000926F9" w:rsidRPr="000926F9" w14:paraId="3AC1BCD3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4C1B85FC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Canada</w:t>
            </w:r>
          </w:p>
        </w:tc>
        <w:tc>
          <w:tcPr>
            <w:tcW w:w="680" w:type="pct"/>
          </w:tcPr>
          <w:p w14:paraId="56EFECE3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Recherche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d’étiquettes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PMRA</w:t>
            </w:r>
          </w:p>
        </w:tc>
        <w:tc>
          <w:tcPr>
            <w:tcW w:w="544" w:type="pct"/>
          </w:tcPr>
          <w:p w14:paraId="4D5FA039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7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689289CA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Interface web; recherche plein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texte</w:t>
            </w:r>
            <w:proofErr w:type="spellEnd"/>
          </w:p>
        </w:tc>
        <w:tc>
          <w:tcPr>
            <w:tcW w:w="817" w:type="pct"/>
          </w:tcPr>
          <w:p w14:paraId="58BCF77A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Utiliser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PPID pour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automatiser</w:t>
            </w:r>
            <w:proofErr w:type="spellEnd"/>
          </w:p>
        </w:tc>
        <w:tc>
          <w:tcPr>
            <w:tcW w:w="1086" w:type="pct"/>
          </w:tcPr>
          <w:p w14:paraId="646EEF24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Ne </w:t>
            </w:r>
            <w:proofErr w:type="gramStart"/>
            <w:r w:rsidRPr="000926F9">
              <w:rPr>
                <w:rFonts w:ascii="Aptos SemiBold" w:hAnsi="Aptos SemiBold"/>
                <w:sz w:val="16"/>
                <w:szCs w:val="16"/>
              </w:rPr>
              <w:t>pas</w:t>
            </w:r>
            <w:proofErr w:type="gram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scraper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l’interface</w:t>
            </w:r>
            <w:proofErr w:type="spellEnd"/>
          </w:p>
        </w:tc>
        <w:tc>
          <w:tcPr>
            <w:tcW w:w="611" w:type="pct"/>
          </w:tcPr>
          <w:p w14:paraId="0ED92088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 w:cs="Segoe UI Symbol"/>
                <w:b/>
                <w:color w:val="2E7D32"/>
                <w:sz w:val="16"/>
                <w:szCs w:val="16"/>
              </w:rPr>
              <w:t>✓</w:t>
            </w:r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>Vérifié</w:t>
            </w:r>
            <w:proofErr w:type="spellEnd"/>
          </w:p>
        </w:tc>
      </w:tr>
      <w:tr w:rsidR="000926F9" w:rsidRPr="000926F9" w14:paraId="1E098B61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3575C611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États-Unis</w:t>
            </w:r>
          </w:p>
        </w:tc>
        <w:tc>
          <w:tcPr>
            <w:tcW w:w="680" w:type="pct"/>
          </w:tcPr>
          <w:p w14:paraId="023C44BC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EPA PPLS</w:t>
            </w:r>
          </w:p>
        </w:tc>
        <w:tc>
          <w:tcPr>
            <w:tcW w:w="544" w:type="pct"/>
          </w:tcPr>
          <w:p w14:paraId="5D258982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8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0419165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Application web; PDF historiques et actuels</w:t>
            </w:r>
          </w:p>
        </w:tc>
        <w:tc>
          <w:tcPr>
            <w:tcW w:w="817" w:type="pct"/>
          </w:tcPr>
          <w:p w14:paraId="517A2D51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API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distincte</w:t>
            </w:r>
            <w:proofErr w:type="spellEnd"/>
          </w:p>
        </w:tc>
        <w:tc>
          <w:tcPr>
            <w:tcW w:w="1086" w:type="pct"/>
          </w:tcPr>
          <w:p w14:paraId="57295AFC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Certaines modifications peuvent être partielles; vérifier plusieurs versions et le statut courant</w:t>
            </w:r>
          </w:p>
        </w:tc>
        <w:tc>
          <w:tcPr>
            <w:tcW w:w="611" w:type="pct"/>
          </w:tcPr>
          <w:p w14:paraId="6894583A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 w:cs="Segoe UI Symbol"/>
                <w:b/>
                <w:color w:val="2E7D32"/>
                <w:sz w:val="16"/>
                <w:szCs w:val="16"/>
              </w:rPr>
              <w:t>✓</w:t>
            </w:r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b/>
                <w:color w:val="2E7D32"/>
                <w:sz w:val="16"/>
                <w:szCs w:val="16"/>
              </w:rPr>
              <w:t>Vérifié</w:t>
            </w:r>
            <w:proofErr w:type="spellEnd"/>
          </w:p>
        </w:tc>
      </w:tr>
      <w:tr w:rsidR="000926F9" w:rsidRPr="000926F9" w14:paraId="6449A5ED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6F34C7B3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États-Unis</w:t>
            </w:r>
          </w:p>
        </w:tc>
        <w:tc>
          <w:tcPr>
            <w:tcW w:w="680" w:type="pct"/>
          </w:tcPr>
          <w:p w14:paraId="56DE1876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EPA PPLS API</w:t>
            </w:r>
          </w:p>
        </w:tc>
        <w:tc>
          <w:tcPr>
            <w:tcW w:w="544" w:type="pct"/>
          </w:tcPr>
          <w:p w14:paraId="215D3937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19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1068BE5D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JSON; liens PDF</w:t>
            </w:r>
          </w:p>
        </w:tc>
        <w:tc>
          <w:tcPr>
            <w:tcW w:w="817" w:type="pct"/>
          </w:tcPr>
          <w:p w14:paraId="1D5B9EEC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REST; sans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authentification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décrite</w:t>
            </w:r>
            <w:proofErr w:type="spellEnd"/>
          </w:p>
        </w:tc>
        <w:tc>
          <w:tcPr>
            <w:tcW w:w="1086" w:type="pct"/>
          </w:tcPr>
          <w:p w14:paraId="5EEC92DB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Mise à jour annoncée 2 fois/jour; licence, quotas et SLA non précisés</w:t>
            </w:r>
          </w:p>
        </w:tc>
        <w:tc>
          <w:tcPr>
            <w:tcW w:w="611" w:type="pct"/>
          </w:tcPr>
          <w:p w14:paraId="34CAD492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18BAC78D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786F5A79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Brésil</w:t>
            </w:r>
            <w:proofErr w:type="spellEnd"/>
          </w:p>
        </w:tc>
        <w:tc>
          <w:tcPr>
            <w:tcW w:w="680" w:type="pct"/>
          </w:tcPr>
          <w:p w14:paraId="62EECAF1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MAPA AGROFIT</w:t>
            </w:r>
          </w:p>
        </w:tc>
        <w:tc>
          <w:tcPr>
            <w:tcW w:w="544" w:type="pct"/>
          </w:tcPr>
          <w:p w14:paraId="7DEC6A78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20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71BD858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Interface publique</w:t>
            </w:r>
          </w:p>
        </w:tc>
        <w:tc>
          <w:tcPr>
            <w:tcW w:w="817" w:type="pct"/>
          </w:tcPr>
          <w:p w14:paraId="0EB7DF9D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API Embrapa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séparée</w:t>
            </w:r>
            <w:proofErr w:type="spellEnd"/>
          </w:p>
        </w:tc>
        <w:tc>
          <w:tcPr>
            <w:tcW w:w="1086" w:type="pct"/>
          </w:tcPr>
          <w:p w14:paraId="3F0A489A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Automatisation de l’interface non documentée</w:t>
            </w:r>
          </w:p>
        </w:tc>
        <w:tc>
          <w:tcPr>
            <w:tcW w:w="611" w:type="pct"/>
          </w:tcPr>
          <w:p w14:paraId="08900920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44B1537A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5086252B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Brésil</w:t>
            </w:r>
            <w:proofErr w:type="spellEnd"/>
          </w:p>
        </w:tc>
        <w:tc>
          <w:tcPr>
            <w:tcW w:w="680" w:type="pct"/>
          </w:tcPr>
          <w:p w14:paraId="454CBE42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Embrapa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AgroAPI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AGROFIT v1</w:t>
            </w:r>
          </w:p>
        </w:tc>
        <w:tc>
          <w:tcPr>
            <w:tcW w:w="544" w:type="pct"/>
          </w:tcPr>
          <w:p w14:paraId="2C2BC970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21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26DB90E6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JSON; pagination; produits, cultures, organismes, ingrédients, documents</w:t>
            </w:r>
          </w:p>
        </w:tc>
        <w:tc>
          <w:tcPr>
            <w:tcW w:w="817" w:type="pct"/>
          </w:tcPr>
          <w:p w14:paraId="50529EC5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REST; création d’application/plan à confirmer</w:t>
            </w:r>
          </w:p>
        </w:tc>
        <w:tc>
          <w:tcPr>
            <w:tcW w:w="1086" w:type="pct"/>
          </w:tcPr>
          <w:p w14:paraId="0CA1D5E5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Compte, forfait, quotas, tarification, licence et droit de démonstration à confirmer</w:t>
            </w:r>
          </w:p>
        </w:tc>
        <w:tc>
          <w:tcPr>
            <w:tcW w:w="611" w:type="pct"/>
          </w:tcPr>
          <w:p w14:paraId="37975C01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573F77D8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61DC433D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Uruguay</w:t>
            </w:r>
          </w:p>
        </w:tc>
        <w:tc>
          <w:tcPr>
            <w:tcW w:w="680" w:type="pct"/>
          </w:tcPr>
          <w:p w14:paraId="5A0C65C8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MGAP/DGSA -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Produits</w:t>
            </w:r>
            <w:proofErr w:type="spellEnd"/>
          </w:p>
        </w:tc>
        <w:tc>
          <w:tcPr>
            <w:tcW w:w="544" w:type="pct"/>
          </w:tcPr>
          <w:p w14:paraId="28A995B4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22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0CE0F16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Tableau HTML;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étiquettes</w:t>
            </w:r>
            <w:proofErr w:type="spellEnd"/>
          </w:p>
        </w:tc>
        <w:tc>
          <w:tcPr>
            <w:tcW w:w="817" w:type="pct"/>
          </w:tcPr>
          <w:p w14:paraId="2C991205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Aucune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API publique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0755265B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Licence, automatisation et stabilité du schéma à confirmer</w:t>
            </w:r>
          </w:p>
        </w:tc>
        <w:tc>
          <w:tcPr>
            <w:tcW w:w="611" w:type="pct"/>
          </w:tcPr>
          <w:p w14:paraId="68AD310C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765FE6F6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38E5752F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Uruguay</w:t>
            </w:r>
          </w:p>
        </w:tc>
        <w:tc>
          <w:tcPr>
            <w:tcW w:w="680" w:type="pct"/>
          </w:tcPr>
          <w:p w14:paraId="55CD4C23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Portail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DGSA</w:t>
            </w:r>
          </w:p>
        </w:tc>
        <w:tc>
          <w:tcPr>
            <w:tcW w:w="544" w:type="pct"/>
          </w:tcPr>
          <w:p w14:paraId="3FEEC02B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hyperlink r:id="rId23">
              <w:proofErr w:type="spellStart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>Ouvrir</w:t>
              </w:r>
              <w:proofErr w:type="spellEnd"/>
              <w:r w:rsidRPr="000926F9">
                <w:rPr>
                  <w:rFonts w:ascii="Aptos SemiBold" w:hAnsi="Aptos SemiBold"/>
                  <w:color w:val="176985"/>
                  <w:sz w:val="16"/>
                  <w:szCs w:val="16"/>
                  <w:u w:val="single"/>
                </w:rPr>
                <w:t xml:space="preserve"> la source</w:t>
              </w:r>
            </w:hyperlink>
          </w:p>
        </w:tc>
        <w:tc>
          <w:tcPr>
            <w:tcW w:w="772" w:type="pct"/>
          </w:tcPr>
          <w:p w14:paraId="454F0936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Portail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HTML</w:t>
            </w:r>
          </w:p>
        </w:tc>
        <w:tc>
          <w:tcPr>
            <w:tcW w:w="817" w:type="pct"/>
          </w:tcPr>
          <w:p w14:paraId="0421436C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Aucune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API PPP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0B2441CE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Point d’entrée institutionnel; réutilisation à confirmer</w:t>
            </w:r>
          </w:p>
        </w:tc>
        <w:tc>
          <w:tcPr>
            <w:tcW w:w="611" w:type="pct"/>
          </w:tcPr>
          <w:p w14:paraId="08FD3ED3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39004526" w14:textId="77777777" w:rsidTr="0009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582C620D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Mexique</w:t>
            </w:r>
            <w:proofErr w:type="spellEnd"/>
          </w:p>
        </w:tc>
        <w:tc>
          <w:tcPr>
            <w:tcW w:w="680" w:type="pct"/>
          </w:tcPr>
          <w:p w14:paraId="39BA8223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 xml:space="preserve">COFEPRIS - source à confirmer par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Regulatory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 xml:space="preserve"> local</w:t>
            </w:r>
          </w:p>
        </w:tc>
        <w:tc>
          <w:tcPr>
            <w:tcW w:w="544" w:type="pct"/>
          </w:tcPr>
          <w:p w14:paraId="431F4464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À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insérer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après validation</w:t>
            </w:r>
          </w:p>
        </w:tc>
        <w:tc>
          <w:tcPr>
            <w:tcW w:w="772" w:type="pct"/>
          </w:tcPr>
          <w:p w14:paraId="218F9BB4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Variable</w:t>
            </w:r>
          </w:p>
        </w:tc>
        <w:tc>
          <w:tcPr>
            <w:tcW w:w="817" w:type="pct"/>
          </w:tcPr>
          <w:p w14:paraId="1D550708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Aucune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API stable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confirmée</w:t>
            </w:r>
            <w:proofErr w:type="spellEnd"/>
          </w:p>
        </w:tc>
        <w:tc>
          <w:tcPr>
            <w:tcW w:w="1086" w:type="pct"/>
          </w:tcPr>
          <w:p w14:paraId="61FB920D" w14:textId="77777777" w:rsidR="000926F9" w:rsidRPr="000926F9" w:rsidRDefault="000926F9" w:rsidP="0001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Ne pas publier une URL historique ou supposée</w:t>
            </w:r>
          </w:p>
        </w:tc>
        <w:tc>
          <w:tcPr>
            <w:tcW w:w="611" w:type="pct"/>
          </w:tcPr>
          <w:p w14:paraId="0B1ED5E4" w14:textId="77777777" w:rsidR="000926F9" w:rsidRPr="000926F9" w:rsidRDefault="000926F9" w:rsidP="00016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  <w:tr w:rsidR="000926F9" w:rsidRPr="000926F9" w14:paraId="6054B8FC" w14:textId="77777777" w:rsidTr="0009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</w:tcPr>
          <w:p w14:paraId="5A699AEB" w14:textId="77777777" w:rsidR="000926F9" w:rsidRPr="000926F9" w:rsidRDefault="000926F9" w:rsidP="00016377">
            <w:pPr>
              <w:jc w:val="center"/>
              <w:rPr>
                <w:rFonts w:ascii="Aptos SemiBold" w:hAnsi="Aptos SemiBold"/>
                <w:sz w:val="16"/>
                <w:szCs w:val="16"/>
              </w:rPr>
            </w:pP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Autres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CaMexCa</w:t>
            </w:r>
            <w:proofErr w:type="spellEnd"/>
          </w:p>
        </w:tc>
        <w:tc>
          <w:tcPr>
            <w:tcW w:w="680" w:type="pct"/>
          </w:tcPr>
          <w:p w14:paraId="20691A97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Autorités nationales à confirmer pays par pays</w:t>
            </w:r>
          </w:p>
        </w:tc>
        <w:tc>
          <w:tcPr>
            <w:tcW w:w="544" w:type="pct"/>
          </w:tcPr>
          <w:p w14:paraId="7B2DD7F0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 xml:space="preserve">À </w:t>
            </w:r>
            <w:proofErr w:type="spellStart"/>
            <w:r w:rsidRPr="000926F9">
              <w:rPr>
                <w:rFonts w:ascii="Aptos SemiBold" w:hAnsi="Aptos SemiBold"/>
                <w:sz w:val="16"/>
                <w:szCs w:val="16"/>
              </w:rPr>
              <w:t>insérer</w:t>
            </w:r>
            <w:proofErr w:type="spellEnd"/>
            <w:r w:rsidRPr="000926F9">
              <w:rPr>
                <w:rFonts w:ascii="Aptos SemiBold" w:hAnsi="Aptos SemiBold"/>
                <w:sz w:val="16"/>
                <w:szCs w:val="16"/>
              </w:rPr>
              <w:t xml:space="preserve"> après validation</w:t>
            </w:r>
          </w:p>
        </w:tc>
        <w:tc>
          <w:tcPr>
            <w:tcW w:w="772" w:type="pct"/>
          </w:tcPr>
          <w:p w14:paraId="28C1FE29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Aptos SemiBold" w:hAnsi="Aptos SemiBold"/>
                <w:sz w:val="16"/>
                <w:szCs w:val="16"/>
              </w:rPr>
              <w:t>Variable</w:t>
            </w:r>
          </w:p>
        </w:tc>
        <w:tc>
          <w:tcPr>
            <w:tcW w:w="817" w:type="pct"/>
          </w:tcPr>
          <w:p w14:paraId="35403AFE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Aucune API régionale commune confirmée</w:t>
            </w:r>
          </w:p>
        </w:tc>
        <w:tc>
          <w:tcPr>
            <w:tcW w:w="1086" w:type="pct"/>
          </w:tcPr>
          <w:p w14:paraId="7C2402C7" w14:textId="77777777" w:rsidR="000926F9" w:rsidRPr="000926F9" w:rsidRDefault="000926F9" w:rsidP="00016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  <w:lang w:val="fr-CA"/>
              </w:rPr>
            </w:pPr>
            <w:r w:rsidRPr="000926F9">
              <w:rPr>
                <w:rFonts w:ascii="Aptos SemiBold" w:hAnsi="Aptos SemiBold"/>
                <w:sz w:val="16"/>
                <w:szCs w:val="16"/>
                <w:lang w:val="fr-CA"/>
              </w:rPr>
              <w:t>Vérification pays, licence et automatisation séparées</w:t>
            </w:r>
          </w:p>
        </w:tc>
        <w:tc>
          <w:tcPr>
            <w:tcW w:w="611" w:type="pct"/>
          </w:tcPr>
          <w:p w14:paraId="0C8B8AB3" w14:textId="77777777" w:rsidR="000926F9" w:rsidRPr="000926F9" w:rsidRDefault="000926F9" w:rsidP="00016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miBold" w:hAnsi="Aptos SemiBold"/>
                <w:sz w:val="16"/>
                <w:szCs w:val="16"/>
              </w:rPr>
            </w:pPr>
            <w:r w:rsidRPr="000926F9">
              <w:rPr>
                <w:rFonts w:ascii="Segoe UI Symbol" w:hAnsi="Segoe UI Symbol" w:cs="Segoe UI Symbol"/>
                <w:b/>
                <w:color w:val="E67E22"/>
                <w:sz w:val="16"/>
                <w:szCs w:val="16"/>
              </w:rPr>
              <w:t>⚠</w:t>
            </w:r>
            <w:r w:rsidRPr="000926F9">
              <w:rPr>
                <w:rFonts w:ascii="Aptos SemiBold" w:hAnsi="Aptos SemiBold"/>
                <w:b/>
                <w:color w:val="E67E22"/>
                <w:sz w:val="16"/>
                <w:szCs w:val="16"/>
              </w:rPr>
              <w:t xml:space="preserve"> Manuel</w:t>
            </w:r>
          </w:p>
        </w:tc>
      </w:tr>
    </w:tbl>
    <w:p w14:paraId="32206C82" w14:textId="77777777" w:rsidR="000926F9" w:rsidRPr="000926F9" w:rsidRDefault="000926F9">
      <w:pPr>
        <w:rPr>
          <w:lang w:val="fr-CA"/>
        </w:rPr>
      </w:pPr>
    </w:p>
    <w:sectPr w:rsidR="000926F9" w:rsidRPr="000926F9" w:rsidSect="000926F9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F9"/>
    <w:rsid w:val="000926F9"/>
    <w:rsid w:val="001700D8"/>
    <w:rsid w:val="003A243D"/>
    <w:rsid w:val="00402AC1"/>
    <w:rsid w:val="004275CA"/>
    <w:rsid w:val="00582B75"/>
    <w:rsid w:val="008758B6"/>
    <w:rsid w:val="00DE73A6"/>
    <w:rsid w:val="00E02949"/>
    <w:rsid w:val="00EF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5E6F"/>
  <w15:chartTrackingRefBased/>
  <w15:docId w15:val="{6AD1F1B8-8E7B-4DFC-86A1-F4710AF0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8B6"/>
  </w:style>
  <w:style w:type="paragraph" w:styleId="Heading1">
    <w:name w:val="heading 1"/>
    <w:basedOn w:val="Normal"/>
    <w:next w:val="Normal"/>
    <w:link w:val="Heading1Char"/>
    <w:uiPriority w:val="9"/>
    <w:qFormat/>
    <w:rsid w:val="0009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F9"/>
    <w:rPr>
      <w:b/>
      <w:bCs/>
      <w:smallCaps/>
      <w:color w:val="2F5496" w:themeColor="accent1" w:themeShade="BF"/>
      <w:spacing w:val="5"/>
    </w:rPr>
  </w:style>
  <w:style w:type="table" w:styleId="ListTable3-Accent5">
    <w:name w:val="List Table 3 Accent 5"/>
    <w:basedOn w:val="TableNormal"/>
    <w:uiPriority w:val="48"/>
    <w:rsid w:val="000926F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sm-zulassung.bvl.bund.de/psm/jsp/" TargetMode="External"/><Relationship Id="rId13" Type="http://schemas.openxmlformats.org/officeDocument/2006/relationships/hyperlink" Target="https://servicio.mapa.gob.es/regfiweb" TargetMode="External"/><Relationship Id="rId18" Type="http://schemas.openxmlformats.org/officeDocument/2006/relationships/hyperlink" Target="https://ordspub.epa.gov/ords/pesticides/f?p=PPLS: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portal.agroapi.cnptia.embrapa.br/api-docs/agrofit/v1" TargetMode="External"/><Relationship Id="rId7" Type="http://schemas.openxmlformats.org/officeDocument/2006/relationships/hyperlink" Target="https://www.data.gouv.fr/datasets/donnees-ouvertes-du-catalogue-e-phy-des-produits-phytopharmaceutiques-matieres-fertilisantes-et-supports-de-culture-adjuvants-produits-mixtes-et-melanges" TargetMode="External"/><Relationship Id="rId12" Type="http://schemas.openxmlformats.org/officeDocument/2006/relationships/hyperlink" Target="https://www.mapa.gob.es/es/agricultura/temas/sanidad-vegetal/productos-fitosanitarios/registro-productos/" TargetMode="External"/><Relationship Id="rId17" Type="http://schemas.openxmlformats.org/officeDocument/2006/relationships/hyperlink" Target="https://www.canada.ca/en/health-canada/services/consumer-product-safety/pesticides-pest-management/registrants-applicants/tools/pesticide-label-search.html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open.canada.ca/data/dataset/e10b0d6e-04ac-4014-a64a-666c3874bbe0" TargetMode="External"/><Relationship Id="rId20" Type="http://schemas.openxmlformats.org/officeDocument/2006/relationships/hyperlink" Target="https://www.gov.br/agricultura/pt-br/assuntos/insumos-agropecuarios/insumos-agricolas/agrotoxicos/agrofit" TargetMode="External"/><Relationship Id="rId1" Type="http://schemas.openxmlformats.org/officeDocument/2006/relationships/styles" Target="styles.xml"/><Relationship Id="rId6" Type="http://schemas.openxmlformats.org/officeDocument/2006/relationships/hyperlink" Target="https://ephy.anses.fr/" TargetMode="External"/><Relationship Id="rId11" Type="http://schemas.openxmlformats.org/officeDocument/2006/relationships/hyperlink" Target="https://fytoweb.be/en/dat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d.eppo.int/" TargetMode="External"/><Relationship Id="rId15" Type="http://schemas.openxmlformats.org/officeDocument/2006/relationships/hyperlink" Target="https://www.sian.it/mimfFitoPub/home.get" TargetMode="External"/><Relationship Id="rId23" Type="http://schemas.openxmlformats.org/officeDocument/2006/relationships/hyperlink" Target="https://www.gub.uy/ministerio-ganaderia-agricultura-pesca/dgsa" TargetMode="External"/><Relationship Id="rId10" Type="http://schemas.openxmlformats.org/officeDocument/2006/relationships/hyperlink" Target="https://apps.health.belgium.be/fytoweb?lang=en" TargetMode="External"/><Relationship Id="rId19" Type="http://schemas.openxmlformats.org/officeDocument/2006/relationships/hyperlink" Target="https://www.epa.gov/pesticide-labels/pesticide-product-label-system-ppls-application-program-interface-api" TargetMode="External"/><Relationship Id="rId4" Type="http://schemas.openxmlformats.org/officeDocument/2006/relationships/hyperlink" Target="https://www.eppo.int/ACTIVITIES/plant_protection_products/registered_products" TargetMode="External"/><Relationship Id="rId9" Type="http://schemas.openxmlformats.org/officeDocument/2006/relationships/hyperlink" Target="https://psm-api.bvl.bund.de/" TargetMode="External"/><Relationship Id="rId14" Type="http://schemas.openxmlformats.org/officeDocument/2006/relationships/hyperlink" Target="https://www.fitosanitari.salute.gov.it/fitosanitariws_new/FitosanitariServlet" TargetMode="External"/><Relationship Id="rId22" Type="http://schemas.openxmlformats.org/officeDocument/2006/relationships/hyperlink" Target="https://www.mgap.gub.uy/profit/productosweb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846</Words>
  <Characters>5003</Characters>
  <Application>Microsoft Office Word</Application>
  <DocSecurity>0</DocSecurity>
  <Lines>333</Lines>
  <Paragraphs>265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Sacha Clément</dc:creator>
  <cp:keywords/>
  <dc:description/>
  <cp:lastModifiedBy>Sacha Clément</cp:lastModifiedBy>
  <cp:revision>1</cp:revision>
  <dcterms:created xsi:type="dcterms:W3CDTF">2026-09-27T14:59:00Z</dcterms:created>
  <dcterms:modified xsi:type="dcterms:W3CDTF">2026-09-27T15:03:00Z</dcterms:modified>
</cp:coreProperties>
</file>