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355" w:right="3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CÔNG VIỆC VÀ KẾ HOẠCH TUẦN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3780"/>
        <w:tblGridChange w:id="0">
          <w:tblGrid>
            <w:gridCol w:w="3225"/>
            <w:gridCol w:w="378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Hữu Văn Nhựt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22G1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kiểm tra</w:t>
      </w:r>
    </w:p>
    <w:p w:rsidR="00000000" w:rsidDel="00000000" w:rsidP="00000000" w:rsidRDefault="00000000" w:rsidRPr="00000000" w14:paraId="00000012">
      <w:pPr>
        <w:tabs>
          <w:tab w:val="left" w:leader="none" w:pos="2712"/>
          <w:tab w:val="left" w:leader="none" w:pos="3221"/>
          <w:tab w:val="left" w:leader="none" w:pos="5789"/>
          <w:tab w:val="left" w:leader="none" w:pos="6381"/>
        </w:tabs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7" w:type="default"/>
          <w:footerReference r:id="rId8" w:type="default"/>
          <w:pgSz w:h="15840" w:w="12240" w:orient="portrait"/>
          <w:pgMar w:bottom="1080" w:top="1580" w:left="1200" w:right="1380" w:header="0" w:footer="89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ký tự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○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trả lời "có" và ký tự</w:t>
        <w:tab/>
      </w: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để trả lời "không".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95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hiểu giải pháp để giải quyết các bài tập trước khi bài tập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 giao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344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132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yêu cầu giải thích các điểm cản trở bạn giải quyết các bài tập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trong giờ học có hướng dẫn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03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đố bạn cùng lớp giải quyết thách thức nào (mà bạn đã tìm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ra)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tham gia tích cực vào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ngủ đủ trước ngày học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tham khảo ý kiến với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nỗ lực để ngủ đủ trước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3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học</w:t>
      </w:r>
    </w:p>
    <w:p w:rsidR="00000000" w:rsidDel="00000000" w:rsidP="00000000" w:rsidRDefault="00000000" w:rsidRPr="00000000" w14:paraId="00000031">
      <w:pPr>
        <w:spacing w:before="10" w:line="213" w:lineRule="auto"/>
        <w:ind w:left="105" w:right="294" w:firstLine="12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32">
      <w:pPr>
        <w:spacing w:line="261.99999999999994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480" w:right="4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~2hs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~4hs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~6hs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~8hs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2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0~15hs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08.00000000000006" w:lineRule="auto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44">
      <w:pPr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Hàm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bài tập và soạn trước bài mới.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vấn đề về triển khai logic khi gặp các bài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5"/>
        <w:gridCol w:w="3675"/>
        <w:gridCol w:w="1545"/>
        <w:tblGridChange w:id="0">
          <w:tblGrid>
            <w:gridCol w:w="3795"/>
            <w:gridCol w:w="3675"/>
            <w:gridCol w:w="1545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3"/>
              <w:numPr>
                <w:ilvl w:val="0"/>
                <w:numId w:val="3"/>
              </w:numPr>
              <w:shd w:fill="ffffff" w:val="clear"/>
              <w:spacing w:after="150" w:before="30" w:lineRule="auto"/>
              <w:ind w:left="435" w:right="75" w:hanging="360"/>
              <w:rPr>
                <w:rFonts w:ascii="Open Sans" w:cs="Open Sans" w:eastAsia="Open Sans" w:hAnsi="Open Sans"/>
                <w:b w:val="0"/>
                <w:color w:val="ff0000"/>
              </w:rPr>
            </w:pPr>
            <w:r w:rsidDel="00000000" w:rsidR="00000000" w:rsidRPr="00000000">
              <w:rPr>
                <w:b w:val="0"/>
                <w:color w:val="ff0000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hàm</w:t>
            </w:r>
          </w:p>
          <w:p w:rsidR="00000000" w:rsidDel="00000000" w:rsidP="00000000" w:rsidRDefault="00000000" w:rsidRPr="00000000" w14:paraId="00000055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OOP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ngày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3"/>
              <w:shd w:fill="ffffff" w:val="clear"/>
              <w:spacing w:after="150" w:before="30" w:lineRule="auto"/>
              <w:ind w:left="0" w:right="75" w:firstLine="0"/>
              <w:rPr>
                <w:b w:val="0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nhiệm vụ tự giao</w:t>
      </w:r>
    </w:p>
    <w:tbl>
      <w:tblPr>
        <w:tblStyle w:val="Table6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0"/>
        <w:gridCol w:w="3615"/>
        <w:tblGridChange w:id="0">
          <w:tblGrid>
            <w:gridCol w:w="5400"/>
            <w:gridCol w:w="361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bài mới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lại bài cũ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Tương Đối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các bài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khó khăn về kiến thức triển khai cách làm bài tập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before="1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0"/>
        <w:gridCol w:w="2250"/>
        <w:gridCol w:w="1395"/>
        <w:gridCol w:w="2130"/>
        <w:tblGridChange w:id="0">
          <w:tblGrid>
            <w:gridCol w:w="3240"/>
            <w:gridCol w:w="2250"/>
            <w:gridCol w:w="1395"/>
            <w:gridCol w:w="213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35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0" w:hanging="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-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118" w:hanging="3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-7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Cách trình bày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kiếm trên mạng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Demo trên 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Function,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Hỏi Tutor và các bạn cùng lớp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 nhận được/tìm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được/rút ra được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đối tượng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hiểu rõ lắm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6257.0" w:type="dxa"/>
        <w:jc w:val="left"/>
        <w:tblLayout w:type="fixed"/>
        <w:tblLook w:val="0400"/>
      </w:tblPr>
      <w:tblGrid>
        <w:gridCol w:w="2301"/>
        <w:gridCol w:w="3956"/>
        <w:tblGridChange w:id="0">
          <w:tblGrid>
            <w:gridCol w:w="2301"/>
            <w:gridCol w:w="3956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Kiến thức/kỹ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Nguyên nhân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before="1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nhận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Giải quyết vấn đề,</w:t>
            </w:r>
          </w:p>
          <w:p w:rsidR="00000000" w:rsidDel="00000000" w:rsidP="00000000" w:rsidRDefault="00000000" w:rsidRPr="00000000" w14:paraId="0000008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Kiến thức về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qua trao đổi lý thuyết, làm bài tập. Cần luyện tập thêm để hiểu rõ cách triển khai logic khi làm bài tập</w:t>
            </w:r>
          </w:p>
        </w:tc>
      </w:tr>
    </w:tbl>
    <w:p w:rsidR="00000000" w:rsidDel="00000000" w:rsidP="00000000" w:rsidRDefault="00000000" w:rsidRPr="00000000" w14:paraId="00000089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8C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8D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85"/>
        <w:gridCol w:w="900"/>
        <w:gridCol w:w="1080"/>
        <w:gridCol w:w="990"/>
        <w:gridCol w:w="900"/>
        <w:gridCol w:w="720"/>
        <w:gridCol w:w="1080"/>
        <w:tblGridChange w:id="0">
          <w:tblGrid>
            <w:gridCol w:w="4185"/>
            <w:gridCol w:w="900"/>
            <w:gridCol w:w="1080"/>
            <w:gridCol w:w="990"/>
            <w:gridCol w:w="900"/>
            <w:gridCol w:w="720"/>
            <w:gridCol w:w="108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Hành động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Cụ thể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Đo được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Khả thi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tế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RBTG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34" w:lineRule="auto"/>
              <w:ind w:left="1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1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lý thuyết và làm nhiều bài tập về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840"/>
        <w:gridCol w:w="2175"/>
        <w:tblGridChange w:id="0">
          <w:tblGrid>
            <w:gridCol w:w="6840"/>
            <w:gridCol w:w="217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gian ước tính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 hết kiến thức về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ngày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580" w:left="1200" w:right="1380" w:header="0" w:footer="8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231325" y="3475200"/>
                            <a:chExt cx="6229350" cy="6096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2231325" y="3475200"/>
                              <a:ext cx="622935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31325" y="3475200"/>
                              <a:ext cx="6229350" cy="609600"/>
                              <a:chOff x="2145" y="14745"/>
                              <a:chExt cx="9810" cy="96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145" y="14745"/>
                                <a:ext cx="9800" cy="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475" y="14745"/>
                                <a:ext cx="9480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25" y="14745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45" y="14805"/>
                                <a:ext cx="210" cy="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00" cy="1009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3275175"/>
                            <a:ext cx="77724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1459800" y="3275175"/>
                            <a:chExt cx="7772425" cy="10096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59800" y="3275175"/>
                              <a:ext cx="777242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3275175"/>
                              <a:ext cx="7772400" cy="1009650"/>
                              <a:chOff x="0" y="0"/>
                              <a:chExt cx="12240" cy="159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2225" cy="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" cy="2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00" y="0"/>
                                <a:ext cx="2040" cy="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2240" cy="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814" w:hanging="359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43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erif" w:cs="Noto Serif" w:eastAsia="Noto Serif" w:hAnsi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6.jp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9bli7G7nlE9+PyZglrZiOINo8w==">AMUW2mXIUfDbVO7ewWdtkbGx6RtPx7nbxSkXKTfAQJD0vasNYbSHCdoYvBEMS6LCbLQR1O0WT78LZ2h4svbmEqfR5gAzGdpBmu4Ukgzqk7F+ox++Qs3PixlSe3kw+be88mYFDPjyIlZ8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