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chủ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đề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trình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bày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nhóm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đánh</w:t>
            </w:r>
            <w:proofErr w:type="spellEnd"/>
            <w:r w:rsidR="00FA30A3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giá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9D439B">
              <w:rPr>
                <w:rFonts w:ascii="Tahoma" w:hAnsi="Tahoma" w:cs="Tahoma"/>
                <w:sz w:val="18"/>
                <w:szCs w:val="18"/>
              </w:rPr>
              <w:t xml:space="preserve">MongoDB                                                         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Ngày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  <w:r w:rsidR="009D439B">
              <w:rPr>
                <w:rFonts w:ascii="Tahoma" w:hAnsi="Tahoma" w:cs="Tahoma"/>
                <w:sz w:val="18"/>
                <w:szCs w:val="18"/>
              </w:rPr>
              <w:t>: 31/10/2018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9D43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9D439B">
              <w:rPr>
                <w:rFonts w:ascii="Tahoma" w:hAnsi="Tahoma" w:cs="Tahoma"/>
                <w:sz w:val="18"/>
                <w:szCs w:val="18"/>
              </w:rPr>
              <w:t>Tìm</w:t>
            </w:r>
            <w:proofErr w:type="spellEnd"/>
            <w:r w:rsidR="009D43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9D439B">
              <w:rPr>
                <w:rFonts w:ascii="Tahoma" w:hAnsi="Tahoma" w:cs="Tahoma"/>
                <w:sz w:val="18"/>
                <w:szCs w:val="18"/>
              </w:rPr>
              <w:t>hiểu</w:t>
            </w:r>
            <w:proofErr w:type="spellEnd"/>
            <w:r w:rsidR="009D43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9D439B">
              <w:rPr>
                <w:rFonts w:ascii="Tahoma" w:hAnsi="Tahoma" w:cs="Tahoma"/>
                <w:sz w:val="18"/>
                <w:szCs w:val="18"/>
              </w:rPr>
              <w:t>về</w:t>
            </w:r>
            <w:proofErr w:type="spellEnd"/>
            <w:r w:rsidR="009D439B">
              <w:rPr>
                <w:rFonts w:ascii="Tahoma" w:hAnsi="Tahoma" w:cs="Tahoma"/>
                <w:sz w:val="18"/>
                <w:szCs w:val="18"/>
              </w:rPr>
              <w:t xml:space="preserve"> CSDL MongoDB</w:t>
            </w:r>
          </w:p>
        </w:tc>
        <w:tc>
          <w:tcPr>
            <w:tcW w:w="5103" w:type="dxa"/>
            <w:vAlign w:val="center"/>
          </w:tcPr>
          <w:p w:rsidR="00F127EE" w:rsidRPr="00897A92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nhóm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r w:rsidR="009D439B">
              <w:rPr>
                <w:rFonts w:ascii="Tahoma" w:hAnsi="Tahoma" w:cs="Tahoma"/>
                <w:sz w:val="18"/>
                <w:szCs w:val="18"/>
              </w:rPr>
              <w:t>55</w:t>
            </w:r>
          </w:p>
          <w:p w:rsidR="00F127EE" w:rsidRPr="002D6305" w:rsidRDefault="00F127EE" w:rsidP="00897A9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F127EE" w:rsidRPr="00897A92" w:rsidRDefault="00897A92" w:rsidP="00A274EE">
      <w:pPr>
        <w:pStyle w:val="ListParagraph"/>
        <w:numPr>
          <w:ilvl w:val="0"/>
          <w:numId w:val="1"/>
        </w:numPr>
        <w:spacing w:before="240"/>
        <w:rPr>
          <w:b/>
          <w:u w:val="single"/>
        </w:rPr>
      </w:pPr>
      <w:r>
        <w:rPr>
          <w:b/>
          <w:u w:val="single"/>
        </w:rPr>
        <w:t>GHI NHẬN NỘI DUNG CHÍNH KHI NGHE TRÌNH BÀY CHỦ ĐỀ LÝ THUYẾT</w:t>
      </w:r>
    </w:p>
    <w:p w:rsidR="00686D22" w:rsidRPr="00686D22" w:rsidRDefault="00CE70DC" w:rsidP="00686D22">
      <w:pPr>
        <w:ind w:left="360"/>
        <w:rPr>
          <w:rFonts w:ascii="Tahoma" w:hAnsi="Tahoma" w:cs="Tahoma"/>
          <w:color w:val="666666"/>
          <w:sz w:val="16"/>
          <w:szCs w:val="16"/>
          <w:shd w:val="clear" w:color="auto" w:fill="FFFFFF"/>
        </w:rPr>
      </w:pPr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_ NoSQL 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là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1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dạng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CSDL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mã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nguồn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mở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không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sử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dụng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T-SQL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để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truy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vấn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thông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tin. NoSQL 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viết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tắt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bởi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: None-Relational SQL, hay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có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nơi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thường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gọi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là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 Not-Only SQL.</w:t>
      </w:r>
      <w:r w:rsidRPr="00686D22">
        <w:rPr>
          <w:rFonts w:ascii="Tahoma" w:hAnsi="Tahoma" w:cs="Tahoma"/>
          <w:sz w:val="16"/>
          <w:szCs w:val="16"/>
        </w:rPr>
        <w:t xml:space="preserve"> </w:t>
      </w:r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NoSQL ra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đời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như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là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1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mảnh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vá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cho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những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khuyết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điểm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và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thiếu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xót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cũng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như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hạn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chế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của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mô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hình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dữ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liệu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quan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hệ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RDBMS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về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tốc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độ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,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tính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năng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,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khả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năng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mở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rộng</w:t>
      </w:r>
      <w:proofErr w:type="spellEnd"/>
      <w:r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, memory cache,..</w:t>
      </w:r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Với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NoSQL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bạn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có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thể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mở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rộng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dữ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liệu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mà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không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lo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tới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những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việc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như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tạo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khóa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ngoại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,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khóa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chính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,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kiểm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tra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ràng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buộc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, .v.v...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Vì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NoSQL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không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hạn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chế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việc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mở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rộng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dữ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liệu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nên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tồn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tại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nhiều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nhược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điểm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như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: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sự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phục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thuộc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của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từng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bản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ghi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,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tính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nhất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quán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,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toàn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vẹn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dữ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liệu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,....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nhưng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chúng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ta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có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thể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chấp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nhận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những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nhược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điểm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đó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để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khiến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ứng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dụng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cải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thiện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hiệu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suất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cao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hơn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khi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giải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quyết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những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bài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toán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lớn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về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hệ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thống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thông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tin,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phân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tán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hay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lưu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trữ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dữ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liệu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.</w:t>
      </w:r>
    </w:p>
    <w:p w:rsidR="00CE70DC" w:rsidRDefault="00CE70DC" w:rsidP="00CE70DC">
      <w:pPr>
        <w:ind w:left="360"/>
        <w:rPr>
          <w:rFonts w:ascii="Tahoma" w:hAnsi="Tahoma" w:cs="Tahoma"/>
          <w:color w:val="666666"/>
          <w:sz w:val="16"/>
          <w:szCs w:val="16"/>
          <w:shd w:val="clear" w:color="auto" w:fill="FFFFFF"/>
        </w:rPr>
      </w:pPr>
      <w:r w:rsidRPr="00686D22">
        <w:rPr>
          <w:rFonts w:ascii="Tahoma" w:hAnsi="Tahoma" w:cs="Tahoma"/>
          <w:sz w:val="16"/>
          <w:szCs w:val="16"/>
        </w:rPr>
        <w:t xml:space="preserve">_ MongoDB </w:t>
      </w:r>
      <w:proofErr w:type="spellStart"/>
      <w:r w:rsidRPr="00686D22">
        <w:rPr>
          <w:rFonts w:ascii="Tahoma" w:hAnsi="Tahoma" w:cs="Tahoma"/>
          <w:sz w:val="16"/>
          <w:szCs w:val="16"/>
        </w:rPr>
        <w:t>là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một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chương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trình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cơ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sở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mã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nguồn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mở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được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thiết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kế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theo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kiểu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hướng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đối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tượng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686D22">
        <w:rPr>
          <w:rFonts w:ascii="Tahoma" w:hAnsi="Tahoma" w:cs="Tahoma"/>
          <w:sz w:val="16"/>
          <w:szCs w:val="16"/>
        </w:rPr>
        <w:t>cho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phép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lưu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trên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bảng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không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cần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phải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tuân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theo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một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dạng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cấu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trúc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nhất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định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nào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686D22">
        <w:rPr>
          <w:rFonts w:ascii="Tahoma" w:hAnsi="Tahoma" w:cs="Tahoma"/>
          <w:sz w:val="16"/>
          <w:szCs w:val="16"/>
        </w:rPr>
        <w:t>Chính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do </w:t>
      </w:r>
      <w:proofErr w:type="spellStart"/>
      <w:r w:rsidRPr="00686D22">
        <w:rPr>
          <w:rFonts w:ascii="Tahoma" w:hAnsi="Tahoma" w:cs="Tahoma"/>
          <w:sz w:val="16"/>
          <w:szCs w:val="16"/>
        </w:rPr>
        <w:t>cấu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trúc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hoạt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này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nên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MongoDB </w:t>
      </w:r>
      <w:proofErr w:type="spellStart"/>
      <w:r w:rsidRPr="00686D22">
        <w:rPr>
          <w:rFonts w:ascii="Tahoma" w:hAnsi="Tahoma" w:cs="Tahoma"/>
          <w:sz w:val="16"/>
          <w:szCs w:val="16"/>
        </w:rPr>
        <w:t>có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thể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được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dùng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để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lưu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có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cấu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trúc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phức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tạp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đa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dạng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không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cố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định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(hay </w:t>
      </w:r>
      <w:proofErr w:type="spellStart"/>
      <w:r w:rsidRPr="00686D22">
        <w:rPr>
          <w:rFonts w:ascii="Tahoma" w:hAnsi="Tahoma" w:cs="Tahoma"/>
          <w:sz w:val="16"/>
          <w:szCs w:val="16"/>
        </w:rPr>
        <w:t>còn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gọi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Big Data).</w:t>
      </w:r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Thay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vì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lưu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trữ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dữ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liệu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dưới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dạng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bảng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và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các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tuple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như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trong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các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CSDL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quan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hệ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thì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nó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lưu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trữ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dữ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liệu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dưới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dạng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JSON (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trong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MongoDB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được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gọi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là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dạng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BSON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vì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nó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lưu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trữ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dưới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dạng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binary </w:t>
      </w:r>
      <w:proofErr w:type="spellStart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>từ</w:t>
      </w:r>
      <w:proofErr w:type="spellEnd"/>
      <w:r w:rsidR="00686D22" w:rsidRPr="00686D22">
        <w:rPr>
          <w:rFonts w:ascii="Tahoma" w:hAnsi="Tahoma" w:cs="Tahoma"/>
          <w:color w:val="666666"/>
          <w:sz w:val="16"/>
          <w:szCs w:val="16"/>
          <w:shd w:val="clear" w:color="auto" w:fill="FFFFFF"/>
        </w:rPr>
        <w:t xml:space="preserve"> 1 JSON document).</w:t>
      </w:r>
    </w:p>
    <w:p w:rsidR="00686D22" w:rsidRPr="00686D22" w:rsidRDefault="00686D22" w:rsidP="00686D22">
      <w:pPr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_ </w:t>
      </w:r>
      <w:proofErr w:type="spellStart"/>
      <w:r w:rsidRPr="00686D22">
        <w:rPr>
          <w:rFonts w:ascii="Tahoma" w:hAnsi="Tahoma" w:cs="Tahoma"/>
          <w:bCs/>
          <w:iCs/>
          <w:sz w:val="16"/>
          <w:szCs w:val="16"/>
        </w:rPr>
        <w:t>Lợi</w:t>
      </w:r>
      <w:proofErr w:type="spellEnd"/>
      <w:r w:rsidRPr="00686D22">
        <w:rPr>
          <w:rFonts w:ascii="Tahoma" w:hAnsi="Tahoma" w:cs="Tahoma"/>
          <w:bCs/>
          <w:i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Cs/>
          <w:iCs/>
          <w:sz w:val="16"/>
          <w:szCs w:val="16"/>
        </w:rPr>
        <w:t>thế</w:t>
      </w:r>
      <w:proofErr w:type="spellEnd"/>
      <w:r w:rsidRPr="00686D22">
        <w:rPr>
          <w:rFonts w:ascii="Tahoma" w:hAnsi="Tahoma" w:cs="Tahoma"/>
          <w:bCs/>
          <w:i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Cs/>
          <w:iCs/>
          <w:sz w:val="16"/>
          <w:szCs w:val="16"/>
        </w:rPr>
        <w:t>của</w:t>
      </w:r>
      <w:proofErr w:type="spellEnd"/>
      <w:r w:rsidRPr="00686D22">
        <w:rPr>
          <w:rFonts w:ascii="Tahoma" w:hAnsi="Tahoma" w:cs="Tahoma"/>
          <w:bCs/>
          <w:iCs/>
          <w:sz w:val="16"/>
          <w:szCs w:val="16"/>
        </w:rPr>
        <w:t xml:space="preserve"> MongoDB so </w:t>
      </w:r>
      <w:proofErr w:type="spellStart"/>
      <w:r w:rsidRPr="00686D22">
        <w:rPr>
          <w:rFonts w:ascii="Tahoma" w:hAnsi="Tahoma" w:cs="Tahoma"/>
          <w:bCs/>
          <w:iCs/>
          <w:sz w:val="16"/>
          <w:szCs w:val="16"/>
        </w:rPr>
        <w:t>với</w:t>
      </w:r>
      <w:proofErr w:type="spellEnd"/>
      <w:r w:rsidRPr="00686D22">
        <w:rPr>
          <w:rFonts w:ascii="Tahoma" w:hAnsi="Tahoma" w:cs="Tahoma"/>
          <w:bCs/>
          <w:i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Cs/>
          <w:iCs/>
          <w:sz w:val="16"/>
          <w:szCs w:val="16"/>
        </w:rPr>
        <w:t>các</w:t>
      </w:r>
      <w:proofErr w:type="spellEnd"/>
      <w:r w:rsidRPr="00686D22">
        <w:rPr>
          <w:rFonts w:ascii="Tahoma" w:hAnsi="Tahoma" w:cs="Tahoma"/>
          <w:bCs/>
          <w:i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Cs/>
          <w:iCs/>
          <w:sz w:val="16"/>
          <w:szCs w:val="16"/>
        </w:rPr>
        <w:t>cơ</w:t>
      </w:r>
      <w:proofErr w:type="spellEnd"/>
      <w:r w:rsidRPr="00686D22">
        <w:rPr>
          <w:rFonts w:ascii="Tahoma" w:hAnsi="Tahoma" w:cs="Tahoma"/>
          <w:bCs/>
          <w:i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Cs/>
          <w:iCs/>
          <w:sz w:val="16"/>
          <w:szCs w:val="16"/>
        </w:rPr>
        <w:t>sở</w:t>
      </w:r>
      <w:proofErr w:type="spellEnd"/>
      <w:r w:rsidRPr="00686D22">
        <w:rPr>
          <w:rFonts w:ascii="Tahoma" w:hAnsi="Tahoma" w:cs="Tahoma"/>
          <w:bCs/>
          <w:i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Cs/>
          <w:iCs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bCs/>
          <w:i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Cs/>
          <w:iCs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bCs/>
          <w:i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Cs/>
          <w:iCs/>
          <w:sz w:val="16"/>
          <w:szCs w:val="16"/>
        </w:rPr>
        <w:t>dạng</w:t>
      </w:r>
      <w:proofErr w:type="spellEnd"/>
      <w:r w:rsidRPr="00686D22">
        <w:rPr>
          <w:rFonts w:ascii="Tahoma" w:hAnsi="Tahoma" w:cs="Tahoma"/>
          <w:bCs/>
          <w:i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Cs/>
          <w:iCs/>
          <w:sz w:val="16"/>
          <w:szCs w:val="16"/>
        </w:rPr>
        <w:t>quan</w:t>
      </w:r>
      <w:proofErr w:type="spellEnd"/>
      <w:r w:rsidRPr="00686D22">
        <w:rPr>
          <w:rFonts w:ascii="Tahoma" w:hAnsi="Tahoma" w:cs="Tahoma"/>
          <w:bCs/>
          <w:i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Cs/>
          <w:iCs/>
          <w:sz w:val="16"/>
          <w:szCs w:val="16"/>
        </w:rPr>
        <w:t>hệ</w:t>
      </w:r>
      <w:proofErr w:type="spellEnd"/>
      <w:r w:rsidRPr="00686D22">
        <w:rPr>
          <w:rFonts w:ascii="Tahoma" w:hAnsi="Tahoma" w:cs="Tahoma"/>
          <w:bCs/>
          <w:iCs/>
          <w:sz w:val="16"/>
          <w:szCs w:val="16"/>
        </w:rPr>
        <w:t>(RDBMS)</w:t>
      </w:r>
    </w:p>
    <w:p w:rsidR="00686D22" w:rsidRPr="00686D22" w:rsidRDefault="00686D22" w:rsidP="00686D22">
      <w:pPr>
        <w:ind w:left="720"/>
        <w:rPr>
          <w:rFonts w:ascii="Tahoma" w:hAnsi="Tahoma" w:cs="Tahoma"/>
          <w:sz w:val="16"/>
          <w:szCs w:val="16"/>
        </w:rPr>
      </w:pPr>
      <w:proofErr w:type="spellStart"/>
      <w:r w:rsidRPr="00686D22">
        <w:rPr>
          <w:rFonts w:ascii="Tahoma" w:hAnsi="Tahoma" w:cs="Tahoma"/>
          <w:sz w:val="16"/>
          <w:szCs w:val="16"/>
        </w:rPr>
        <w:t>Ít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Schema </w:t>
      </w:r>
      <w:proofErr w:type="spellStart"/>
      <w:r w:rsidRPr="00686D22">
        <w:rPr>
          <w:rFonts w:ascii="Tahoma" w:hAnsi="Tahoma" w:cs="Tahoma"/>
          <w:sz w:val="16"/>
          <w:szCs w:val="16"/>
        </w:rPr>
        <w:t>hơn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: MongoDB </w:t>
      </w:r>
      <w:proofErr w:type="spellStart"/>
      <w:r w:rsidRPr="00686D22">
        <w:rPr>
          <w:rFonts w:ascii="Tahoma" w:hAnsi="Tahoma" w:cs="Tahoma"/>
          <w:sz w:val="16"/>
          <w:szCs w:val="16"/>
        </w:rPr>
        <w:t>là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một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cơ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sở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dựa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trên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Document, </w:t>
      </w:r>
      <w:proofErr w:type="spellStart"/>
      <w:r w:rsidRPr="00686D22">
        <w:rPr>
          <w:rFonts w:ascii="Tahoma" w:hAnsi="Tahoma" w:cs="Tahoma"/>
          <w:sz w:val="16"/>
          <w:szCs w:val="16"/>
        </w:rPr>
        <w:t>trong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đó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một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Collection </w:t>
      </w:r>
      <w:proofErr w:type="spellStart"/>
      <w:r w:rsidRPr="00686D22">
        <w:rPr>
          <w:rFonts w:ascii="Tahoma" w:hAnsi="Tahoma" w:cs="Tahoma"/>
          <w:sz w:val="16"/>
          <w:szCs w:val="16"/>
        </w:rPr>
        <w:t>giữ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Document </w:t>
      </w:r>
      <w:proofErr w:type="spellStart"/>
      <w:r w:rsidRPr="00686D22">
        <w:rPr>
          <w:rFonts w:ascii="Tahoma" w:hAnsi="Tahoma" w:cs="Tahoma"/>
          <w:sz w:val="16"/>
          <w:szCs w:val="16"/>
        </w:rPr>
        <w:t>khác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nhau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686D22">
        <w:rPr>
          <w:rFonts w:ascii="Tahoma" w:hAnsi="Tahoma" w:cs="Tahoma"/>
          <w:sz w:val="16"/>
          <w:szCs w:val="16"/>
        </w:rPr>
        <w:t>Số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trường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686D22">
        <w:rPr>
          <w:rFonts w:ascii="Tahoma" w:hAnsi="Tahoma" w:cs="Tahoma"/>
          <w:sz w:val="16"/>
          <w:szCs w:val="16"/>
        </w:rPr>
        <w:t>nội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dung </w:t>
      </w:r>
      <w:proofErr w:type="spellStart"/>
      <w:r w:rsidRPr="00686D22">
        <w:rPr>
          <w:rFonts w:ascii="Tahoma" w:hAnsi="Tahoma" w:cs="Tahoma"/>
          <w:sz w:val="16"/>
          <w:szCs w:val="16"/>
        </w:rPr>
        <w:t>và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kích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cỡ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của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Document </w:t>
      </w:r>
      <w:proofErr w:type="spellStart"/>
      <w:r w:rsidRPr="00686D22">
        <w:rPr>
          <w:rFonts w:ascii="Tahoma" w:hAnsi="Tahoma" w:cs="Tahoma"/>
          <w:sz w:val="16"/>
          <w:szCs w:val="16"/>
        </w:rPr>
        <w:t>này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có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thể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khác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với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Document </w:t>
      </w:r>
      <w:proofErr w:type="spellStart"/>
      <w:r w:rsidRPr="00686D22">
        <w:rPr>
          <w:rFonts w:ascii="Tahoma" w:hAnsi="Tahoma" w:cs="Tahoma"/>
          <w:sz w:val="16"/>
          <w:szCs w:val="16"/>
        </w:rPr>
        <w:t>khác</w:t>
      </w:r>
      <w:proofErr w:type="spellEnd"/>
      <w:r w:rsidRPr="00686D22">
        <w:rPr>
          <w:rFonts w:ascii="Tahoma" w:hAnsi="Tahoma" w:cs="Tahoma"/>
          <w:sz w:val="16"/>
          <w:szCs w:val="16"/>
        </w:rPr>
        <w:t>.</w:t>
      </w:r>
    </w:p>
    <w:p w:rsidR="00686D22" w:rsidRPr="00686D22" w:rsidRDefault="00686D22" w:rsidP="00686D22">
      <w:pPr>
        <w:ind w:left="720"/>
        <w:rPr>
          <w:rFonts w:ascii="Tahoma" w:hAnsi="Tahoma" w:cs="Tahoma"/>
          <w:sz w:val="16"/>
          <w:szCs w:val="16"/>
        </w:rPr>
      </w:pPr>
      <w:proofErr w:type="spellStart"/>
      <w:r w:rsidRPr="00686D22">
        <w:rPr>
          <w:rFonts w:ascii="Tahoma" w:hAnsi="Tahoma" w:cs="Tahoma"/>
          <w:sz w:val="16"/>
          <w:szCs w:val="16"/>
        </w:rPr>
        <w:t>Không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có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Join </w:t>
      </w:r>
      <w:proofErr w:type="spellStart"/>
      <w:r w:rsidRPr="00686D22">
        <w:rPr>
          <w:rFonts w:ascii="Tahoma" w:hAnsi="Tahoma" w:cs="Tahoma"/>
          <w:sz w:val="16"/>
          <w:szCs w:val="16"/>
        </w:rPr>
        <w:t>phức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tạp</w:t>
      </w:r>
      <w:proofErr w:type="spellEnd"/>
      <w:r w:rsidRPr="00686D22">
        <w:rPr>
          <w:rFonts w:ascii="Tahoma" w:hAnsi="Tahoma" w:cs="Tahoma"/>
          <w:sz w:val="16"/>
          <w:szCs w:val="16"/>
        </w:rPr>
        <w:t>.</w:t>
      </w:r>
    </w:p>
    <w:p w:rsidR="00686D22" w:rsidRPr="00686D22" w:rsidRDefault="00686D22" w:rsidP="00686D22">
      <w:pPr>
        <w:ind w:left="720"/>
        <w:rPr>
          <w:rFonts w:ascii="Tahoma" w:hAnsi="Tahoma" w:cs="Tahoma"/>
          <w:sz w:val="16"/>
          <w:szCs w:val="16"/>
        </w:rPr>
      </w:pPr>
      <w:proofErr w:type="spellStart"/>
      <w:r w:rsidRPr="00686D22">
        <w:rPr>
          <w:rFonts w:ascii="Tahoma" w:hAnsi="Tahoma" w:cs="Tahoma"/>
          <w:sz w:val="16"/>
          <w:szCs w:val="16"/>
        </w:rPr>
        <w:t>Khả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năng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truy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vấn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sâu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hơn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. MongoDB </w:t>
      </w:r>
      <w:proofErr w:type="spellStart"/>
      <w:r w:rsidRPr="00686D22">
        <w:rPr>
          <w:rFonts w:ascii="Tahoma" w:hAnsi="Tahoma" w:cs="Tahoma"/>
          <w:sz w:val="16"/>
          <w:szCs w:val="16"/>
        </w:rPr>
        <w:t>hỗ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trợ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truy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vấn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động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trên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Document </w:t>
      </w:r>
      <w:proofErr w:type="spellStart"/>
      <w:r w:rsidRPr="00686D22">
        <w:rPr>
          <w:rFonts w:ascii="Tahoma" w:hAnsi="Tahoma" w:cs="Tahoma"/>
          <w:sz w:val="16"/>
          <w:szCs w:val="16"/>
        </w:rPr>
        <w:t>bởi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sử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dụng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một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ngôn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ngữ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truy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vấn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dựa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trên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Document </w:t>
      </w:r>
      <w:proofErr w:type="spellStart"/>
      <w:r w:rsidRPr="00686D22">
        <w:rPr>
          <w:rFonts w:ascii="Tahoma" w:hAnsi="Tahoma" w:cs="Tahoma"/>
          <w:sz w:val="16"/>
          <w:szCs w:val="16"/>
        </w:rPr>
        <w:t>mà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mạnh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mẽ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như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SQL.</w:t>
      </w:r>
    </w:p>
    <w:p w:rsidR="00686D22" w:rsidRDefault="00686D22" w:rsidP="00686D22">
      <w:pPr>
        <w:ind w:left="720"/>
        <w:rPr>
          <w:rFonts w:ascii="Tahoma" w:hAnsi="Tahoma" w:cs="Tahoma"/>
          <w:sz w:val="16"/>
          <w:szCs w:val="16"/>
        </w:rPr>
      </w:pPr>
      <w:r w:rsidRPr="00686D22">
        <w:rPr>
          <w:rFonts w:ascii="Tahoma" w:hAnsi="Tahoma" w:cs="Tahoma"/>
          <w:sz w:val="16"/>
          <w:szCs w:val="16"/>
        </w:rPr>
        <w:t xml:space="preserve">MongoDB </w:t>
      </w:r>
      <w:proofErr w:type="spellStart"/>
      <w:r w:rsidRPr="00686D22">
        <w:rPr>
          <w:rFonts w:ascii="Tahoma" w:hAnsi="Tahoma" w:cs="Tahoma"/>
          <w:sz w:val="16"/>
          <w:szCs w:val="16"/>
        </w:rPr>
        <w:t>dễ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dàng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để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mở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rộng</w:t>
      </w:r>
      <w:proofErr w:type="spellEnd"/>
      <w:r w:rsidRPr="00686D22">
        <w:rPr>
          <w:rFonts w:ascii="Tahoma" w:hAnsi="Tahoma" w:cs="Tahoma"/>
          <w:sz w:val="16"/>
          <w:szCs w:val="16"/>
        </w:rPr>
        <w:t>.</w:t>
      </w:r>
    </w:p>
    <w:p w:rsidR="00686D22" w:rsidRPr="00686D22" w:rsidRDefault="00686D22" w:rsidP="00686D22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_ </w:t>
      </w:r>
      <w:r w:rsidRPr="00686D22">
        <w:rPr>
          <w:rFonts w:ascii="Tahoma" w:hAnsi="Tahoma" w:cs="Tahoma"/>
          <w:sz w:val="16"/>
          <w:szCs w:val="16"/>
        </w:rPr>
        <w:t xml:space="preserve">MongoDB </w:t>
      </w:r>
      <w:proofErr w:type="spellStart"/>
      <w:r w:rsidRPr="00686D22">
        <w:rPr>
          <w:rFonts w:ascii="Tahoma" w:hAnsi="Tahoma" w:cs="Tahoma"/>
          <w:sz w:val="16"/>
          <w:szCs w:val="16"/>
        </w:rPr>
        <w:t>hoạt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động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dưới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một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tiến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trình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ngầm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service </w:t>
      </w:r>
      <w:proofErr w:type="spellStart"/>
      <w:r w:rsidRPr="00686D22">
        <w:rPr>
          <w:rFonts w:ascii="Tahoma" w:hAnsi="Tahoma" w:cs="Tahoma"/>
          <w:sz w:val="16"/>
          <w:szCs w:val="16"/>
        </w:rPr>
        <w:t>luôn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mở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một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cổng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(</w:t>
      </w:r>
      <w:proofErr w:type="spellStart"/>
      <w:r w:rsidRPr="00686D22">
        <w:rPr>
          <w:rFonts w:ascii="Tahoma" w:hAnsi="Tahoma" w:cs="Tahoma"/>
          <w:sz w:val="16"/>
          <w:szCs w:val="16"/>
        </w:rPr>
        <w:t>Cổng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mặc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định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27017) </w:t>
      </w:r>
      <w:proofErr w:type="spellStart"/>
      <w:r w:rsidRPr="00686D22">
        <w:rPr>
          <w:rFonts w:ascii="Tahoma" w:hAnsi="Tahoma" w:cs="Tahoma"/>
          <w:sz w:val="16"/>
          <w:szCs w:val="16"/>
        </w:rPr>
        <w:t>để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lắng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nghe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yêu</w:t>
      </w:r>
      <w:proofErr w:type="spellEnd"/>
    </w:p>
    <w:p w:rsidR="00686D22" w:rsidRPr="00686D22" w:rsidRDefault="00686D22" w:rsidP="00686D22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</w:t>
      </w:r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cầu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truy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vấn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686D22">
        <w:rPr>
          <w:rFonts w:ascii="Tahoma" w:hAnsi="Tahoma" w:cs="Tahoma"/>
          <w:sz w:val="16"/>
          <w:szCs w:val="16"/>
        </w:rPr>
        <w:t>thao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từ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ứng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dụng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gửi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vào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sau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đó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mới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tiến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hành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xử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lý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686D22">
        <w:rPr>
          <w:rFonts w:ascii="Tahoma" w:hAnsi="Tahoma" w:cs="Tahoma"/>
          <w:sz w:val="16"/>
          <w:szCs w:val="16"/>
        </w:rPr>
        <w:t>Mỗi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một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bản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ghi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của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MongoDB </w:t>
      </w:r>
      <w:proofErr w:type="spellStart"/>
      <w:r w:rsidRPr="00686D22">
        <w:rPr>
          <w:rFonts w:ascii="Tahoma" w:hAnsi="Tahoma" w:cs="Tahoma"/>
          <w:sz w:val="16"/>
          <w:szCs w:val="16"/>
        </w:rPr>
        <w:t>được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tự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động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gắn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</w:p>
    <w:p w:rsidR="00686D22" w:rsidRPr="00686D22" w:rsidRDefault="00686D22" w:rsidP="00686D22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686D22">
        <w:rPr>
          <w:rFonts w:ascii="Tahoma" w:hAnsi="Tahoma" w:cs="Tahoma"/>
          <w:sz w:val="16"/>
          <w:szCs w:val="16"/>
        </w:rPr>
        <w:t>thêm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một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field </w:t>
      </w:r>
      <w:proofErr w:type="spellStart"/>
      <w:r w:rsidRPr="00686D22">
        <w:rPr>
          <w:rFonts w:ascii="Tahoma" w:hAnsi="Tahoma" w:cs="Tahoma"/>
          <w:sz w:val="16"/>
          <w:szCs w:val="16"/>
        </w:rPr>
        <w:t>có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tên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“_id” </w:t>
      </w:r>
      <w:proofErr w:type="spellStart"/>
      <w:r w:rsidRPr="00686D22">
        <w:rPr>
          <w:rFonts w:ascii="Tahoma" w:hAnsi="Tahoma" w:cs="Tahoma"/>
          <w:sz w:val="16"/>
          <w:szCs w:val="16"/>
        </w:rPr>
        <w:t>thuộc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kiểu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ObjectId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nó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quy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định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để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xác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định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được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tính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duy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nhất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của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bản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ghi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này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so </w:t>
      </w:r>
      <w:proofErr w:type="spellStart"/>
      <w:r w:rsidRPr="00686D22">
        <w:rPr>
          <w:rFonts w:ascii="Tahoma" w:hAnsi="Tahoma" w:cs="Tahoma"/>
          <w:sz w:val="16"/>
          <w:szCs w:val="16"/>
        </w:rPr>
        <w:t>với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</w:p>
    <w:p w:rsidR="00686D22" w:rsidRPr="00686D22" w:rsidRDefault="00686D22" w:rsidP="00686D22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686D22">
        <w:rPr>
          <w:rFonts w:ascii="Tahoma" w:hAnsi="Tahoma" w:cs="Tahoma"/>
          <w:sz w:val="16"/>
          <w:szCs w:val="16"/>
        </w:rPr>
        <w:t>bản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ghi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khác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686D22">
        <w:rPr>
          <w:rFonts w:ascii="Tahoma" w:hAnsi="Tahoma" w:cs="Tahoma"/>
          <w:sz w:val="16"/>
          <w:szCs w:val="16"/>
        </w:rPr>
        <w:t>cũng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như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phục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vụ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thao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tìm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kiếm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truy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vấn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thông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tin </w:t>
      </w:r>
      <w:proofErr w:type="spellStart"/>
      <w:r w:rsidRPr="00686D22">
        <w:rPr>
          <w:rFonts w:ascii="Tahoma" w:hAnsi="Tahoma" w:cs="Tahoma"/>
          <w:sz w:val="16"/>
          <w:szCs w:val="16"/>
        </w:rPr>
        <w:t>về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sau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686D22">
        <w:rPr>
          <w:rFonts w:ascii="Tahoma" w:hAnsi="Tahoma" w:cs="Tahoma"/>
          <w:sz w:val="16"/>
          <w:szCs w:val="16"/>
        </w:rPr>
        <w:t>Trường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“_id” </w:t>
      </w:r>
      <w:proofErr w:type="spellStart"/>
      <w:r w:rsidRPr="00686D22">
        <w:rPr>
          <w:rFonts w:ascii="Tahoma" w:hAnsi="Tahoma" w:cs="Tahoma"/>
          <w:sz w:val="16"/>
          <w:szCs w:val="16"/>
        </w:rPr>
        <w:t>luôn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được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tự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động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đánh</w:t>
      </w:r>
      <w:proofErr w:type="spellEnd"/>
    </w:p>
    <w:p w:rsidR="00686D22" w:rsidRPr="00686D22" w:rsidRDefault="00686D22" w:rsidP="00686D22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</w:t>
      </w:r>
      <w:r w:rsidRPr="00686D22">
        <w:rPr>
          <w:rFonts w:ascii="Tahoma" w:hAnsi="Tahoma" w:cs="Tahoma"/>
          <w:sz w:val="16"/>
          <w:szCs w:val="16"/>
        </w:rPr>
        <w:t xml:space="preserve"> index (</w:t>
      </w:r>
      <w:proofErr w:type="spellStart"/>
      <w:r w:rsidRPr="00686D22">
        <w:rPr>
          <w:rFonts w:ascii="Tahoma" w:hAnsi="Tahoma" w:cs="Tahoma"/>
          <w:sz w:val="16"/>
          <w:szCs w:val="16"/>
        </w:rPr>
        <w:t>chỉ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mục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) </w:t>
      </w:r>
      <w:proofErr w:type="spellStart"/>
      <w:r w:rsidRPr="00686D22">
        <w:rPr>
          <w:rFonts w:ascii="Tahoma" w:hAnsi="Tahoma" w:cs="Tahoma"/>
          <w:sz w:val="16"/>
          <w:szCs w:val="16"/>
        </w:rPr>
        <w:t>để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tốc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độ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truy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vấn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thông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tin </w:t>
      </w:r>
      <w:proofErr w:type="spellStart"/>
      <w:r w:rsidRPr="00686D22">
        <w:rPr>
          <w:rFonts w:ascii="Tahoma" w:hAnsi="Tahoma" w:cs="Tahoma"/>
          <w:sz w:val="16"/>
          <w:szCs w:val="16"/>
        </w:rPr>
        <w:t>đạt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hiệu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suất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cao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nhất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686D22">
        <w:rPr>
          <w:rFonts w:ascii="Tahoma" w:hAnsi="Tahoma" w:cs="Tahoma"/>
          <w:sz w:val="16"/>
          <w:szCs w:val="16"/>
        </w:rPr>
        <w:t>Mỗi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khi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có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một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truy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vấn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686D22">
        <w:rPr>
          <w:rFonts w:ascii="Tahoma" w:hAnsi="Tahoma" w:cs="Tahoma"/>
          <w:sz w:val="16"/>
          <w:szCs w:val="16"/>
        </w:rPr>
        <w:t>bản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ghi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được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cache (</w:t>
      </w:r>
      <w:proofErr w:type="spellStart"/>
      <w:r w:rsidRPr="00686D22">
        <w:rPr>
          <w:rFonts w:ascii="Tahoma" w:hAnsi="Tahoma" w:cs="Tahoma"/>
          <w:sz w:val="16"/>
          <w:szCs w:val="16"/>
        </w:rPr>
        <w:t>ghi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đệm</w:t>
      </w:r>
      <w:proofErr w:type="spellEnd"/>
      <w:r w:rsidRPr="00686D22">
        <w:rPr>
          <w:rFonts w:ascii="Tahoma" w:hAnsi="Tahoma" w:cs="Tahoma"/>
          <w:sz w:val="16"/>
          <w:szCs w:val="16"/>
        </w:rPr>
        <w:t>)</w:t>
      </w:r>
    </w:p>
    <w:p w:rsidR="00686D22" w:rsidRPr="00686D22" w:rsidRDefault="00686D22" w:rsidP="00686D22">
      <w:pPr>
        <w:rPr>
          <w:rFonts w:ascii="Tahoma" w:hAnsi="Tahoma" w:cs="Tahoma"/>
          <w:sz w:val="16"/>
          <w:szCs w:val="16"/>
        </w:rPr>
      </w:pPr>
      <w:r w:rsidRPr="00686D22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 xml:space="preserve">       </w:t>
      </w:r>
      <w:proofErr w:type="spellStart"/>
      <w:r w:rsidRPr="00686D22">
        <w:rPr>
          <w:rFonts w:ascii="Tahoma" w:hAnsi="Tahoma" w:cs="Tahoma"/>
          <w:sz w:val="16"/>
          <w:szCs w:val="16"/>
        </w:rPr>
        <w:t>lên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bộ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nhớ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Ram, </w:t>
      </w:r>
      <w:proofErr w:type="spellStart"/>
      <w:r w:rsidRPr="00686D22">
        <w:rPr>
          <w:rFonts w:ascii="Tahoma" w:hAnsi="Tahoma" w:cs="Tahoma"/>
          <w:sz w:val="16"/>
          <w:szCs w:val="16"/>
        </w:rPr>
        <w:t>để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phục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vụ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lượt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truy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vấn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sau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diễn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ra </w:t>
      </w:r>
      <w:proofErr w:type="spellStart"/>
      <w:r w:rsidRPr="00686D22">
        <w:rPr>
          <w:rFonts w:ascii="Tahoma" w:hAnsi="Tahoma" w:cs="Tahoma"/>
          <w:sz w:val="16"/>
          <w:szCs w:val="16"/>
        </w:rPr>
        <w:t>nhanh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hơn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không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cần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phải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đọc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từ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ổ </w:t>
      </w:r>
      <w:proofErr w:type="spellStart"/>
      <w:r w:rsidRPr="00686D22">
        <w:rPr>
          <w:rFonts w:ascii="Tahoma" w:hAnsi="Tahoma" w:cs="Tahoma"/>
          <w:sz w:val="16"/>
          <w:szCs w:val="16"/>
        </w:rPr>
        <w:t>cứng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686D22">
        <w:rPr>
          <w:rFonts w:ascii="Tahoma" w:hAnsi="Tahoma" w:cs="Tahoma"/>
          <w:sz w:val="16"/>
          <w:szCs w:val="16"/>
        </w:rPr>
        <w:t>Khi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có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yêu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cầu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thêm</w:t>
      </w:r>
      <w:proofErr w:type="spellEnd"/>
      <w:r w:rsidRPr="00686D22">
        <w:rPr>
          <w:rFonts w:ascii="Tahoma" w:hAnsi="Tahoma" w:cs="Tahoma"/>
          <w:sz w:val="16"/>
          <w:szCs w:val="16"/>
        </w:rPr>
        <w:t>/</w:t>
      </w:r>
      <w:proofErr w:type="spellStart"/>
      <w:r w:rsidRPr="00686D22">
        <w:rPr>
          <w:rFonts w:ascii="Tahoma" w:hAnsi="Tahoma" w:cs="Tahoma"/>
          <w:sz w:val="16"/>
          <w:szCs w:val="16"/>
        </w:rPr>
        <w:t>sửa</w:t>
      </w:r>
      <w:proofErr w:type="spellEnd"/>
      <w:r w:rsidRPr="00686D22">
        <w:rPr>
          <w:rFonts w:ascii="Tahoma" w:hAnsi="Tahoma" w:cs="Tahoma"/>
          <w:sz w:val="16"/>
          <w:szCs w:val="16"/>
        </w:rPr>
        <w:t>/</w:t>
      </w:r>
      <w:proofErr w:type="spellStart"/>
      <w:r w:rsidRPr="00686D22">
        <w:rPr>
          <w:rFonts w:ascii="Tahoma" w:hAnsi="Tahoma" w:cs="Tahoma"/>
          <w:sz w:val="16"/>
          <w:szCs w:val="16"/>
        </w:rPr>
        <w:t>xóa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bản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</w:p>
    <w:p w:rsidR="00686D22" w:rsidRPr="00686D22" w:rsidRDefault="00686D22" w:rsidP="00686D22">
      <w:pPr>
        <w:rPr>
          <w:rFonts w:ascii="Tahoma" w:hAnsi="Tahoma" w:cs="Tahoma"/>
          <w:sz w:val="16"/>
          <w:szCs w:val="16"/>
        </w:rPr>
      </w:pPr>
      <w:proofErr w:type="spellStart"/>
      <w:r w:rsidRPr="00686D22">
        <w:rPr>
          <w:rFonts w:ascii="Tahoma" w:hAnsi="Tahoma" w:cs="Tahoma"/>
          <w:sz w:val="16"/>
          <w:szCs w:val="16"/>
        </w:rPr>
        <w:lastRenderedPageBreak/>
        <w:t>ghi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686D22">
        <w:rPr>
          <w:rFonts w:ascii="Tahoma" w:hAnsi="Tahoma" w:cs="Tahoma"/>
          <w:sz w:val="16"/>
          <w:szCs w:val="16"/>
        </w:rPr>
        <w:t>để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đảm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bảo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hiệu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suất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của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ứng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dụng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mặc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định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MongoDB </w:t>
      </w:r>
      <w:proofErr w:type="spellStart"/>
      <w:r w:rsidRPr="00686D22">
        <w:rPr>
          <w:rFonts w:ascii="Tahoma" w:hAnsi="Tahoma" w:cs="Tahoma"/>
          <w:sz w:val="16"/>
          <w:szCs w:val="16"/>
        </w:rPr>
        <w:t>sẽ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chưa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cập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nhật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xuống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ổ </w:t>
      </w:r>
      <w:proofErr w:type="spellStart"/>
      <w:r w:rsidRPr="00686D22">
        <w:rPr>
          <w:rFonts w:ascii="Tahoma" w:hAnsi="Tahoma" w:cs="Tahoma"/>
          <w:sz w:val="16"/>
          <w:szCs w:val="16"/>
        </w:rPr>
        <w:t>cứng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ngay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686D22">
        <w:rPr>
          <w:rFonts w:ascii="Tahoma" w:hAnsi="Tahoma" w:cs="Tahoma"/>
          <w:sz w:val="16"/>
          <w:szCs w:val="16"/>
        </w:rPr>
        <w:t>mà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sau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60 </w:t>
      </w:r>
      <w:proofErr w:type="spellStart"/>
      <w:r w:rsidRPr="00686D22">
        <w:rPr>
          <w:rFonts w:ascii="Tahoma" w:hAnsi="Tahoma" w:cs="Tahoma"/>
          <w:sz w:val="16"/>
          <w:szCs w:val="16"/>
        </w:rPr>
        <w:t>giây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MongoDB </w:t>
      </w:r>
      <w:proofErr w:type="spellStart"/>
      <w:r w:rsidRPr="00686D22">
        <w:rPr>
          <w:rFonts w:ascii="Tahoma" w:hAnsi="Tahoma" w:cs="Tahoma"/>
          <w:sz w:val="16"/>
          <w:szCs w:val="16"/>
        </w:rPr>
        <w:t>mới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t</w:t>
      </w:r>
    </w:p>
    <w:p w:rsidR="00686D22" w:rsidRPr="00686D22" w:rsidRDefault="00686D22" w:rsidP="00686D22">
      <w:pPr>
        <w:rPr>
          <w:rFonts w:ascii="Tahoma" w:hAnsi="Tahoma" w:cs="Tahoma"/>
          <w:sz w:val="16"/>
          <w:szCs w:val="16"/>
        </w:rPr>
      </w:pPr>
      <w:proofErr w:type="spellStart"/>
      <w:r w:rsidRPr="00686D22">
        <w:rPr>
          <w:rFonts w:ascii="Tahoma" w:hAnsi="Tahoma" w:cs="Tahoma"/>
          <w:sz w:val="16"/>
          <w:szCs w:val="16"/>
        </w:rPr>
        <w:t>hực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hiện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ghi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toàn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bộ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thay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đổi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từ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RAM </w:t>
      </w:r>
      <w:proofErr w:type="spellStart"/>
      <w:r w:rsidRPr="00686D22">
        <w:rPr>
          <w:rFonts w:ascii="Tahoma" w:hAnsi="Tahoma" w:cs="Tahoma"/>
          <w:sz w:val="16"/>
          <w:szCs w:val="16"/>
        </w:rPr>
        <w:t>xuống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ổ </w:t>
      </w:r>
      <w:proofErr w:type="spellStart"/>
      <w:r w:rsidRPr="00686D22">
        <w:rPr>
          <w:rFonts w:ascii="Tahoma" w:hAnsi="Tahoma" w:cs="Tahoma"/>
          <w:sz w:val="16"/>
          <w:szCs w:val="16"/>
        </w:rPr>
        <w:t>cứng</w:t>
      </w:r>
      <w:proofErr w:type="spellEnd"/>
      <w:r w:rsidRPr="00686D22">
        <w:rPr>
          <w:rFonts w:ascii="Tahoma" w:hAnsi="Tahoma" w:cs="Tahoma"/>
          <w:sz w:val="16"/>
          <w:szCs w:val="16"/>
        </w:rPr>
        <w:t>.</w:t>
      </w:r>
    </w:p>
    <w:p w:rsidR="00686D22" w:rsidRPr="00686D22" w:rsidRDefault="00686D22" w:rsidP="00686D22">
      <w:pPr>
        <w:rPr>
          <w:rFonts w:ascii="Tahoma" w:hAnsi="Tahoma" w:cs="Tahoma"/>
          <w:sz w:val="16"/>
          <w:szCs w:val="16"/>
        </w:rPr>
      </w:pPr>
      <w:proofErr w:type="spellStart"/>
      <w:r w:rsidRPr="00686D22">
        <w:rPr>
          <w:rFonts w:ascii="Tahoma" w:hAnsi="Tahoma" w:cs="Tahoma"/>
          <w:b/>
          <w:bCs/>
          <w:sz w:val="16"/>
          <w:szCs w:val="16"/>
        </w:rPr>
        <w:t>Ưu</w:t>
      </w:r>
      <w:proofErr w:type="spellEnd"/>
      <w:r w:rsidRPr="00686D22">
        <w:rPr>
          <w:rFonts w:ascii="Tahoma" w:hAnsi="Tahoma" w:cs="Tahoma"/>
          <w:b/>
          <w:b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/>
          <w:bCs/>
          <w:sz w:val="16"/>
          <w:szCs w:val="16"/>
        </w:rPr>
        <w:t>điểm</w:t>
      </w:r>
      <w:proofErr w:type="spellEnd"/>
      <w:r w:rsidRPr="00686D22">
        <w:rPr>
          <w:rFonts w:ascii="Tahoma" w:hAnsi="Tahoma" w:cs="Tahoma"/>
          <w:b/>
          <w:b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/>
          <w:bCs/>
          <w:sz w:val="16"/>
          <w:szCs w:val="16"/>
        </w:rPr>
        <w:t>của</w:t>
      </w:r>
      <w:proofErr w:type="spellEnd"/>
      <w:r w:rsidRPr="00686D22">
        <w:rPr>
          <w:rFonts w:ascii="Tahoma" w:hAnsi="Tahoma" w:cs="Tahoma"/>
          <w:b/>
          <w:bCs/>
          <w:sz w:val="16"/>
          <w:szCs w:val="16"/>
        </w:rPr>
        <w:t xml:space="preserve"> MongoDB</w:t>
      </w:r>
    </w:p>
    <w:p w:rsidR="00686D22" w:rsidRPr="00686D22" w:rsidRDefault="00686D22" w:rsidP="00686D22">
      <w:pPr>
        <w:numPr>
          <w:ilvl w:val="0"/>
          <w:numId w:val="4"/>
        </w:numPr>
        <w:tabs>
          <w:tab w:val="left" w:pos="720"/>
        </w:tabs>
        <w:rPr>
          <w:rFonts w:ascii="Tahoma" w:hAnsi="Tahoma" w:cs="Tahoma"/>
          <w:sz w:val="16"/>
          <w:szCs w:val="16"/>
        </w:rPr>
      </w:pPr>
      <w:proofErr w:type="spellStart"/>
      <w:r w:rsidRPr="00686D22">
        <w:rPr>
          <w:rFonts w:ascii="Tahoma" w:hAnsi="Tahoma" w:cs="Tahoma"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lưu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phi </w:t>
      </w:r>
      <w:proofErr w:type="spellStart"/>
      <w:r w:rsidRPr="00686D22">
        <w:rPr>
          <w:rFonts w:ascii="Tahoma" w:hAnsi="Tahoma" w:cs="Tahoma"/>
          <w:sz w:val="16"/>
          <w:szCs w:val="16"/>
        </w:rPr>
        <w:t>cấu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trúc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686D22">
        <w:rPr>
          <w:rFonts w:ascii="Tahoma" w:hAnsi="Tahoma" w:cs="Tahoma"/>
          <w:sz w:val="16"/>
          <w:szCs w:val="16"/>
        </w:rPr>
        <w:t>không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có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tính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ràng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buộc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686D22">
        <w:rPr>
          <w:rFonts w:ascii="Tahoma" w:hAnsi="Tahoma" w:cs="Tahoma"/>
          <w:sz w:val="16"/>
          <w:szCs w:val="16"/>
        </w:rPr>
        <w:t>toàn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vẹn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nên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tính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sẵn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sàng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cao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686D22">
        <w:rPr>
          <w:rFonts w:ascii="Tahoma" w:hAnsi="Tahoma" w:cs="Tahoma"/>
          <w:sz w:val="16"/>
          <w:szCs w:val="16"/>
        </w:rPr>
        <w:t>hiệu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suất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lớn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dễ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dàng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mở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rộng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lưu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trữ</w:t>
      </w:r>
      <w:proofErr w:type="spellEnd"/>
      <w:r w:rsidRPr="00686D22">
        <w:rPr>
          <w:rFonts w:ascii="Tahoma" w:hAnsi="Tahoma" w:cs="Tahoma"/>
          <w:sz w:val="16"/>
          <w:szCs w:val="16"/>
        </w:rPr>
        <w:t>.</w:t>
      </w:r>
    </w:p>
    <w:p w:rsidR="00686D22" w:rsidRPr="00686D22" w:rsidRDefault="00686D22" w:rsidP="00686D22">
      <w:pPr>
        <w:numPr>
          <w:ilvl w:val="0"/>
          <w:numId w:val="4"/>
        </w:numPr>
        <w:tabs>
          <w:tab w:val="left" w:pos="720"/>
        </w:tabs>
        <w:rPr>
          <w:rFonts w:ascii="Tahoma" w:hAnsi="Tahoma" w:cs="Tahoma"/>
          <w:sz w:val="16"/>
          <w:szCs w:val="16"/>
        </w:rPr>
      </w:pPr>
      <w:proofErr w:type="spellStart"/>
      <w:r w:rsidRPr="00686D22">
        <w:rPr>
          <w:rFonts w:ascii="Tahoma" w:hAnsi="Tahoma" w:cs="Tahoma"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được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caching (</w:t>
      </w:r>
      <w:proofErr w:type="spellStart"/>
      <w:r w:rsidRPr="00686D22">
        <w:rPr>
          <w:rFonts w:ascii="Tahoma" w:hAnsi="Tahoma" w:cs="Tahoma"/>
          <w:sz w:val="16"/>
          <w:szCs w:val="16"/>
        </w:rPr>
        <w:t>ghi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đệm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) </w:t>
      </w:r>
      <w:proofErr w:type="spellStart"/>
      <w:r w:rsidRPr="00686D22">
        <w:rPr>
          <w:rFonts w:ascii="Tahoma" w:hAnsi="Tahoma" w:cs="Tahoma"/>
          <w:sz w:val="16"/>
          <w:szCs w:val="16"/>
        </w:rPr>
        <w:t>lên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RAM, </w:t>
      </w:r>
      <w:proofErr w:type="spellStart"/>
      <w:r w:rsidRPr="00686D22">
        <w:rPr>
          <w:rFonts w:ascii="Tahoma" w:hAnsi="Tahoma" w:cs="Tahoma"/>
          <w:sz w:val="16"/>
          <w:szCs w:val="16"/>
        </w:rPr>
        <w:t>hạn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chế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truy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cập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vào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ổ </w:t>
      </w:r>
      <w:proofErr w:type="spellStart"/>
      <w:r w:rsidRPr="00686D22">
        <w:rPr>
          <w:rFonts w:ascii="Tahoma" w:hAnsi="Tahoma" w:cs="Tahoma"/>
          <w:sz w:val="16"/>
          <w:szCs w:val="16"/>
        </w:rPr>
        <w:t>cứng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nên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tốc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độ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đọc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ghi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cao</w:t>
      </w:r>
      <w:proofErr w:type="spellEnd"/>
      <w:r w:rsidRPr="00686D22">
        <w:rPr>
          <w:rFonts w:ascii="Tahoma" w:hAnsi="Tahoma" w:cs="Tahoma"/>
          <w:sz w:val="16"/>
          <w:szCs w:val="16"/>
        </w:rPr>
        <w:t>.</w:t>
      </w:r>
    </w:p>
    <w:p w:rsidR="00686D22" w:rsidRPr="00686D22" w:rsidRDefault="00686D22" w:rsidP="00686D22">
      <w:pPr>
        <w:rPr>
          <w:rFonts w:ascii="Tahoma" w:hAnsi="Tahoma" w:cs="Tahoma"/>
          <w:sz w:val="16"/>
          <w:szCs w:val="16"/>
        </w:rPr>
      </w:pPr>
      <w:proofErr w:type="spellStart"/>
      <w:r w:rsidRPr="00686D22">
        <w:rPr>
          <w:rFonts w:ascii="Tahoma" w:hAnsi="Tahoma" w:cs="Tahoma"/>
          <w:b/>
          <w:bCs/>
          <w:sz w:val="16"/>
          <w:szCs w:val="16"/>
        </w:rPr>
        <w:t>Nhược</w:t>
      </w:r>
      <w:proofErr w:type="spellEnd"/>
      <w:r w:rsidRPr="00686D22">
        <w:rPr>
          <w:rFonts w:ascii="Tahoma" w:hAnsi="Tahoma" w:cs="Tahoma"/>
          <w:b/>
          <w:b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/>
          <w:bCs/>
          <w:sz w:val="16"/>
          <w:szCs w:val="16"/>
        </w:rPr>
        <w:t>điểm</w:t>
      </w:r>
      <w:proofErr w:type="spellEnd"/>
      <w:r w:rsidRPr="00686D22">
        <w:rPr>
          <w:rFonts w:ascii="Tahoma" w:hAnsi="Tahoma" w:cs="Tahoma"/>
          <w:b/>
          <w:bCs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b/>
          <w:bCs/>
          <w:sz w:val="16"/>
          <w:szCs w:val="16"/>
        </w:rPr>
        <w:t>của</w:t>
      </w:r>
      <w:proofErr w:type="spellEnd"/>
      <w:r w:rsidRPr="00686D22">
        <w:rPr>
          <w:rFonts w:ascii="Tahoma" w:hAnsi="Tahoma" w:cs="Tahoma"/>
          <w:b/>
          <w:bCs/>
          <w:sz w:val="16"/>
          <w:szCs w:val="16"/>
        </w:rPr>
        <w:t xml:space="preserve"> MongoDB</w:t>
      </w:r>
    </w:p>
    <w:p w:rsidR="00686D22" w:rsidRPr="00686D22" w:rsidRDefault="00686D22" w:rsidP="00686D22">
      <w:pPr>
        <w:numPr>
          <w:ilvl w:val="0"/>
          <w:numId w:val="5"/>
        </w:numPr>
        <w:tabs>
          <w:tab w:val="left" w:pos="720"/>
        </w:tabs>
        <w:rPr>
          <w:rFonts w:ascii="Tahoma" w:hAnsi="Tahoma" w:cs="Tahoma"/>
          <w:sz w:val="16"/>
          <w:szCs w:val="16"/>
        </w:rPr>
      </w:pPr>
      <w:proofErr w:type="spellStart"/>
      <w:r w:rsidRPr="00686D22">
        <w:rPr>
          <w:rFonts w:ascii="Tahoma" w:hAnsi="Tahoma" w:cs="Tahoma"/>
          <w:sz w:val="16"/>
          <w:szCs w:val="16"/>
        </w:rPr>
        <w:t>Không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ràng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buộc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686D22">
        <w:rPr>
          <w:rFonts w:ascii="Tahoma" w:hAnsi="Tahoma" w:cs="Tahoma"/>
          <w:sz w:val="16"/>
          <w:szCs w:val="16"/>
        </w:rPr>
        <w:t>toàn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vẹn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nên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không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ứng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dụng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được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cho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mô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hình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giao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dịch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yêu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cầu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độ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chính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xác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cao</w:t>
      </w:r>
      <w:proofErr w:type="spellEnd"/>
      <w:r w:rsidRPr="00686D22">
        <w:rPr>
          <w:rFonts w:ascii="Tahoma" w:hAnsi="Tahoma" w:cs="Tahoma"/>
          <w:sz w:val="16"/>
          <w:szCs w:val="16"/>
        </w:rPr>
        <w:t>.</w:t>
      </w:r>
    </w:p>
    <w:p w:rsidR="00686D22" w:rsidRPr="00686D22" w:rsidRDefault="00686D22" w:rsidP="00686D22">
      <w:pPr>
        <w:numPr>
          <w:ilvl w:val="0"/>
          <w:numId w:val="5"/>
        </w:numPr>
        <w:tabs>
          <w:tab w:val="left" w:pos="720"/>
        </w:tabs>
        <w:rPr>
          <w:rFonts w:ascii="Tahoma" w:hAnsi="Tahoma" w:cs="Tahoma"/>
          <w:sz w:val="16"/>
          <w:szCs w:val="16"/>
        </w:rPr>
      </w:pPr>
      <w:proofErr w:type="spellStart"/>
      <w:r w:rsidRPr="00686D22">
        <w:rPr>
          <w:rFonts w:ascii="Tahoma" w:hAnsi="Tahoma" w:cs="Tahoma"/>
          <w:sz w:val="16"/>
          <w:szCs w:val="16"/>
        </w:rPr>
        <w:t>Không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có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cơ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chế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transaction (</w:t>
      </w:r>
      <w:proofErr w:type="spellStart"/>
      <w:r w:rsidRPr="00686D22">
        <w:rPr>
          <w:rFonts w:ascii="Tahoma" w:hAnsi="Tahoma" w:cs="Tahoma"/>
          <w:sz w:val="16"/>
          <w:szCs w:val="16"/>
        </w:rPr>
        <w:t>giao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dịch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) </w:t>
      </w:r>
      <w:proofErr w:type="spellStart"/>
      <w:r w:rsidRPr="00686D22">
        <w:rPr>
          <w:rFonts w:ascii="Tahoma" w:hAnsi="Tahoma" w:cs="Tahoma"/>
          <w:sz w:val="16"/>
          <w:szCs w:val="16"/>
        </w:rPr>
        <w:t>để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phục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vụ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các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ứng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dụng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ngân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hàng</w:t>
      </w:r>
      <w:proofErr w:type="spellEnd"/>
      <w:r w:rsidRPr="00686D22">
        <w:rPr>
          <w:rFonts w:ascii="Tahoma" w:hAnsi="Tahoma" w:cs="Tahoma"/>
          <w:sz w:val="16"/>
          <w:szCs w:val="16"/>
        </w:rPr>
        <w:t>.</w:t>
      </w:r>
    </w:p>
    <w:p w:rsidR="00686D22" w:rsidRPr="00686D22" w:rsidRDefault="00686D22" w:rsidP="00686D22">
      <w:pPr>
        <w:numPr>
          <w:ilvl w:val="0"/>
          <w:numId w:val="5"/>
        </w:numPr>
        <w:tabs>
          <w:tab w:val="left" w:pos="720"/>
        </w:tabs>
        <w:rPr>
          <w:rFonts w:ascii="Tahoma" w:hAnsi="Tahoma" w:cs="Tahoma"/>
          <w:sz w:val="16"/>
          <w:szCs w:val="16"/>
        </w:rPr>
      </w:pPr>
      <w:proofErr w:type="spellStart"/>
      <w:r w:rsidRPr="00686D22">
        <w:rPr>
          <w:rFonts w:ascii="Tahoma" w:hAnsi="Tahoma" w:cs="Tahoma"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được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caching, </w:t>
      </w:r>
      <w:proofErr w:type="spellStart"/>
      <w:r w:rsidRPr="00686D22">
        <w:rPr>
          <w:rFonts w:ascii="Tahoma" w:hAnsi="Tahoma" w:cs="Tahoma"/>
          <w:sz w:val="16"/>
          <w:szCs w:val="16"/>
        </w:rPr>
        <w:t>lấy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RAM </w:t>
      </w:r>
      <w:proofErr w:type="spellStart"/>
      <w:r w:rsidRPr="00686D22">
        <w:rPr>
          <w:rFonts w:ascii="Tahoma" w:hAnsi="Tahoma" w:cs="Tahoma"/>
          <w:sz w:val="16"/>
          <w:szCs w:val="16"/>
        </w:rPr>
        <w:t>làm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trọng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tâm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hoạt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động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vì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vậy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khi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hoạt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động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yêu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cầu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một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bộ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nhớ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RAM </w:t>
      </w:r>
      <w:proofErr w:type="spellStart"/>
      <w:r w:rsidRPr="00686D22">
        <w:rPr>
          <w:rFonts w:ascii="Tahoma" w:hAnsi="Tahoma" w:cs="Tahoma"/>
          <w:sz w:val="16"/>
          <w:szCs w:val="16"/>
        </w:rPr>
        <w:t>lớn</w:t>
      </w:r>
      <w:proofErr w:type="spellEnd"/>
      <w:r w:rsidRPr="00686D22">
        <w:rPr>
          <w:rFonts w:ascii="Tahoma" w:hAnsi="Tahoma" w:cs="Tahoma"/>
          <w:sz w:val="16"/>
          <w:szCs w:val="16"/>
        </w:rPr>
        <w:t>.</w:t>
      </w:r>
    </w:p>
    <w:p w:rsidR="00686D22" w:rsidRPr="00686D22" w:rsidRDefault="00686D22" w:rsidP="00686D22">
      <w:pPr>
        <w:numPr>
          <w:ilvl w:val="0"/>
          <w:numId w:val="5"/>
        </w:numPr>
        <w:tabs>
          <w:tab w:val="left" w:pos="720"/>
        </w:tabs>
        <w:rPr>
          <w:rFonts w:ascii="Tahoma" w:hAnsi="Tahoma" w:cs="Tahoma"/>
          <w:sz w:val="16"/>
          <w:szCs w:val="16"/>
        </w:rPr>
      </w:pPr>
      <w:proofErr w:type="spellStart"/>
      <w:r w:rsidRPr="00686D22">
        <w:rPr>
          <w:rFonts w:ascii="Tahoma" w:hAnsi="Tahoma" w:cs="Tahoma"/>
          <w:sz w:val="16"/>
          <w:szCs w:val="16"/>
        </w:rPr>
        <w:t>Mọi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thay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đổi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về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mặc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định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đều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chưa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được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ghi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xuống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ổ </w:t>
      </w:r>
      <w:proofErr w:type="spellStart"/>
      <w:r w:rsidRPr="00686D22">
        <w:rPr>
          <w:rFonts w:ascii="Tahoma" w:hAnsi="Tahoma" w:cs="Tahoma"/>
          <w:sz w:val="16"/>
          <w:szCs w:val="16"/>
        </w:rPr>
        <w:t>cứng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ngay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lập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tức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vì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vậy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khả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năng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bị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mất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dữ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liệu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từ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nguyên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nhân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mất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điện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đột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xuất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là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rất</w:t>
      </w:r>
      <w:proofErr w:type="spellEnd"/>
      <w:r w:rsidRPr="00686D2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86D22">
        <w:rPr>
          <w:rFonts w:ascii="Tahoma" w:hAnsi="Tahoma" w:cs="Tahoma"/>
          <w:sz w:val="16"/>
          <w:szCs w:val="16"/>
        </w:rPr>
        <w:t>cao</w:t>
      </w:r>
      <w:proofErr w:type="spellEnd"/>
      <w:r w:rsidRPr="00686D22">
        <w:rPr>
          <w:rFonts w:ascii="Tahoma" w:hAnsi="Tahoma" w:cs="Tahoma"/>
          <w:sz w:val="16"/>
          <w:szCs w:val="16"/>
        </w:rPr>
        <w:t>.</w:t>
      </w:r>
    </w:p>
    <w:p w:rsidR="00686D22" w:rsidRPr="00686D22" w:rsidRDefault="00686D22" w:rsidP="00686D22">
      <w:pPr>
        <w:rPr>
          <w:rFonts w:ascii="Tahoma" w:hAnsi="Tahoma" w:cs="Tahoma"/>
          <w:sz w:val="16"/>
          <w:szCs w:val="16"/>
        </w:rPr>
      </w:pPr>
    </w:p>
    <w:p w:rsidR="00832804" w:rsidRDefault="00832804" w:rsidP="00686D22">
      <w:pPr>
        <w:rPr>
          <w:b/>
          <w:u w:val="single"/>
        </w:rPr>
      </w:pPr>
    </w:p>
    <w:p w:rsidR="00897A92" w:rsidRDefault="00897A92" w:rsidP="00F127E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CÁC ĐÓNG GÓP Ý KIẾN KHÁC </w:t>
      </w:r>
    </w:p>
    <w:p w:rsidR="00686D22" w:rsidRPr="00A864BE" w:rsidRDefault="00686D22" w:rsidP="00686D22">
      <w:pPr>
        <w:ind w:left="360"/>
        <w:rPr>
          <w:rFonts w:ascii="Tahoma" w:hAnsi="Tahoma" w:cs="Tahoma"/>
          <w:sz w:val="16"/>
          <w:szCs w:val="16"/>
        </w:rPr>
      </w:pPr>
      <w:r w:rsidRPr="00A864BE">
        <w:rPr>
          <w:rFonts w:ascii="Tahoma" w:hAnsi="Tahoma" w:cs="Tahoma"/>
          <w:sz w:val="16"/>
          <w:szCs w:val="16"/>
        </w:rPr>
        <w:t xml:space="preserve">_ </w:t>
      </w:r>
      <w:proofErr w:type="spellStart"/>
      <w:r w:rsidRPr="00A864BE">
        <w:rPr>
          <w:rFonts w:ascii="Tahoma" w:hAnsi="Tahoma" w:cs="Tahoma"/>
          <w:sz w:val="16"/>
          <w:szCs w:val="16"/>
        </w:rPr>
        <w:t>Các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nhóm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trình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bày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nên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hỗ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trợ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nhau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phân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chia </w:t>
      </w:r>
      <w:proofErr w:type="spellStart"/>
      <w:r w:rsidRPr="00A864BE">
        <w:rPr>
          <w:rFonts w:ascii="Tahoma" w:hAnsi="Tahoma" w:cs="Tahoma"/>
          <w:sz w:val="16"/>
          <w:szCs w:val="16"/>
        </w:rPr>
        <w:t>nội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dung </w:t>
      </w:r>
      <w:proofErr w:type="spellStart"/>
      <w:r w:rsidRPr="00A864BE">
        <w:rPr>
          <w:rFonts w:ascii="Tahoma" w:hAnsi="Tahoma" w:cs="Tahoma"/>
          <w:sz w:val="16"/>
          <w:szCs w:val="16"/>
        </w:rPr>
        <w:t>để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nhấn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mạnh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A864BE">
        <w:rPr>
          <w:rFonts w:ascii="Tahoma" w:hAnsi="Tahoma" w:cs="Tahoma"/>
          <w:sz w:val="16"/>
          <w:szCs w:val="16"/>
        </w:rPr>
        <w:t>đào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sâu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để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có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thể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giúp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các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bạn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trong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lớp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có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cái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nhìn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sâu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hơn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về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từng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mảng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nội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dung </w:t>
      </w:r>
      <w:proofErr w:type="spellStart"/>
      <w:r w:rsidRPr="00A864BE">
        <w:rPr>
          <w:rFonts w:ascii="Tahoma" w:hAnsi="Tahoma" w:cs="Tahoma"/>
          <w:sz w:val="16"/>
          <w:szCs w:val="16"/>
        </w:rPr>
        <w:t>được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trình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bày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thay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vì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chỉ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là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cái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nhìn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tổng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quan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về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vấn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đề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được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trình</w:t>
      </w:r>
      <w:proofErr w:type="spellEnd"/>
      <w:r w:rsidRPr="00A864B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864BE">
        <w:rPr>
          <w:rFonts w:ascii="Tahoma" w:hAnsi="Tahoma" w:cs="Tahoma"/>
          <w:sz w:val="16"/>
          <w:szCs w:val="16"/>
        </w:rPr>
        <w:t>bày</w:t>
      </w:r>
      <w:proofErr w:type="spellEnd"/>
    </w:p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2EA" w:rsidRDefault="00CA42EA" w:rsidP="00F127EE">
      <w:pPr>
        <w:spacing w:after="0" w:line="240" w:lineRule="auto"/>
      </w:pPr>
      <w:r>
        <w:separator/>
      </w:r>
    </w:p>
  </w:endnote>
  <w:endnote w:type="continuationSeparator" w:id="0">
    <w:p w:rsidR="00CA42EA" w:rsidRDefault="00CA42EA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0AE" w:rsidRDefault="006150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0AE" w:rsidRDefault="006150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0AE" w:rsidRDefault="00615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2EA" w:rsidRDefault="00CA42EA" w:rsidP="00F127EE">
      <w:pPr>
        <w:spacing w:after="0" w:line="240" w:lineRule="auto"/>
      </w:pPr>
      <w:r>
        <w:separator/>
      </w:r>
    </w:p>
  </w:footnote>
  <w:footnote w:type="continuationSeparator" w:id="0">
    <w:p w:rsidR="00CA42EA" w:rsidRDefault="00CA42EA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0AE" w:rsidRDefault="006150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366BA7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38100" b="1905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1948F3E9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1653409042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6150AE">
          <w:rPr>
            <w:rFonts w:ascii="Tahoma" w:hAnsi="Tahoma" w:cs="Tahoma"/>
            <w:b/>
            <w:color w:val="365F91" w:themeColor="accent1" w:themeShade="BF"/>
          </w:rPr>
          <w:t>Bài</w:t>
        </w:r>
        <w:proofErr w:type="spellEnd"/>
        <w:r w:rsidR="006150A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6150AE">
          <w:rPr>
            <w:rFonts w:ascii="Tahoma" w:hAnsi="Tahoma" w:cs="Tahoma"/>
            <w:b/>
            <w:color w:val="365F91" w:themeColor="accent1" w:themeShade="BF"/>
          </w:rPr>
          <w:t>thu</w:t>
        </w:r>
        <w:proofErr w:type="spellEnd"/>
        <w:r w:rsidR="006150A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6150AE">
          <w:rPr>
            <w:rFonts w:ascii="Tahoma" w:hAnsi="Tahoma" w:cs="Tahoma"/>
            <w:b/>
            <w:color w:val="365F91" w:themeColor="accent1" w:themeShade="BF"/>
          </w:rPr>
          <w:t>hoạch</w:t>
        </w:r>
        <w:proofErr w:type="spellEnd"/>
        <w:r w:rsidR="006150A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6150AE">
          <w:rPr>
            <w:rFonts w:ascii="Tahoma" w:hAnsi="Tahoma" w:cs="Tahoma"/>
            <w:b/>
            <w:color w:val="365F91" w:themeColor="accent1" w:themeShade="BF"/>
          </w:rPr>
          <w:t>chủ</w:t>
        </w:r>
        <w:proofErr w:type="spellEnd"/>
        <w:r w:rsidR="006150A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6150AE">
          <w:rPr>
            <w:rFonts w:ascii="Tahoma" w:hAnsi="Tahoma" w:cs="Tahoma"/>
            <w:b/>
            <w:color w:val="365F91" w:themeColor="accent1" w:themeShade="BF"/>
          </w:rPr>
          <w:t>đề</w:t>
        </w:r>
        <w:proofErr w:type="spellEnd"/>
        <w:r w:rsidR="006150A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6150AE">
          <w:rPr>
            <w:rFonts w:ascii="Tahoma" w:hAnsi="Tahoma" w:cs="Tahoma"/>
            <w:b/>
            <w:color w:val="365F91" w:themeColor="accent1" w:themeShade="BF"/>
          </w:rPr>
          <w:t>nghiên</w:t>
        </w:r>
        <w:proofErr w:type="spellEnd"/>
        <w:r w:rsidR="006150A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6150AE">
          <w:rPr>
            <w:rFonts w:ascii="Tahoma" w:hAnsi="Tahoma" w:cs="Tahoma"/>
            <w:b/>
            <w:color w:val="365F91" w:themeColor="accent1" w:themeShade="BF"/>
          </w:rPr>
          <w:t>cứu</w:t>
        </w:r>
        <w:proofErr w:type="spellEnd"/>
        <w:r w:rsidR="006150A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6150AE">
          <w:rPr>
            <w:rFonts w:ascii="Tahoma" w:hAnsi="Tahoma" w:cs="Tahoma"/>
            <w:b/>
            <w:color w:val="365F91" w:themeColor="accent1" w:themeShade="BF"/>
          </w:rPr>
          <w:t>lý</w:t>
        </w:r>
        <w:proofErr w:type="spellEnd"/>
        <w:r w:rsidR="006150A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6150AE">
          <w:rPr>
            <w:rFonts w:ascii="Tahoma" w:hAnsi="Tahoma" w:cs="Tahoma"/>
            <w:b/>
            <w:color w:val="365F91" w:themeColor="accent1" w:themeShade="BF"/>
          </w:rPr>
          <w:t>thuyết</w:t>
        </w:r>
        <w:proofErr w:type="spellEnd"/>
        <w:r w:rsidR="006150AE">
          <w:rPr>
            <w:rFonts w:ascii="Tahoma" w:hAnsi="Tahoma" w:cs="Tahoma"/>
            <w:b/>
            <w:color w:val="365F91" w:themeColor="accent1" w:themeShade="BF"/>
          </w:rPr>
          <w:t xml:space="preserve"> – </w:t>
        </w:r>
        <w:proofErr w:type="spellStart"/>
        <w:r w:rsidR="006150AE">
          <w:rPr>
            <w:rFonts w:ascii="Tahoma" w:hAnsi="Tahoma" w:cs="Tahoma"/>
            <w:b/>
            <w:color w:val="365F91" w:themeColor="accent1" w:themeShade="BF"/>
          </w:rPr>
          <w:t>Môn</w:t>
        </w:r>
        <w:proofErr w:type="spellEnd"/>
        <w:r w:rsidR="006150AE">
          <w:rPr>
            <w:rFonts w:ascii="Tahoma" w:hAnsi="Tahoma" w:cs="Tahoma"/>
            <w:b/>
            <w:color w:val="365F91" w:themeColor="accent1" w:themeShade="BF"/>
          </w:rPr>
          <w:t xml:space="preserve"> CSDL NC– </w:t>
        </w:r>
        <w:proofErr w:type="spellStart"/>
        <w:r w:rsidR="006150AE">
          <w:rPr>
            <w:rFonts w:ascii="Tahoma" w:hAnsi="Tahoma" w:cs="Tahoma"/>
            <w:b/>
            <w:color w:val="365F91" w:themeColor="accent1" w:themeShade="BF"/>
          </w:rPr>
          <w:t>Nhóm</w:t>
        </w:r>
        <w:proofErr w:type="spellEnd"/>
        <w:r w:rsidR="006150AE">
          <w:rPr>
            <w:rFonts w:ascii="Tahoma" w:hAnsi="Tahoma" w:cs="Tahoma"/>
            <w:b/>
            <w:color w:val="365F91" w:themeColor="accent1" w:themeShade="BF"/>
          </w:rPr>
          <w:t xml:space="preserve"> 55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0AE" w:rsidRDefault="006150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10936"/>
    <w:multiLevelType w:val="hybridMultilevel"/>
    <w:tmpl w:val="278A205C"/>
    <w:lvl w:ilvl="0" w:tplc="C91E30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64E6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86C1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989A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DAA9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8859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5A2E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66B7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FAE6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D0B2C2B"/>
    <w:multiLevelType w:val="hybridMultilevel"/>
    <w:tmpl w:val="7554A1B8"/>
    <w:lvl w:ilvl="0" w:tplc="A0AEE4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5C8CA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7AF7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2687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D044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3E6F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3CEE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7E56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4EAE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E144DA6"/>
    <w:multiLevelType w:val="hybridMultilevel"/>
    <w:tmpl w:val="753A9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869C0"/>
    <w:multiLevelType w:val="hybridMultilevel"/>
    <w:tmpl w:val="88385E02"/>
    <w:lvl w:ilvl="0" w:tplc="E8407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A26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F0C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945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A09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E80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CA7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CE0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641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32D598B"/>
    <w:multiLevelType w:val="hybridMultilevel"/>
    <w:tmpl w:val="F0DCD650"/>
    <w:lvl w:ilvl="0" w:tplc="5010F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E6D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E9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C22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3A4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527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D0F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2EE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48F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EE"/>
    <w:rsid w:val="00134645"/>
    <w:rsid w:val="00261913"/>
    <w:rsid w:val="00281D07"/>
    <w:rsid w:val="002D6305"/>
    <w:rsid w:val="00305E06"/>
    <w:rsid w:val="00357562"/>
    <w:rsid w:val="00366BA7"/>
    <w:rsid w:val="003E2A03"/>
    <w:rsid w:val="003E5692"/>
    <w:rsid w:val="004012EF"/>
    <w:rsid w:val="0048646F"/>
    <w:rsid w:val="0049498B"/>
    <w:rsid w:val="004A7EE4"/>
    <w:rsid w:val="00554F9B"/>
    <w:rsid w:val="005F3B17"/>
    <w:rsid w:val="006150AE"/>
    <w:rsid w:val="00651C9F"/>
    <w:rsid w:val="00686D22"/>
    <w:rsid w:val="006A6C5F"/>
    <w:rsid w:val="00734C43"/>
    <w:rsid w:val="00776936"/>
    <w:rsid w:val="007962C6"/>
    <w:rsid w:val="00803F53"/>
    <w:rsid w:val="008227CB"/>
    <w:rsid w:val="00832804"/>
    <w:rsid w:val="00897A92"/>
    <w:rsid w:val="009055BB"/>
    <w:rsid w:val="009D439B"/>
    <w:rsid w:val="00A274EE"/>
    <w:rsid w:val="00A864BE"/>
    <w:rsid w:val="00AD24B5"/>
    <w:rsid w:val="00AD3ADD"/>
    <w:rsid w:val="00C01FB3"/>
    <w:rsid w:val="00CA42EA"/>
    <w:rsid w:val="00CE70DC"/>
    <w:rsid w:val="00D54E0D"/>
    <w:rsid w:val="00D70DC1"/>
    <w:rsid w:val="00DE0AAC"/>
    <w:rsid w:val="00E34C79"/>
    <w:rsid w:val="00F127EE"/>
    <w:rsid w:val="00F563C4"/>
    <w:rsid w:val="00FA30A3"/>
    <w:rsid w:val="00F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74ABE"/>
  <w15:docId w15:val="{A7B17F5A-AE73-4CB6-AF33-1DC51AFF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3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1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5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8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7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0C0878"/>
    <w:rsid w:val="00335205"/>
    <w:rsid w:val="00347485"/>
    <w:rsid w:val="004E6190"/>
    <w:rsid w:val="00671CD9"/>
    <w:rsid w:val="00922DAC"/>
    <w:rsid w:val="00947487"/>
    <w:rsid w:val="00A95628"/>
    <w:rsid w:val="00AD4400"/>
    <w:rsid w:val="00D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viết thu hoạch chủ đề nghiên cứu lý thuyết – Môn CSDL NC– Lớp TH10</vt:lpstr>
    </vt:vector>
  </TitlesOfParts>
  <Company>MIFI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thu hoạch chủ đề nghiên cứu lý thuyết – Môn CSDL NC– Nhóm 55</dc:title>
  <dc:creator>Vu Nguyen</dc:creator>
  <cp:lastModifiedBy>Vu Nguyen</cp:lastModifiedBy>
  <cp:revision>4</cp:revision>
  <dcterms:created xsi:type="dcterms:W3CDTF">2018-10-31T14:37:00Z</dcterms:created>
  <dcterms:modified xsi:type="dcterms:W3CDTF">2018-10-31T14:38:00Z</dcterms:modified>
</cp:coreProperties>
</file>