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8568" w14:textId="77777777" w:rsidR="001F2478" w:rsidRDefault="001F247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第</w:t>
      </w:r>
      <w:r>
        <w:rPr>
          <w:rFonts w:eastAsia="黑体" w:hint="eastAsia"/>
          <w:sz w:val="32"/>
        </w:rPr>
        <w:t>5</w:t>
      </w:r>
      <w:r w:rsidR="000459EA"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次作业</w:t>
      </w:r>
    </w:p>
    <w:p w14:paraId="3B45AFE9" w14:textId="20951DA8" w:rsidR="001F2478" w:rsidRDefault="00562F8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编写程序，</w:t>
      </w:r>
      <w:r w:rsidR="001F2478">
        <w:rPr>
          <w:rFonts w:hint="eastAsia"/>
          <w:sz w:val="24"/>
        </w:rPr>
        <w:t>通过定义一个字符串类</w:t>
      </w:r>
      <w:r w:rsidR="001F2478">
        <w:rPr>
          <w:rFonts w:hint="eastAsia"/>
          <w:sz w:val="24"/>
        </w:rPr>
        <w:t>String</w:t>
      </w:r>
      <w:r w:rsidR="001F2478">
        <w:rPr>
          <w:rFonts w:hint="eastAsia"/>
          <w:sz w:val="24"/>
        </w:rPr>
        <w:t>，</w:t>
      </w:r>
      <w:r w:rsidR="008A3980">
        <w:rPr>
          <w:rFonts w:hint="eastAsia"/>
          <w:sz w:val="24"/>
        </w:rPr>
        <w:t xml:space="preserve"> </w:t>
      </w:r>
      <w:r w:rsidR="001F2478">
        <w:rPr>
          <w:rFonts w:hint="eastAsia"/>
          <w:sz w:val="24"/>
        </w:rPr>
        <w:t>其私有成员为一个字符串指针。设计构造函数，</w:t>
      </w:r>
      <w:r w:rsidR="00EA2A19">
        <w:rPr>
          <w:rFonts w:hint="eastAsia"/>
          <w:sz w:val="24"/>
        </w:rPr>
        <w:t>复制</w:t>
      </w:r>
      <w:r w:rsidR="001F2478">
        <w:rPr>
          <w:rFonts w:hint="eastAsia"/>
          <w:sz w:val="24"/>
        </w:rPr>
        <w:t>构造函数，</w:t>
      </w:r>
      <w:proofErr w:type="gramStart"/>
      <w:r w:rsidR="001F2478">
        <w:rPr>
          <w:rFonts w:hint="eastAsia"/>
          <w:sz w:val="24"/>
        </w:rPr>
        <w:t>析构函数</w:t>
      </w:r>
      <w:proofErr w:type="gramEnd"/>
      <w:r w:rsidR="001F2478">
        <w:rPr>
          <w:rFonts w:hint="eastAsia"/>
          <w:sz w:val="24"/>
        </w:rPr>
        <w:t>，设置新值函数</w:t>
      </w:r>
      <w:r w:rsidR="001F2478">
        <w:rPr>
          <w:rFonts w:hint="eastAsia"/>
          <w:sz w:val="24"/>
        </w:rPr>
        <w:t xml:space="preserve">Set, </w:t>
      </w:r>
      <w:r w:rsidR="001F2478">
        <w:rPr>
          <w:rFonts w:hint="eastAsia"/>
          <w:sz w:val="24"/>
        </w:rPr>
        <w:t>打印成员值函数</w:t>
      </w:r>
      <w:r w:rsidR="001F2478">
        <w:rPr>
          <w:rFonts w:hint="eastAsia"/>
          <w:sz w:val="24"/>
        </w:rPr>
        <w:t>Print</w:t>
      </w:r>
      <w:r w:rsidR="001F2478">
        <w:rPr>
          <w:rFonts w:hint="eastAsia"/>
          <w:sz w:val="24"/>
        </w:rPr>
        <w:t>。借助此</w:t>
      </w:r>
      <w:r w:rsidR="001F2478">
        <w:rPr>
          <w:rFonts w:hint="eastAsia"/>
          <w:sz w:val="24"/>
        </w:rPr>
        <w:t>String</w:t>
      </w:r>
      <w:r w:rsidR="001F2478">
        <w:rPr>
          <w:rFonts w:hint="eastAsia"/>
          <w:sz w:val="24"/>
        </w:rPr>
        <w:t>类，将</w:t>
      </w:r>
      <w:r w:rsidR="001F2478">
        <w:rPr>
          <w:rFonts w:hint="eastAsia"/>
          <w:sz w:val="24"/>
        </w:rPr>
        <w:t>6</w:t>
      </w:r>
      <w:r w:rsidR="001F2478">
        <w:rPr>
          <w:rFonts w:hint="eastAsia"/>
          <w:sz w:val="24"/>
        </w:rPr>
        <w:t>个关系运算操作符</w:t>
      </w:r>
      <w:r w:rsidR="008267B4" w:rsidRPr="008267B4">
        <w:rPr>
          <w:rFonts w:hint="eastAsia"/>
          <w:sz w:val="24"/>
        </w:rPr>
        <w:t>"=="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"&gt;"</w:t>
      </w:r>
      <w:r w:rsidR="008267B4" w:rsidRPr="008267B4">
        <w:rPr>
          <w:rFonts w:hint="eastAsia"/>
          <w:sz w:val="24"/>
        </w:rPr>
        <w:t>、“</w:t>
      </w:r>
      <w:r w:rsidR="008267B4" w:rsidRPr="008267B4">
        <w:rPr>
          <w:rFonts w:hint="eastAsia"/>
          <w:sz w:val="24"/>
        </w:rPr>
        <w:t>&lt;"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"!="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"&gt;="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"&lt;="</w:t>
      </w:r>
      <w:r w:rsidR="001F2478">
        <w:rPr>
          <w:rFonts w:hint="eastAsia"/>
          <w:sz w:val="24"/>
        </w:rPr>
        <w:t>的重载函数</w:t>
      </w:r>
      <w:r w:rsidRPr="00562F8F">
        <w:rPr>
          <w:rFonts w:hint="eastAsia"/>
          <w:sz w:val="24"/>
        </w:rPr>
        <w:t>重载</w:t>
      </w:r>
      <w:r w:rsidR="001F2478">
        <w:rPr>
          <w:rFonts w:hint="eastAsia"/>
          <w:sz w:val="24"/>
        </w:rPr>
        <w:t>为</w:t>
      </w:r>
      <w:r w:rsidR="001F2478">
        <w:rPr>
          <w:rFonts w:hint="eastAsia"/>
          <w:sz w:val="24"/>
        </w:rPr>
        <w:t>String</w:t>
      </w:r>
      <w:r w:rsidR="001F2478">
        <w:rPr>
          <w:rFonts w:hint="eastAsia"/>
          <w:sz w:val="24"/>
        </w:rPr>
        <w:t>类的成员函数，实现对操作符</w:t>
      </w:r>
      <w:r w:rsidR="008267B4" w:rsidRPr="008267B4">
        <w:rPr>
          <w:rFonts w:hint="eastAsia"/>
          <w:sz w:val="24"/>
        </w:rPr>
        <w:t>"=="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"&gt;"</w:t>
      </w:r>
      <w:r w:rsidR="008267B4" w:rsidRPr="008267B4">
        <w:rPr>
          <w:rFonts w:hint="eastAsia"/>
          <w:sz w:val="24"/>
        </w:rPr>
        <w:t>、“</w:t>
      </w:r>
      <w:r w:rsidR="008267B4" w:rsidRPr="008267B4">
        <w:rPr>
          <w:rFonts w:hint="eastAsia"/>
          <w:sz w:val="24"/>
        </w:rPr>
        <w:t>&lt;"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"!="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"&gt;="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"&lt;="</w:t>
      </w:r>
      <w:r w:rsidR="001F2478">
        <w:rPr>
          <w:rFonts w:hint="eastAsia"/>
          <w:sz w:val="24"/>
        </w:rPr>
        <w:t>的重载，使</w:t>
      </w:r>
      <w:r w:rsidR="004746CA" w:rsidRPr="004746CA">
        <w:rPr>
          <w:rFonts w:hint="eastAsia"/>
          <w:sz w:val="24"/>
        </w:rPr>
        <w:t>关系运算操作符</w:t>
      </w:r>
      <w:r w:rsidR="001F2478">
        <w:rPr>
          <w:rFonts w:hint="eastAsia"/>
          <w:sz w:val="24"/>
        </w:rPr>
        <w:t>能直接比较两个</w:t>
      </w:r>
      <w:r w:rsidR="001F2478">
        <w:rPr>
          <w:rFonts w:hint="eastAsia"/>
          <w:sz w:val="24"/>
        </w:rPr>
        <w:t>String</w:t>
      </w:r>
      <w:proofErr w:type="gramStart"/>
      <w:r w:rsidR="001F2478">
        <w:rPr>
          <w:rFonts w:hint="eastAsia"/>
          <w:sz w:val="24"/>
        </w:rPr>
        <w:t>类类型</w:t>
      </w:r>
      <w:proofErr w:type="gramEnd"/>
      <w:r w:rsidR="001F2478">
        <w:rPr>
          <w:rFonts w:hint="eastAsia"/>
          <w:sz w:val="24"/>
        </w:rPr>
        <w:t>的字符串的大小，设计各种情况调用</w:t>
      </w:r>
      <w:r w:rsidR="005151C3">
        <w:rPr>
          <w:rFonts w:hint="eastAsia"/>
          <w:sz w:val="24"/>
        </w:rPr>
        <w:t>全部</w:t>
      </w:r>
      <w:r w:rsidR="001F2478">
        <w:rPr>
          <w:rFonts w:hint="eastAsia"/>
          <w:sz w:val="24"/>
        </w:rPr>
        <w:t>6</w:t>
      </w:r>
      <w:r w:rsidR="001F2478">
        <w:rPr>
          <w:rFonts w:hint="eastAsia"/>
          <w:sz w:val="24"/>
        </w:rPr>
        <w:t>个重载操作符。例如：</w:t>
      </w:r>
    </w:p>
    <w:p w14:paraId="7B7A6245" w14:textId="1FD7CC27" w:rsidR="001F2478" w:rsidRDefault="001F2478">
      <w:pPr>
        <w:ind w:left="425" w:firstLine="425"/>
        <w:rPr>
          <w:sz w:val="24"/>
        </w:rPr>
      </w:pPr>
      <w:r>
        <w:rPr>
          <w:rFonts w:hint="eastAsia"/>
          <w:sz w:val="24"/>
        </w:rPr>
        <w:t>String s1(</w:t>
      </w:r>
      <w:r w:rsidR="005151C3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proofErr w:type="spellStart"/>
      <w:r>
        <w:rPr>
          <w:rFonts w:hint="eastAsia"/>
          <w:sz w:val="24"/>
        </w:rPr>
        <w:t>abcd</w:t>
      </w:r>
      <w:proofErr w:type="spellEnd"/>
      <w:r w:rsidR="005151C3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>
        <w:rPr>
          <w:rFonts w:hint="eastAsia"/>
          <w:sz w:val="24"/>
        </w:rPr>
        <w:t>), s2(</w:t>
      </w:r>
      <w:r w:rsidR="005151C3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proofErr w:type="spellStart"/>
      <w:r>
        <w:rPr>
          <w:rFonts w:hint="eastAsia"/>
          <w:sz w:val="24"/>
        </w:rPr>
        <w:t>abce</w:t>
      </w:r>
      <w:proofErr w:type="spellEnd"/>
      <w:r w:rsidR="005151C3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>
        <w:rPr>
          <w:rFonts w:hint="eastAsia"/>
          <w:sz w:val="24"/>
        </w:rPr>
        <w:t>);</w:t>
      </w:r>
    </w:p>
    <w:p w14:paraId="2118EF19" w14:textId="3F8279F9" w:rsidR="001F2478" w:rsidRDefault="001F2478">
      <w:pPr>
        <w:ind w:left="425" w:firstLine="425"/>
        <w:rPr>
          <w:sz w:val="24"/>
        </w:rPr>
      </w:pPr>
      <w:r>
        <w:rPr>
          <w:rFonts w:hint="eastAsia"/>
          <w:sz w:val="24"/>
        </w:rPr>
        <w:t>if</w:t>
      </w:r>
      <w:r w:rsidR="00BE21AD"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( s</w:t>
      </w:r>
      <w:proofErr w:type="gramEnd"/>
      <w:r>
        <w:rPr>
          <w:rFonts w:hint="eastAsia"/>
          <w:sz w:val="24"/>
        </w:rPr>
        <w:t xml:space="preserve">1 &gt; s2) </w:t>
      </w:r>
      <w:r w:rsidR="00400132">
        <w:rPr>
          <w:sz w:val="24"/>
        </w:rPr>
        <w:t xml:space="preserve"> </w:t>
      </w:r>
      <w:proofErr w:type="spellStart"/>
      <w:r w:rsidR="00400132">
        <w:rPr>
          <w:rFonts w:hint="eastAsia"/>
          <w:sz w:val="24"/>
        </w:rPr>
        <w:t>cout</w:t>
      </w:r>
      <w:proofErr w:type="spellEnd"/>
      <w:r w:rsidR="00400132">
        <w:rPr>
          <w:sz w:val="24"/>
        </w:rPr>
        <w:t xml:space="preserve"> &lt;&lt; </w:t>
      </w:r>
      <w:r w:rsidR="005151C3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="00400132">
        <w:rPr>
          <w:sz w:val="24"/>
        </w:rPr>
        <w:t>s1 &gt; s2!\n</w:t>
      </w:r>
      <w:r w:rsidR="005151C3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="00400132">
        <w:rPr>
          <w:sz w:val="24"/>
        </w:rPr>
        <w:t>;</w:t>
      </w:r>
    </w:p>
    <w:p w14:paraId="549959A3" w14:textId="15CE3DB2" w:rsidR="001F2478" w:rsidRDefault="001F2478">
      <w:pPr>
        <w:ind w:left="425" w:firstLine="425"/>
        <w:rPr>
          <w:sz w:val="24"/>
        </w:rPr>
      </w:pPr>
      <w:r>
        <w:rPr>
          <w:rFonts w:hint="eastAsia"/>
          <w:sz w:val="24"/>
        </w:rPr>
        <w:t xml:space="preserve">else if </w:t>
      </w:r>
      <w:proofErr w:type="gramStart"/>
      <w:r>
        <w:rPr>
          <w:rFonts w:hint="eastAsia"/>
          <w:sz w:val="24"/>
        </w:rPr>
        <w:t>( s</w:t>
      </w:r>
      <w:proofErr w:type="gramEnd"/>
      <w:r>
        <w:rPr>
          <w:rFonts w:hint="eastAsia"/>
          <w:sz w:val="24"/>
        </w:rPr>
        <w:t>1 &lt; s2)</w:t>
      </w:r>
      <w:r w:rsidR="00400132">
        <w:rPr>
          <w:rFonts w:hint="eastAsia"/>
          <w:sz w:val="24"/>
        </w:rPr>
        <w:t xml:space="preserve"> </w:t>
      </w:r>
      <w:r w:rsidR="00400132">
        <w:rPr>
          <w:sz w:val="24"/>
        </w:rPr>
        <w:t xml:space="preserve"> </w:t>
      </w:r>
      <w:proofErr w:type="spellStart"/>
      <w:r w:rsidR="00400132">
        <w:rPr>
          <w:rFonts w:hint="eastAsia"/>
          <w:sz w:val="24"/>
        </w:rPr>
        <w:t>cout</w:t>
      </w:r>
      <w:proofErr w:type="spellEnd"/>
      <w:r w:rsidR="00400132">
        <w:rPr>
          <w:sz w:val="24"/>
        </w:rPr>
        <w:t xml:space="preserve"> &lt;&lt; </w:t>
      </w:r>
      <w:r w:rsidR="005151C3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="00400132">
        <w:rPr>
          <w:sz w:val="24"/>
        </w:rPr>
        <w:t>s1 &lt; s2!\n</w:t>
      </w:r>
      <w:r w:rsidR="005151C3">
        <w:rPr>
          <w:rFonts w:ascii="新宋体" w:eastAsia="新宋体"/>
          <w:noProof/>
          <w:color w:val="A31515"/>
          <w:kern w:val="0"/>
          <w:sz w:val="18"/>
          <w:szCs w:val="18"/>
        </w:rPr>
        <w:t>"</w:t>
      </w:r>
      <w:r w:rsidR="00400132">
        <w:rPr>
          <w:sz w:val="24"/>
        </w:rPr>
        <w:t>;</w:t>
      </w:r>
    </w:p>
    <w:p w14:paraId="1A10ADF7" w14:textId="77777777" w:rsidR="001F2478" w:rsidRDefault="001F2478" w:rsidP="001F2478">
      <w:pPr>
        <w:ind w:left="425" w:firstLine="425"/>
        <w:rPr>
          <w:sz w:val="24"/>
        </w:rPr>
      </w:pPr>
      <w:proofErr w:type="gramStart"/>
      <w:r>
        <w:rPr>
          <w:rFonts w:hint="eastAsia"/>
          <w:sz w:val="24"/>
        </w:rPr>
        <w:t xml:space="preserve">else  </w:t>
      </w:r>
      <w:r>
        <w:rPr>
          <w:sz w:val="24"/>
        </w:rPr>
        <w:t>…</w:t>
      </w:r>
      <w:proofErr w:type="gramEnd"/>
      <w:r>
        <w:rPr>
          <w:sz w:val="24"/>
        </w:rPr>
        <w:t>…</w:t>
      </w:r>
      <w:r>
        <w:rPr>
          <w:rFonts w:hint="eastAsia"/>
          <w:sz w:val="24"/>
        </w:rPr>
        <w:t>.</w:t>
      </w:r>
      <w:r w:rsidR="001A72CB">
        <w:rPr>
          <w:sz w:val="24"/>
        </w:rPr>
        <w:t xml:space="preserve"> </w:t>
      </w:r>
    </w:p>
    <w:p w14:paraId="0CEE97DA" w14:textId="77777777" w:rsidR="001F2478" w:rsidRPr="001F2478" w:rsidRDefault="001F2478" w:rsidP="0091077C">
      <w:pPr>
        <w:rPr>
          <w:rFonts w:hint="eastAsia"/>
          <w:sz w:val="24"/>
        </w:rPr>
      </w:pPr>
    </w:p>
    <w:p w14:paraId="384445BC" w14:textId="27AA8089" w:rsidR="001F2478" w:rsidRDefault="00562F8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编写程序，</w:t>
      </w:r>
      <w:r w:rsidR="001F2478">
        <w:rPr>
          <w:rFonts w:hint="eastAsia"/>
          <w:sz w:val="24"/>
        </w:rPr>
        <w:t>在上题的基础上，将</w:t>
      </w:r>
      <w:r w:rsidR="001F2478">
        <w:rPr>
          <w:rFonts w:hint="eastAsia"/>
          <w:sz w:val="24"/>
        </w:rPr>
        <w:t>6</w:t>
      </w:r>
      <w:r w:rsidR="001F2478">
        <w:rPr>
          <w:rFonts w:hint="eastAsia"/>
          <w:sz w:val="24"/>
        </w:rPr>
        <w:t>个关系运算操作符</w:t>
      </w:r>
      <w:r w:rsidR="008267B4" w:rsidRPr="008267B4">
        <w:rPr>
          <w:rFonts w:hint="eastAsia"/>
          <w:sz w:val="24"/>
        </w:rPr>
        <w:t>"=="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"&gt;"</w:t>
      </w:r>
      <w:r w:rsidR="008267B4" w:rsidRPr="008267B4">
        <w:rPr>
          <w:rFonts w:hint="eastAsia"/>
          <w:sz w:val="24"/>
        </w:rPr>
        <w:t>、“</w:t>
      </w:r>
      <w:r w:rsidR="008267B4" w:rsidRPr="008267B4">
        <w:rPr>
          <w:rFonts w:hint="eastAsia"/>
          <w:sz w:val="24"/>
        </w:rPr>
        <w:t>&lt;"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"!="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"&gt;="</w:t>
      </w:r>
      <w:r w:rsidR="008267B4" w:rsidRPr="008267B4">
        <w:rPr>
          <w:rFonts w:hint="eastAsia"/>
          <w:sz w:val="24"/>
        </w:rPr>
        <w:t>、</w:t>
      </w:r>
      <w:r w:rsidR="008267B4" w:rsidRPr="008267B4">
        <w:rPr>
          <w:rFonts w:hint="eastAsia"/>
          <w:sz w:val="24"/>
        </w:rPr>
        <w:t>"&lt;="</w:t>
      </w:r>
      <w:r w:rsidR="001F2478">
        <w:rPr>
          <w:rFonts w:hint="eastAsia"/>
          <w:sz w:val="24"/>
        </w:rPr>
        <w:t>的重载函数</w:t>
      </w:r>
      <w:bookmarkStart w:id="0" w:name="_Hlk98752753"/>
      <w:r w:rsidR="004746CA">
        <w:rPr>
          <w:rFonts w:hint="eastAsia"/>
          <w:sz w:val="24"/>
        </w:rPr>
        <w:t>重载</w:t>
      </w:r>
      <w:bookmarkEnd w:id="0"/>
      <w:r w:rsidR="001F2478">
        <w:rPr>
          <w:rFonts w:hint="eastAsia"/>
          <w:sz w:val="24"/>
        </w:rPr>
        <w:t>为</w:t>
      </w:r>
      <w:r w:rsidR="001F2478">
        <w:rPr>
          <w:rFonts w:hint="eastAsia"/>
          <w:sz w:val="24"/>
        </w:rPr>
        <w:t>String</w:t>
      </w:r>
      <w:r w:rsidR="001F2478">
        <w:rPr>
          <w:rFonts w:hint="eastAsia"/>
          <w:sz w:val="24"/>
        </w:rPr>
        <w:t>类的友元函数。</w:t>
      </w:r>
      <w:r w:rsidR="004746CA">
        <w:rPr>
          <w:rFonts w:hint="eastAsia"/>
          <w:sz w:val="24"/>
        </w:rPr>
        <w:t>设计各种情况调用全部</w:t>
      </w:r>
      <w:r w:rsidR="004746CA">
        <w:rPr>
          <w:rFonts w:hint="eastAsia"/>
          <w:sz w:val="24"/>
        </w:rPr>
        <w:t>6</w:t>
      </w:r>
      <w:r w:rsidR="004746CA">
        <w:rPr>
          <w:rFonts w:hint="eastAsia"/>
          <w:sz w:val="24"/>
        </w:rPr>
        <w:t>个重载操作符。</w:t>
      </w:r>
    </w:p>
    <w:p w14:paraId="2E341856" w14:textId="77777777" w:rsidR="001F2478" w:rsidRDefault="001F2478">
      <w:pPr>
        <w:rPr>
          <w:sz w:val="24"/>
        </w:rPr>
      </w:pPr>
    </w:p>
    <w:p w14:paraId="1F966952" w14:textId="3844C206" w:rsidR="001F2478" w:rsidRDefault="001F2478">
      <w:pPr>
        <w:ind w:leftChars="7" w:left="476" w:hangingChars="192" w:hanging="461"/>
        <w:rPr>
          <w:sz w:val="24"/>
        </w:rPr>
      </w:pPr>
      <w:r>
        <w:rPr>
          <w:rFonts w:hint="eastAsia"/>
          <w:sz w:val="24"/>
        </w:rPr>
        <w:t xml:space="preserve">3*. </w:t>
      </w:r>
      <w:r w:rsidR="00CC7794">
        <w:rPr>
          <w:rFonts w:hint="eastAsia"/>
          <w:sz w:val="24"/>
        </w:rPr>
        <w:t>重写程序，</w:t>
      </w:r>
      <w:r>
        <w:rPr>
          <w:rFonts w:hint="eastAsia"/>
          <w:sz w:val="24"/>
        </w:rPr>
        <w:t>将</w:t>
      </w:r>
      <w:r w:rsidR="00CC7794"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题中的</w:t>
      </w:r>
      <w:r w:rsidR="004746CA">
        <w:rPr>
          <w:rFonts w:hint="eastAsia"/>
          <w:sz w:val="24"/>
        </w:rPr>
        <w:t>6</w:t>
      </w:r>
      <w:r w:rsidR="004746CA">
        <w:rPr>
          <w:rFonts w:hint="eastAsia"/>
          <w:sz w:val="24"/>
        </w:rPr>
        <w:t>个</w:t>
      </w:r>
      <w:r>
        <w:rPr>
          <w:rFonts w:hint="eastAsia"/>
          <w:sz w:val="24"/>
        </w:rPr>
        <w:t>操作符</w:t>
      </w:r>
      <w:r w:rsidR="00CC7794">
        <w:rPr>
          <w:rFonts w:hint="eastAsia"/>
          <w:sz w:val="24"/>
        </w:rPr>
        <w:t>成员函数</w:t>
      </w:r>
      <w:proofErr w:type="gramStart"/>
      <w:r w:rsidR="00CC7794">
        <w:rPr>
          <w:rFonts w:hint="eastAsia"/>
          <w:sz w:val="24"/>
        </w:rPr>
        <w:t>改为</w:t>
      </w:r>
      <w:r w:rsidR="00CC7794" w:rsidRPr="00977581">
        <w:rPr>
          <w:rFonts w:hint="eastAsia"/>
          <w:b/>
          <w:bCs/>
          <w:sz w:val="24"/>
        </w:rPr>
        <w:t>常</w:t>
      </w:r>
      <w:proofErr w:type="gramEnd"/>
      <w:r w:rsidR="00CC7794" w:rsidRPr="00977581">
        <w:rPr>
          <w:rFonts w:hint="eastAsia"/>
          <w:b/>
          <w:bCs/>
          <w:sz w:val="24"/>
        </w:rPr>
        <w:t>函数</w:t>
      </w:r>
      <w:r w:rsidR="00CC7794">
        <w:rPr>
          <w:rFonts w:hint="eastAsia"/>
          <w:sz w:val="24"/>
        </w:rPr>
        <w:t>，</w:t>
      </w:r>
      <w:r>
        <w:rPr>
          <w:rFonts w:hint="eastAsia"/>
          <w:sz w:val="24"/>
        </w:rPr>
        <w:t>函数形参</w:t>
      </w:r>
      <w:proofErr w:type="gramStart"/>
      <w:r>
        <w:rPr>
          <w:rFonts w:hint="eastAsia"/>
          <w:sz w:val="24"/>
        </w:rPr>
        <w:t>改为</w:t>
      </w:r>
      <w:r w:rsidR="005151C3" w:rsidRPr="00977581">
        <w:rPr>
          <w:rFonts w:hint="eastAsia"/>
          <w:b/>
          <w:bCs/>
          <w:sz w:val="24"/>
        </w:rPr>
        <w:t>常</w:t>
      </w:r>
      <w:proofErr w:type="gramEnd"/>
      <w:r w:rsidRPr="00977581">
        <w:rPr>
          <w:rFonts w:hint="eastAsia"/>
          <w:b/>
          <w:bCs/>
          <w:sz w:val="24"/>
        </w:rPr>
        <w:t>引用</w:t>
      </w:r>
      <w:r>
        <w:rPr>
          <w:rFonts w:hint="eastAsia"/>
          <w:sz w:val="24"/>
        </w:rPr>
        <w:t>方式，</w:t>
      </w:r>
      <w:r w:rsidR="00CC7794">
        <w:rPr>
          <w:rFonts w:hint="eastAsia"/>
          <w:sz w:val="24"/>
        </w:rPr>
        <w:t>将第</w:t>
      </w:r>
      <w:r w:rsidR="00CC7794">
        <w:rPr>
          <w:sz w:val="24"/>
        </w:rPr>
        <w:t>2</w:t>
      </w:r>
      <w:r w:rsidR="00CC7794">
        <w:rPr>
          <w:rFonts w:hint="eastAsia"/>
          <w:sz w:val="24"/>
        </w:rPr>
        <w:t>题中的</w:t>
      </w:r>
      <w:r w:rsidR="004746CA">
        <w:rPr>
          <w:rFonts w:hint="eastAsia"/>
          <w:sz w:val="24"/>
        </w:rPr>
        <w:t>6</w:t>
      </w:r>
      <w:r w:rsidR="004746CA">
        <w:rPr>
          <w:rFonts w:hint="eastAsia"/>
          <w:sz w:val="24"/>
        </w:rPr>
        <w:t>个</w:t>
      </w:r>
      <w:r w:rsidR="00CC7794">
        <w:rPr>
          <w:rFonts w:hint="eastAsia"/>
          <w:sz w:val="24"/>
        </w:rPr>
        <w:t>操作符友元函数的形参</w:t>
      </w:r>
      <w:proofErr w:type="gramStart"/>
      <w:r w:rsidR="00CC7794">
        <w:rPr>
          <w:rFonts w:hint="eastAsia"/>
          <w:sz w:val="24"/>
        </w:rPr>
        <w:t>改为</w:t>
      </w:r>
      <w:r w:rsidR="00CC7794" w:rsidRPr="00977581">
        <w:rPr>
          <w:rFonts w:hint="eastAsia"/>
          <w:b/>
          <w:bCs/>
          <w:sz w:val="24"/>
        </w:rPr>
        <w:t>常</w:t>
      </w:r>
      <w:proofErr w:type="gramEnd"/>
      <w:r w:rsidR="00CC7794" w:rsidRPr="00977581">
        <w:rPr>
          <w:rFonts w:hint="eastAsia"/>
          <w:b/>
          <w:bCs/>
          <w:sz w:val="24"/>
        </w:rPr>
        <w:t>引用</w:t>
      </w:r>
      <w:r w:rsidR="00CC7794">
        <w:rPr>
          <w:rFonts w:hint="eastAsia"/>
          <w:sz w:val="24"/>
        </w:rPr>
        <w:t>方式，</w:t>
      </w:r>
      <w:r>
        <w:rPr>
          <w:rFonts w:hint="eastAsia"/>
          <w:sz w:val="24"/>
        </w:rPr>
        <w:t>并通过打印跟踪各个构造函数、</w:t>
      </w:r>
      <w:r w:rsidR="00EA2A19">
        <w:rPr>
          <w:rFonts w:hint="eastAsia"/>
          <w:sz w:val="24"/>
        </w:rPr>
        <w:t>复制</w:t>
      </w:r>
      <w:r w:rsidR="00C107F5">
        <w:rPr>
          <w:rFonts w:hint="eastAsia"/>
          <w:sz w:val="24"/>
        </w:rPr>
        <w:t>构造函数、</w:t>
      </w:r>
      <w:proofErr w:type="gramStart"/>
      <w:r w:rsidR="00C107F5">
        <w:rPr>
          <w:rFonts w:hint="eastAsia"/>
          <w:sz w:val="24"/>
        </w:rPr>
        <w:t>析构函数</w:t>
      </w:r>
      <w:proofErr w:type="gramEnd"/>
      <w:r w:rsidR="00C107F5">
        <w:rPr>
          <w:rFonts w:hint="eastAsia"/>
          <w:sz w:val="24"/>
        </w:rPr>
        <w:t>的</w:t>
      </w:r>
      <w:r>
        <w:rPr>
          <w:rFonts w:hint="eastAsia"/>
          <w:sz w:val="24"/>
        </w:rPr>
        <w:t>调用情况，</w:t>
      </w:r>
      <w:r w:rsidR="00C107F5">
        <w:rPr>
          <w:rFonts w:hint="eastAsia"/>
          <w:sz w:val="24"/>
        </w:rPr>
        <w:t>与上面非</w:t>
      </w:r>
      <w:r w:rsidR="00C107F5">
        <w:rPr>
          <w:sz w:val="24"/>
        </w:rPr>
        <w:t>引用</w:t>
      </w:r>
      <w:r w:rsidR="00C107F5">
        <w:rPr>
          <w:rFonts w:hint="eastAsia"/>
          <w:sz w:val="24"/>
        </w:rPr>
        <w:t>方式</w:t>
      </w:r>
      <w:r w:rsidR="00C107F5">
        <w:rPr>
          <w:sz w:val="24"/>
        </w:rPr>
        <w:t>的运行结果</w:t>
      </w:r>
      <w:r w:rsidR="00C107F5">
        <w:rPr>
          <w:rFonts w:hint="eastAsia"/>
          <w:sz w:val="24"/>
        </w:rPr>
        <w:t>进行比较</w:t>
      </w:r>
      <w:r w:rsidR="00C107F5">
        <w:rPr>
          <w:sz w:val="24"/>
        </w:rPr>
        <w:t>，</w:t>
      </w:r>
      <w:r w:rsidR="00CC7794">
        <w:rPr>
          <w:rFonts w:hint="eastAsia"/>
          <w:sz w:val="24"/>
        </w:rPr>
        <w:t>分析</w:t>
      </w:r>
      <w:r>
        <w:rPr>
          <w:rFonts w:hint="eastAsia"/>
          <w:sz w:val="24"/>
        </w:rPr>
        <w:t>这样做有什么优点。</w:t>
      </w:r>
      <w:r w:rsidR="004170B1">
        <w:rPr>
          <w:rFonts w:hint="eastAsia"/>
          <w:sz w:val="24"/>
        </w:rPr>
        <w:t xml:space="preserve"> </w:t>
      </w:r>
      <w:r w:rsidR="00AE521E">
        <w:rPr>
          <w:rFonts w:hint="eastAsia"/>
          <w:sz w:val="24"/>
        </w:rPr>
        <w:t xml:space="preserve"> </w:t>
      </w:r>
    </w:p>
    <w:p w14:paraId="68532C9A" w14:textId="77777777" w:rsidR="001F2478" w:rsidRDefault="001F2478">
      <w:pPr>
        <w:ind w:leftChars="7" w:left="476" w:hangingChars="192" w:hanging="461"/>
        <w:rPr>
          <w:sz w:val="24"/>
        </w:rPr>
      </w:pPr>
    </w:p>
    <w:sectPr w:rsidR="001F2478">
      <w:pgSz w:w="11906" w:h="16838"/>
      <w:pgMar w:top="1440" w:right="1800" w:bottom="1440" w:left="18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4815A" w14:textId="77777777" w:rsidR="00FA2AFA" w:rsidRDefault="00FA2AFA" w:rsidP="000459EA">
      <w:r>
        <w:separator/>
      </w:r>
    </w:p>
  </w:endnote>
  <w:endnote w:type="continuationSeparator" w:id="0">
    <w:p w14:paraId="5D4D0BF3" w14:textId="77777777" w:rsidR="00FA2AFA" w:rsidRDefault="00FA2AFA" w:rsidP="0004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C3740" w14:textId="77777777" w:rsidR="00FA2AFA" w:rsidRDefault="00FA2AFA" w:rsidP="000459EA">
      <w:r>
        <w:separator/>
      </w:r>
    </w:p>
  </w:footnote>
  <w:footnote w:type="continuationSeparator" w:id="0">
    <w:p w14:paraId="59297E25" w14:textId="77777777" w:rsidR="00FA2AFA" w:rsidRDefault="00FA2AFA" w:rsidP="0004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76ED"/>
    <w:multiLevelType w:val="hybridMultilevel"/>
    <w:tmpl w:val="FD924D26"/>
    <w:lvl w:ilvl="0" w:tplc="8B7A72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D1171F"/>
    <w:multiLevelType w:val="hybridMultilevel"/>
    <w:tmpl w:val="A06A72C6"/>
    <w:lvl w:ilvl="0" w:tplc="DA9C42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CDCF89C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47030636">
    <w:abstractNumId w:val="1"/>
  </w:num>
  <w:num w:numId="2" w16cid:durableId="63722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78"/>
    <w:rsid w:val="00010AA2"/>
    <w:rsid w:val="000459EA"/>
    <w:rsid w:val="00062001"/>
    <w:rsid w:val="001A72CB"/>
    <w:rsid w:val="001F2478"/>
    <w:rsid w:val="003F3067"/>
    <w:rsid w:val="00400132"/>
    <w:rsid w:val="004170B1"/>
    <w:rsid w:val="0043249F"/>
    <w:rsid w:val="004746CA"/>
    <w:rsid w:val="005151C3"/>
    <w:rsid w:val="00522C5E"/>
    <w:rsid w:val="00562F8F"/>
    <w:rsid w:val="00567C54"/>
    <w:rsid w:val="005C041E"/>
    <w:rsid w:val="005D4C54"/>
    <w:rsid w:val="006F0FCC"/>
    <w:rsid w:val="00705775"/>
    <w:rsid w:val="007910E7"/>
    <w:rsid w:val="00797937"/>
    <w:rsid w:val="008171A8"/>
    <w:rsid w:val="008267B4"/>
    <w:rsid w:val="008A3980"/>
    <w:rsid w:val="0091077C"/>
    <w:rsid w:val="00977581"/>
    <w:rsid w:val="009A6049"/>
    <w:rsid w:val="00AE3188"/>
    <w:rsid w:val="00AE521E"/>
    <w:rsid w:val="00B56D6F"/>
    <w:rsid w:val="00BE21AD"/>
    <w:rsid w:val="00C107F5"/>
    <w:rsid w:val="00C97EEF"/>
    <w:rsid w:val="00CC7794"/>
    <w:rsid w:val="00E46683"/>
    <w:rsid w:val="00EA2A19"/>
    <w:rsid w:val="00EA4BB7"/>
    <w:rsid w:val="00F33E3A"/>
    <w:rsid w:val="00F46A3A"/>
    <w:rsid w:val="00F77E4E"/>
    <w:rsid w:val="00FA2AFA"/>
    <w:rsid w:val="00FB78F5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DBD42CF"/>
  <w15:chartTrackingRefBased/>
  <w15:docId w15:val="{B5BF5642-DD84-4BCC-90DA-F9EEE354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459E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459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第二次作业</vt:lpstr>
    </vt:vector>
  </TitlesOfParts>
  <Company>THU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</dc:title>
  <dc:subject/>
  <dc:creator>Sunjiasong</dc:creator>
  <cp:keywords/>
  <dc:description/>
  <cp:lastModifiedBy>JIASONG SUN</cp:lastModifiedBy>
  <cp:revision>16</cp:revision>
  <dcterms:created xsi:type="dcterms:W3CDTF">2018-03-20T10:38:00Z</dcterms:created>
  <dcterms:modified xsi:type="dcterms:W3CDTF">2025-03-18T01:15:00Z</dcterms:modified>
</cp:coreProperties>
</file>