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3BB" w:rsidRPr="0075283B" w14:paraId="52CAC352" w14:textId="77777777" w:rsidTr="00D833BB">
        <w:tc>
          <w:tcPr>
            <w:tcW w:w="4675" w:type="dxa"/>
          </w:tcPr>
          <w:p w14:paraId="4B5CA73A" w14:textId="12457B0C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75" w:type="dxa"/>
          </w:tcPr>
          <w:p w14:paraId="3C8844F8" w14:textId="1A65BC1C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D833BB" w:rsidRPr="0075283B" w14:paraId="05650247" w14:textId="77777777" w:rsidTr="00D833BB">
        <w:tc>
          <w:tcPr>
            <w:tcW w:w="4675" w:type="dxa"/>
          </w:tcPr>
          <w:p w14:paraId="50EC0655" w14:textId="3A56045C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4675" w:type="dxa"/>
          </w:tcPr>
          <w:p w14:paraId="09BBD19C" w14:textId="2EE18E8C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</w:tr>
      <w:tr w:rsidR="00D833BB" w:rsidRPr="0075283B" w14:paraId="39605729" w14:textId="77777777" w:rsidTr="00D833BB">
        <w:tc>
          <w:tcPr>
            <w:tcW w:w="4675" w:type="dxa"/>
          </w:tcPr>
          <w:p w14:paraId="2AB0749E" w14:textId="38C27BF3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675" w:type="dxa"/>
          </w:tcPr>
          <w:p w14:paraId="4E76A9E3" w14:textId="73E6EEF4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. Khi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1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1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33BB" w:rsidRPr="0075283B" w14:paraId="51FE3221" w14:textId="77777777" w:rsidTr="00D833BB">
        <w:tc>
          <w:tcPr>
            <w:tcW w:w="4675" w:type="dxa"/>
          </w:tcPr>
          <w:p w14:paraId="1767033B" w14:textId="68281D7E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65F3B89C" w14:textId="1BA63293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5925" w:rsidRPr="007528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D833BB" w:rsidRPr="0075283B" w14:paraId="09428E64" w14:textId="77777777" w:rsidTr="00D833BB">
        <w:tc>
          <w:tcPr>
            <w:tcW w:w="4675" w:type="dxa"/>
          </w:tcPr>
          <w:p w14:paraId="5422E543" w14:textId="0975BF05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9C22CEE" w14:textId="1C583CC8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D833BB" w:rsidRPr="0075283B" w14:paraId="38CD78A7" w14:textId="77777777" w:rsidTr="00D833BB">
        <w:tc>
          <w:tcPr>
            <w:tcW w:w="4675" w:type="dxa"/>
          </w:tcPr>
          <w:p w14:paraId="5CAB3813" w14:textId="53934113" w:rsidR="00D833BB" w:rsidRPr="0075283B" w:rsidRDefault="00D833BB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378F49A" w14:textId="77777777" w:rsidR="00D833BB" w:rsidRPr="0075283B" w:rsidRDefault="006D5925" w:rsidP="00F75C89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7F2EB6FA" w14:textId="77777777" w:rsidR="006D5925" w:rsidRPr="0075283B" w:rsidRDefault="006D5925" w:rsidP="00F75C89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2F93165B" w14:textId="753CBDB5" w:rsidR="006D5925" w:rsidRPr="0075283B" w:rsidRDefault="006D5925" w:rsidP="00F75C89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</w:tr>
      <w:tr w:rsidR="006D5925" w:rsidRPr="0075283B" w14:paraId="3875EEDC" w14:textId="77777777" w:rsidTr="00D833BB">
        <w:tc>
          <w:tcPr>
            <w:tcW w:w="4675" w:type="dxa"/>
          </w:tcPr>
          <w:p w14:paraId="3CB37035" w14:textId="62778061" w:rsidR="006D5925" w:rsidRPr="0075283B" w:rsidRDefault="006D5925" w:rsidP="00F75C89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rẽ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</w:p>
        </w:tc>
        <w:tc>
          <w:tcPr>
            <w:tcW w:w="4675" w:type="dxa"/>
          </w:tcPr>
          <w:p w14:paraId="7F6A49B7" w14:textId="6F9A47D8" w:rsidR="006D5925" w:rsidRPr="0075283B" w:rsidRDefault="006D5925" w:rsidP="00F75C89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0CC327F3" w14:textId="62F9EFCC" w:rsidR="006D5925" w:rsidRPr="0075283B" w:rsidRDefault="006D5925" w:rsidP="00F75C89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  <w:p w14:paraId="297146AB" w14:textId="21CB9272" w:rsidR="006D5925" w:rsidRPr="0075283B" w:rsidRDefault="0075283B" w:rsidP="00F75C89">
            <w:pPr>
              <w:pStyle w:val="ListParagraph"/>
              <w:numPr>
                <w:ilvl w:val="0"/>
                <w:numId w:val="2"/>
              </w:num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283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  <w:p w14:paraId="4AE46EA8" w14:textId="654411C3" w:rsidR="006D5925" w:rsidRPr="0075283B" w:rsidRDefault="006D5925" w:rsidP="00F75C89">
            <w:pPr>
              <w:spacing w:after="80" w:line="276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ECC8BA" w14:textId="5A9571E2" w:rsidR="002D505A" w:rsidRDefault="002D505A" w:rsidP="00F75C89">
      <w:pPr>
        <w:spacing w:after="80" w:line="276" w:lineRule="auto"/>
        <w:rPr>
          <w:rFonts w:ascii="Times New Roman" w:hAnsi="Times New Roman" w:cs="Times New Roman"/>
          <w:sz w:val="26"/>
          <w:szCs w:val="26"/>
        </w:rPr>
      </w:pPr>
    </w:p>
    <w:p w14:paraId="323EBFFF" w14:textId="35D38996" w:rsidR="0075283B" w:rsidRPr="0075283B" w:rsidRDefault="00F75C89" w:rsidP="00F75C89">
      <w:pPr>
        <w:spacing w:after="8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521F41" wp14:editId="282DE248">
            <wp:extent cx="5943600" cy="43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83B" w:rsidRPr="0075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5445"/>
    <w:multiLevelType w:val="hybridMultilevel"/>
    <w:tmpl w:val="4EF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602D4"/>
    <w:multiLevelType w:val="hybridMultilevel"/>
    <w:tmpl w:val="5F92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BB"/>
    <w:rsid w:val="002D505A"/>
    <w:rsid w:val="006D5925"/>
    <w:rsid w:val="0075283B"/>
    <w:rsid w:val="00D833BB"/>
    <w:rsid w:val="00F7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F010"/>
  <w15:chartTrackingRefBased/>
  <w15:docId w15:val="{CEF6C79F-81C8-4A21-AF09-80935D6E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Đinh Như</dc:creator>
  <cp:keywords/>
  <dc:description/>
  <cp:lastModifiedBy>Tân Đinh Như</cp:lastModifiedBy>
  <cp:revision>1</cp:revision>
  <dcterms:created xsi:type="dcterms:W3CDTF">2021-09-10T02:30:00Z</dcterms:created>
  <dcterms:modified xsi:type="dcterms:W3CDTF">2021-09-10T03:26:00Z</dcterms:modified>
</cp:coreProperties>
</file>