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9" w:lineRule="auto"/>
        <w:ind w:left="0" w:firstLine="0"/>
        <w:jc w:val="center"/>
        <w:rPr>
          <w:rFonts w:ascii="Georgia" w:cs="Georgia" w:eastAsia="Georgia" w:hAnsi="Georgia"/>
          <w:b w:val="1"/>
          <w:color w:val="ffffff"/>
          <w:sz w:val="40"/>
          <w:szCs w:val="40"/>
          <w:highlight w:val="black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40"/>
          <w:szCs w:val="40"/>
          <w:highlight w:val="black"/>
          <w:rtl w:val="0"/>
        </w:rPr>
        <w:t xml:space="preserve">Francisco Lencina  y Nicolas Bruno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Regla de negocio:</w:t>
      </w:r>
    </w:p>
    <w:p w:rsidR="00000000" w:rsidDel="00000000" w:rsidP="00000000" w:rsidRDefault="00000000" w:rsidRPr="00000000" w14:paraId="00000003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Hechos:</w:t>
      </w:r>
      <w:r w:rsidDel="00000000" w:rsidR="00000000" w:rsidRPr="00000000">
        <w:rPr>
          <w:sz w:val="24"/>
          <w:szCs w:val="24"/>
          <w:rtl w:val="0"/>
        </w:rPr>
        <w:t xml:space="preserve"> Cada animal tiene un número de identificación único, un nombre y un corral asignado.</w:t>
      </w:r>
    </w:p>
    <w:p w:rsidR="00000000" w:rsidDel="00000000" w:rsidP="00000000" w:rsidRDefault="00000000" w:rsidRPr="00000000" w14:paraId="00000004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corral tiene una identificación única (Ej: A1, B2).</w:t>
      </w:r>
    </w:p>
    <w:p w:rsidR="00000000" w:rsidDel="00000000" w:rsidP="00000000" w:rsidRDefault="00000000" w:rsidRPr="00000000" w14:paraId="00000005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personas interesadas en adoptar deben pasar una evaluación previa.</w:t>
      </w:r>
    </w:p>
    <w:p w:rsidR="00000000" w:rsidDel="00000000" w:rsidP="00000000" w:rsidRDefault="00000000" w:rsidRPr="00000000" w14:paraId="00000006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un animal es adoptado, su registro es eliminado del sistema.</w:t>
      </w:r>
    </w:p>
    <w:p w:rsidR="00000000" w:rsidDel="00000000" w:rsidP="00000000" w:rsidRDefault="00000000" w:rsidRPr="00000000" w14:paraId="00000007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adoptante se arrepiente dentro del tiempo permitido, el animal puede ser devuelto al refugio.</w:t>
      </w:r>
    </w:p>
    <w:p w:rsidR="00000000" w:rsidDel="00000000" w:rsidP="00000000" w:rsidRDefault="00000000" w:rsidRPr="00000000" w14:paraId="00000008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sz w:val="24"/>
          <w:szCs w:val="24"/>
          <w:rtl w:val="0"/>
        </w:rPr>
        <w:t xml:space="preserve">: No puede haber dos animales ni corrales con el mismo número de identificación.</w:t>
      </w:r>
    </w:p>
    <w:p w:rsidR="00000000" w:rsidDel="00000000" w:rsidP="00000000" w:rsidRDefault="00000000" w:rsidRPr="00000000" w14:paraId="00000009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animal solo puede estar asignado a un único corral a la vez tampoco conserva su anterior número de identificación ni su corral original.</w:t>
      </w:r>
    </w:p>
    <w:p w:rsidR="00000000" w:rsidDel="00000000" w:rsidP="00000000" w:rsidRDefault="00000000" w:rsidRPr="00000000" w14:paraId="0000000A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se permite la adopción si el interesado no aprueba la evaluación.</w:t>
      </w:r>
    </w:p>
    <w:p w:rsidR="00000000" w:rsidDel="00000000" w:rsidP="00000000" w:rsidRDefault="00000000" w:rsidRPr="00000000" w14:paraId="0000000B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Acción disparadora:</w:t>
      </w:r>
      <w:r w:rsidDel="00000000" w:rsidR="00000000" w:rsidRPr="00000000">
        <w:rPr>
          <w:sz w:val="24"/>
          <w:szCs w:val="24"/>
          <w:rtl w:val="0"/>
        </w:rPr>
        <w:t xml:space="preserve"> Al registrar una solicitud de adopción se evalúa al interesado.</w:t>
      </w:r>
    </w:p>
    <w:p w:rsidR="00000000" w:rsidDel="00000000" w:rsidP="00000000" w:rsidRDefault="00000000" w:rsidRPr="00000000" w14:paraId="0000000C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registrar un nuevo animal o al devolver uno automáticamente se le asigna corral.</w:t>
      </w:r>
    </w:p>
    <w:p w:rsidR="00000000" w:rsidDel="00000000" w:rsidP="00000000" w:rsidRDefault="00000000" w:rsidRPr="00000000" w14:paraId="0000000D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completar el proceso de adopción se elimina el registro del animal</w:t>
      </w:r>
    </w:p>
    <w:p w:rsidR="00000000" w:rsidDel="00000000" w:rsidP="00000000" w:rsidRDefault="00000000" w:rsidRPr="00000000" w14:paraId="0000000E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adoptante se arrepiente dentro del plazo establecido se devuelve la mascota.</w:t>
      </w:r>
    </w:p>
    <w:p w:rsidR="00000000" w:rsidDel="00000000" w:rsidP="00000000" w:rsidRDefault="00000000" w:rsidRPr="00000000" w14:paraId="0000000F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Cálculos:</w:t>
      </w:r>
      <w:r w:rsidDel="00000000" w:rsidR="00000000" w:rsidRPr="00000000">
        <w:rPr>
          <w:sz w:val="24"/>
          <w:szCs w:val="24"/>
          <w:rtl w:val="0"/>
        </w:rPr>
        <w:t xml:space="preserve"> La disponibilidad del corral se calcula en base a la ocupación actual; un corral ocupado no puede ser asignado a otro animal.</w:t>
      </w:r>
    </w:p>
    <w:p w:rsidR="00000000" w:rsidDel="00000000" w:rsidP="00000000" w:rsidRDefault="00000000" w:rsidRPr="00000000" w14:paraId="00000010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cantidad de animales por corral se puede contabilizar para análisis o alertas (por ejemplo, sobrepoblación).</w:t>
      </w:r>
    </w:p>
    <w:p w:rsidR="00000000" w:rsidDel="00000000" w:rsidP="00000000" w:rsidRDefault="00000000" w:rsidRPr="00000000" w14:paraId="00000011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promedio de adopciones exitosas por mes se puede calcular para reportes y estadísticas.</w:t>
      </w:r>
    </w:p>
    <w:p w:rsidR="00000000" w:rsidDel="00000000" w:rsidP="00000000" w:rsidRDefault="00000000" w:rsidRPr="00000000" w14:paraId="00000012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Inferencias:</w:t>
      </w:r>
      <w:r w:rsidDel="00000000" w:rsidR="00000000" w:rsidRPr="00000000">
        <w:rPr>
          <w:sz w:val="24"/>
          <w:szCs w:val="24"/>
          <w:rtl w:val="0"/>
        </w:rPr>
        <w:t xml:space="preserve"> Si un corral está ocupado no puede asignarse a otro animal hasta estar libre.</w:t>
      </w:r>
    </w:p>
    <w:p w:rsidR="00000000" w:rsidDel="00000000" w:rsidP="00000000" w:rsidRDefault="00000000" w:rsidRPr="00000000" w14:paraId="00000013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arrepentimiento se produce dentro del tiempo permitido el animal puede reingresar al sistema con nuevo ID y nuevo corral.</w:t>
      </w:r>
    </w:p>
    <w:p w:rsidR="00000000" w:rsidDel="00000000" w:rsidP="00000000" w:rsidRDefault="00000000" w:rsidRPr="00000000" w14:paraId="00000014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se devuelve una mascota y no hay corrales disponibles debe colocarse en lista de espera o corral temporal.</w:t>
      </w:r>
    </w:p>
    <w:p w:rsidR="00000000" w:rsidDel="00000000" w:rsidP="00000000" w:rsidRDefault="00000000" w:rsidRPr="00000000" w14:paraId="00000015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un animal ha sido adoptado y no se produce arrepentimiento dentro del plazo su registro no puede recuperarse.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