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FC5728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64EA" wp14:editId="5ABA1C4E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 w:rsidRPr="006C3E04">
        <w:rPr>
          <w:rFonts w:ascii="Times New Roman" w:hAnsi="Times New Roman" w:cs="Times New Roman"/>
          <w:sz w:val="32"/>
        </w:rPr>
        <w:t>sample</w:t>
      </w:r>
      <w:proofErr w:type="gramEnd"/>
      <w:r w:rsidRPr="006C3E04">
        <w:rPr>
          <w:rFonts w:ascii="Times New Roman" w:hAnsi="Times New Roman" w:cs="Times New Roman"/>
          <w:sz w:val="32"/>
        </w:rPr>
        <w:t xml:space="preserve"> data.</w:t>
      </w:r>
      <w:r>
        <w:rPr>
          <w:rFonts w:ascii="Times New Roman" w:hAnsi="Times New Roman" w:cs="Times New Roman"/>
          <w:sz w:val="32"/>
        </w:rPr>
        <w:t>)</w:t>
      </w:r>
    </w:p>
    <w:p w:rsidR="000D5524" w:rsidRDefault="00FC5728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DA0582" wp14:editId="5B120865">
                <wp:simplePos x="0" y="0"/>
                <wp:positionH relativeFrom="column">
                  <wp:posOffset>466725</wp:posOffset>
                </wp:positionH>
                <wp:positionV relativeFrom="paragraph">
                  <wp:posOffset>19050</wp:posOffset>
                </wp:positionV>
                <wp:extent cx="276225" cy="200025"/>
                <wp:effectExtent l="76200" t="38100" r="10477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1.5pt;width:21.7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9F6B9D" w:rsidRPr="009F6B9D" w:rsidRDefault="009F6B9D" w:rsidP="009F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For the bounding box, </w:t>
      </w:r>
      <w:r w:rsidR="00996699">
        <w:rPr>
          <w:rFonts w:ascii="Times New Roman" w:hAnsi="Times New Roman" w:cs="Times New Roman"/>
          <w:sz w:val="32"/>
        </w:rPr>
        <w:t xml:space="preserve">an annotation class in the JAI API can put annotations </w:t>
      </w:r>
      <w:r>
        <w:rPr>
          <w:rFonts w:ascii="Times New Roman" w:hAnsi="Times New Roman" w:cs="Times New Roman"/>
          <w:sz w:val="32"/>
        </w:rPr>
        <w:t>over an image.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FC5728" w:rsidRPr="00FC5728" w:rsidRDefault="00FC5728" w:rsidP="00FC57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FC5728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Meeting: July 17, 2013 - </w:t>
      </w:r>
      <w:bookmarkStart w:id="0" w:name="_GoBack"/>
      <w:bookmarkEnd w:id="0"/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270BA8"/>
    <w:rsid w:val="00327A3F"/>
    <w:rsid w:val="003358AD"/>
    <w:rsid w:val="004F72F1"/>
    <w:rsid w:val="005512EB"/>
    <w:rsid w:val="005D26A4"/>
    <w:rsid w:val="005D58C4"/>
    <w:rsid w:val="006C3E04"/>
    <w:rsid w:val="006F5602"/>
    <w:rsid w:val="00795F53"/>
    <w:rsid w:val="008B44AB"/>
    <w:rsid w:val="00996699"/>
    <w:rsid w:val="009C3CB4"/>
    <w:rsid w:val="009D7CA2"/>
    <w:rsid w:val="009F6B9D"/>
    <w:rsid w:val="00BA271A"/>
    <w:rsid w:val="00D72656"/>
    <w:rsid w:val="00D940A8"/>
    <w:rsid w:val="00E2239A"/>
    <w:rsid w:val="00F10393"/>
    <w:rsid w:val="00F2721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25</cp:revision>
  <dcterms:created xsi:type="dcterms:W3CDTF">2013-07-08T22:26:00Z</dcterms:created>
  <dcterms:modified xsi:type="dcterms:W3CDTF">2013-07-16T21:43:00Z</dcterms:modified>
</cp:coreProperties>
</file>