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        PROJECT REPORT </w:t>
      </w:r>
    </w:p>
    <w:p w:rsidR="00000000" w:rsidDel="00000000" w:rsidP="00000000" w:rsidRDefault="00000000" w:rsidRPr="00000000" w14:paraId="00000002">
      <w:pPr>
        <w:rPr>
          <w:sz w:val="36"/>
          <w:szCs w:val="36"/>
        </w:rPr>
      </w:pPr>
      <w:r w:rsidDel="00000000" w:rsidR="00000000" w:rsidRPr="00000000">
        <w:rPr>
          <w:sz w:val="60"/>
          <w:szCs w:val="60"/>
          <w:rtl w:val="0"/>
        </w:rPr>
        <w:t xml:space="preserve">          </w:t>
        <w:tab/>
        <w:tab/>
        <w:tab/>
        <w:t xml:space="preserve">   </w:t>
      </w:r>
      <w:r w:rsidDel="00000000" w:rsidR="00000000" w:rsidRPr="00000000">
        <w:rPr>
          <w:sz w:val="28"/>
          <w:szCs w:val="28"/>
          <w:rtl w:val="0"/>
        </w:rPr>
        <w:t xml:space="preserve"> PHASE II</w:t>
      </w:r>
      <w:r w:rsidDel="00000000" w:rsidR="00000000" w:rsidRPr="00000000">
        <w:rPr>
          <w:sz w:val="36"/>
          <w:szCs w:val="36"/>
          <w:rtl w:val="0"/>
        </w:rPr>
        <w:t xml:space="preserve"> </w:t>
        <w:tab/>
        <w:t xml:space="preserve"> </w:t>
        <w:tab/>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Members </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İlayda Nihal Arıkan  160709020</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Nur Şağban   160709047</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data content is about killings by police and informations of that. We tried to work on Mysql for our project. Also examine detaily datas of criminal’s killings by police officers and look into widely perspective of the incident.</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2-Changes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changed our er-diagram so our schema should be more likely to 3-NF format . We renamed some column names in csv file to achieve our er-diagram should be more understandable.We add foreign keys to csv file as auto increment values because of we have no unique column and primary key and we had to create our primary key as auto increment value and Mysql didn’t allow us to make the second auto increment . We couldn’t find any solution about that.</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3-Data Load</w:t>
      </w:r>
    </w:p>
    <w:p w:rsidR="00000000" w:rsidDel="00000000" w:rsidP="00000000" w:rsidRDefault="00000000" w:rsidRPr="00000000" w14:paraId="0000000D">
      <w:pPr>
        <w:spacing w:line="240" w:lineRule="auto"/>
        <w:jc w:val="both"/>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sz w:val="24"/>
          <w:szCs w:val="24"/>
          <w:rtl w:val="0"/>
        </w:rPr>
        <w:t xml:space="preserve">    Firstly, we did denormalized table and write all the column names as entity and exact order in csv file. Than we used LOAD DATA  parameter and </w:t>
      </w:r>
      <w:r w:rsidDel="00000000" w:rsidR="00000000" w:rsidRPr="00000000">
        <w:rPr>
          <w:rFonts w:ascii="Times New Roman" w:cs="Times New Roman" w:eastAsia="Times New Roman" w:hAnsi="Times New Roman"/>
          <w:color w:val="202020"/>
          <w:sz w:val="24"/>
          <w:szCs w:val="24"/>
          <w:rtl w:val="0"/>
        </w:rPr>
        <w:t xml:space="preserve">secure_file_priv option to add csv file into the Mysql path. We managed to load all our data.</w:t>
      </w:r>
    </w:p>
    <w:p w:rsidR="00000000" w:rsidDel="00000000" w:rsidP="00000000" w:rsidRDefault="00000000" w:rsidRPr="00000000" w14:paraId="0000000E">
      <w:pPr>
        <w:spacing w:line="240" w:lineRule="auto"/>
        <w:jc w:val="both"/>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020"/>
          <w:sz w:val="24"/>
          <w:szCs w:val="24"/>
          <w:rtl w:val="0"/>
        </w:rPr>
        <w:t xml:space="preserve">4-</w:t>
      </w:r>
      <w:r w:rsidDel="00000000" w:rsidR="00000000" w:rsidRPr="00000000">
        <w:rPr>
          <w:rFonts w:ascii="Times New Roman" w:cs="Times New Roman" w:eastAsia="Times New Roman" w:hAnsi="Times New Roman"/>
          <w:color w:val="202020"/>
          <w:sz w:val="24"/>
          <w:szCs w:val="24"/>
          <w:rtl w:val="0"/>
        </w:rPr>
        <w:t xml:space="preserve">We used Mysql Workbench8.0</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View/Stored procedure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2 views  from city and location and we wrote a small query to try views. We created 3 stored procedures for try to in,  out,  inout procedures.     </w:t>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10100" cy="2914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01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6963" cy="4252913"/>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96963"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Analysis of our system’s limitations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any unique data in our source file that was our limitation. Managing data types for columns and insert into part denormalized table to  er-diagrams.While we were creating combined date we had a trouble with data value in month column. We solved that but still it stores as null.</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978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Data-Acquisition</w:t>
      </w:r>
      <w:r w:rsidDel="00000000" w:rsidR="00000000" w:rsidRPr="00000000">
        <w:rPr>
          <w:rFonts w:ascii="Times New Roman" w:cs="Times New Roman" w:eastAsia="Times New Roman" w:hAnsi="Times New Roman"/>
          <w:sz w:val="24"/>
          <w:szCs w:val="24"/>
        </w:rPr>
        <w:drawing>
          <wp:inline distB="114300" distT="114300" distL="114300" distR="114300">
            <wp:extent cx="5734050" cy="19050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445908" cy="4700588"/>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445908" cy="4700588"/>
                    </a:xfrm>
                    <a:prstGeom prst="rect"/>
                    <a:ln/>
                  </pic:spPr>
                </pic:pic>
              </a:graphicData>
            </a:graphic>
          </wp:inline>
        </w:drawing>
      </w:r>
      <w:r w:rsidDel="00000000" w:rsidR="00000000" w:rsidRPr="00000000">
        <w:rPr>
          <w:rFonts w:ascii="Times New Roman" w:cs="Times New Roman" w:eastAsia="Times New Roman" w:hAnsi="Times New Roman"/>
          <w:sz w:val="36"/>
          <w:szCs w:val="36"/>
        </w:rPr>
        <w:drawing>
          <wp:inline distB="114300" distT="114300" distL="114300" distR="114300">
            <wp:extent cx="6538913" cy="409575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538913" cy="4095750"/>
                    </a:xfrm>
                    <a:prstGeom prst="rect"/>
                    <a:ln/>
                  </pic:spPr>
                </pic:pic>
              </a:graphicData>
            </a:graphic>
          </wp:inline>
        </w:drawing>
      </w:r>
      <w:r w:rsidDel="00000000" w:rsidR="00000000" w:rsidRPr="00000000">
        <w:rPr>
          <w:rFonts w:ascii="Times New Roman" w:cs="Times New Roman" w:eastAsia="Times New Roman" w:hAnsi="Times New Roman"/>
          <w:sz w:val="36"/>
          <w:szCs w:val="36"/>
        </w:rPr>
        <w:drawing>
          <wp:inline distB="114300" distT="114300" distL="114300" distR="114300">
            <wp:extent cx="5734050" cy="119538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1195388"/>
                    </a:xfrm>
                    <a:prstGeom prst="rect"/>
                    <a:ln/>
                  </pic:spPr>
                </pic:pic>
              </a:graphicData>
            </a:graphic>
          </wp:inline>
        </w:drawing>
      </w:r>
      <w:r w:rsidDel="00000000" w:rsidR="00000000" w:rsidRPr="00000000">
        <w:rPr>
          <w:rFonts w:ascii="Times New Roman" w:cs="Times New Roman" w:eastAsia="Times New Roman" w:hAnsi="Times New Roman"/>
          <w:sz w:val="36"/>
          <w:szCs w:val="36"/>
        </w:rPr>
        <w:drawing>
          <wp:inline distB="114300" distT="114300" distL="114300" distR="114300">
            <wp:extent cx="5605463" cy="3196426"/>
            <wp:effectExtent b="0" l="0" r="0" t="0"/>
            <wp:docPr id="2" name="image11.png"/>
            <a:graphic>
              <a:graphicData uri="http://schemas.openxmlformats.org/drawingml/2006/picture">
                <pic:pic>
                  <pic:nvPicPr>
                    <pic:cNvPr id="0" name="image11.png"/>
                    <pic:cNvPicPr preferRelativeResize="0"/>
                  </pic:nvPicPr>
                  <pic:blipFill>
                    <a:blip r:embed="rId13"/>
                    <a:srcRect b="-160416" l="0" r="0" t="160416"/>
                    <a:stretch>
                      <a:fillRect/>
                    </a:stretch>
                  </pic:blipFill>
                  <pic:spPr>
                    <a:xfrm>
                      <a:off x="0" y="0"/>
                      <a:ext cx="5605463" cy="31964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ER-DIAGRAM</w:t>
      </w:r>
    </w:p>
    <w:p w:rsidR="00000000" w:rsidDel="00000000" w:rsidP="00000000" w:rsidRDefault="00000000" w:rsidRPr="00000000" w14:paraId="0000001F">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477000" cy="5900738"/>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77000" cy="59007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SQL-QUESTIONS</w:t>
      </w:r>
    </w:p>
    <w:p w:rsidR="00000000" w:rsidDel="00000000" w:rsidP="00000000" w:rsidRDefault="00000000" w:rsidRPr="00000000" w14:paraId="00000029">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181600" cy="3986213"/>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81600"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353050" cy="4376738"/>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53050"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