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ppendix-a-detailed-experimental-data"/>
    <w:p>
      <w:pPr>
        <w:pStyle w:val="Heading1"/>
      </w:pPr>
      <w:r>
        <w:t xml:space="preserve">Appendix A: Detailed Experimental Data</w:t>
      </w:r>
    </w:p>
    <w:p>
      <w:pPr>
        <w:pStyle w:val="FirstParagraph"/>
      </w:pPr>
      <w:r>
        <w:t xml:space="preserve">This appendix provides the detailed raw data used in the final performance verification in Chapter 4, for reference and to ensure the reproducibility of the study. All experimental groups were run independently four times. In the</w:t>
      </w:r>
      <w:r>
        <w:t xml:space="preserve"> </w:t>
      </w:r>
      <w:r>
        <w:rPr>
          <w:rStyle w:val="VerbatimChar"/>
        </w:rPr>
        <w:t xml:space="preserve">time_based</w:t>
      </w:r>
      <w:r>
        <w:t xml:space="preserve"> </w:t>
      </w:r>
      <w:r>
        <w:t xml:space="preserve">group, one run produced anomalous data, so only three runs were considered in the final analysis.</w:t>
      </w:r>
    </w:p>
    <w:p>
      <w:pPr>
        <w:pStyle w:val="TableCaption"/>
      </w:pPr>
      <w:r>
        <w:t xml:space="preserve">Table A.1: Completion Rate by Experiment Group</w:t>
      </w:r>
    </w:p>
    <w:tbl>
      <w:tblPr>
        <w:tblStyle w:val="Table"/>
        <w:tblW w:type="pct" w:w="5000"/>
        <w:tblLayout w:type="fixed"/>
        <w:tblLook w:firstRow="1" w:lastRow="0" w:firstColumn="0" w:lastColumn="0" w:noHBand="0" w:noVBand="0" w:val="0020"/>
        <w:tblCaption w:val="Table A.1: Completion Rate by Experiment Group"/>
      </w:tblPr>
      <w:tblGrid>
        <w:gridCol w:w="1320"/>
        <w:gridCol w:w="1320"/>
        <w:gridCol w:w="1320"/>
        <w:gridCol w:w="1320"/>
        <w:gridCol w:w="1320"/>
        <w:gridCol w:w="1320"/>
      </w:tblGrid>
      <w:tr>
        <w:trPr>
          <w:tblHeader w:val="on"/>
        </w:trPr>
        <w:tc>
          <w:tcPr/>
          <w:p>
            <w:pPr>
              <w:pStyle w:val="Compact"/>
              <w:jc w:val="left"/>
            </w:pPr>
            <w:r>
              <w:t xml:space="preserve">Short Name</w:t>
            </w:r>
          </w:p>
        </w:tc>
        <w:tc>
          <w:tcPr/>
          <w:p>
            <w:pPr>
              <w:pStyle w:val="Compact"/>
              <w:jc w:val="left"/>
            </w:pPr>
            <w:r>
              <w:t xml:space="preserve">Experiment Group</w:t>
            </w:r>
          </w:p>
        </w:tc>
        <w:tc>
          <w:tcPr/>
          <w:p>
            <w:pPr>
              <w:pStyle w:val="Compact"/>
              <w:jc w:val="right"/>
            </w:pPr>
            <w:r>
              <w:t xml:space="preserve">Run 1</w:t>
            </w:r>
          </w:p>
        </w:tc>
        <w:tc>
          <w:tcPr/>
          <w:p>
            <w:pPr>
              <w:pStyle w:val="Compact"/>
              <w:jc w:val="right"/>
            </w:pPr>
            <w:r>
              <w:t xml:space="preserve">Run 2</w:t>
            </w:r>
          </w:p>
        </w:tc>
        <w:tc>
          <w:tcPr/>
          <w:p>
            <w:pPr>
              <w:pStyle w:val="Compact"/>
              <w:jc w:val="right"/>
            </w:pPr>
            <w:r>
              <w:t xml:space="preserve">Run 3</w:t>
            </w:r>
          </w:p>
        </w:tc>
        <w:tc>
          <w:tcPr/>
          <w:p>
            <w:pPr>
              <w:pStyle w:val="Compact"/>
              <w:jc w:val="right"/>
            </w:pPr>
            <w:r>
              <w:t xml:space="preserve">Run 4</w:t>
            </w:r>
          </w:p>
        </w:tc>
      </w:tr>
      <w:tr>
        <w:tc>
          <w:tcPr/>
          <w:p>
            <w:pPr>
              <w:pStyle w:val="Compact"/>
              <w:jc w:val="left"/>
            </w:pPr>
            <w:r>
              <w:rPr>
                <w:rStyle w:val="VerbatimChar"/>
              </w:rPr>
              <w:t xml:space="preserve">Baseline-T</w:t>
            </w:r>
          </w:p>
        </w:tc>
        <w:tc>
          <w:tcPr/>
          <w:p>
            <w:pPr>
              <w:pStyle w:val="Compact"/>
              <w:jc w:val="left"/>
            </w:pPr>
            <w:r>
              <w:t xml:space="preserve">time_based</w:t>
            </w:r>
          </w:p>
        </w:tc>
        <w:tc>
          <w:tcPr/>
          <w:p>
            <w:pPr>
              <w:pStyle w:val="Compact"/>
              <w:jc w:val="right"/>
            </w:pPr>
            <w:r>
              <w:t xml:space="preserve">0.8372</w:t>
            </w:r>
          </w:p>
        </w:tc>
        <w:tc>
          <w:tcPr/>
          <w:p>
            <w:pPr>
              <w:pStyle w:val="Compact"/>
              <w:jc w:val="right"/>
            </w:pPr>
            <w:r>
              <w:t xml:space="preserve">0.8651</w:t>
            </w:r>
          </w:p>
        </w:tc>
        <w:tc>
          <w:tcPr/>
          <w:p>
            <w:pPr>
              <w:pStyle w:val="Compact"/>
              <w:jc w:val="right"/>
            </w:pPr>
            <w:r>
              <w:t xml:space="preserve">1.0000</w:t>
            </w:r>
          </w:p>
        </w:tc>
        <w:tc>
          <w:tcPr/>
          <w:p>
            <w:pPr>
              <w:pStyle w:val="Compact"/>
              <w:jc w:val="right"/>
            </w:pPr>
            <w:r>
              <w:t xml:space="preserve">0.8744</w:t>
            </w:r>
          </w:p>
        </w:tc>
      </w:tr>
      <w:tr>
        <w:tc>
          <w:tcPr/>
          <w:p>
            <w:pPr>
              <w:pStyle w:val="Compact"/>
              <w:jc w:val="left"/>
            </w:pPr>
            <w:r>
              <w:rPr>
                <w:rStyle w:val="VerbatimChar"/>
              </w:rPr>
              <w:t xml:space="preserve">Baseline-Q</w:t>
            </w:r>
          </w:p>
        </w:tc>
        <w:tc>
          <w:tcPr/>
          <w:p>
            <w:pPr>
              <w:pStyle w:val="Compact"/>
              <w:jc w:val="left"/>
            </w:pPr>
            <w:r>
              <w:t xml:space="preserve">queue_based</w:t>
            </w:r>
          </w:p>
        </w:tc>
        <w:tc>
          <w:tcPr/>
          <w:p>
            <w:pPr>
              <w:pStyle w:val="Compact"/>
              <w:jc w:val="right"/>
            </w:pPr>
            <w:r>
              <w:t xml:space="preserve">0.8774</w:t>
            </w:r>
          </w:p>
        </w:tc>
        <w:tc>
          <w:tcPr/>
          <w:p>
            <w:pPr>
              <w:pStyle w:val="Compact"/>
              <w:jc w:val="right"/>
            </w:pPr>
            <w:r>
              <w:t xml:space="preserve">0.8868</w:t>
            </w:r>
          </w:p>
        </w:tc>
        <w:tc>
          <w:tcPr/>
          <w:p>
            <w:pPr>
              <w:pStyle w:val="Compact"/>
              <w:jc w:val="right"/>
            </w:pPr>
            <w:r>
              <w:t xml:space="preserve">0.8632</w:t>
            </w:r>
          </w:p>
        </w:tc>
        <w:tc>
          <w:tcPr/>
          <w:p>
            <w:pPr>
              <w:pStyle w:val="Compact"/>
              <w:jc w:val="right"/>
            </w:pPr>
            <w:r>
              <w:t xml:space="preserve">0.8930</w:t>
            </w:r>
          </w:p>
        </w:tc>
      </w:tr>
      <w:tr>
        <w:tc>
          <w:tcPr/>
          <w:p>
            <w:pPr>
              <w:pStyle w:val="Compact"/>
              <w:jc w:val="left"/>
            </w:pPr>
            <w:r>
              <w:rPr>
                <w:rStyle w:val="VerbatimChar"/>
              </w:rPr>
              <w:t xml:space="preserve">Baseline-N</w:t>
            </w:r>
          </w:p>
        </w:tc>
        <w:tc>
          <w:tcPr/>
          <w:p>
            <w:pPr>
              <w:pStyle w:val="Compact"/>
              <w:jc w:val="left"/>
            </w:pPr>
            <w:r>
              <w:t xml:space="preserve">no_controller</w:t>
            </w:r>
          </w:p>
        </w:tc>
        <w:tc>
          <w:tcPr/>
          <w:p>
            <w:pPr>
              <w:pStyle w:val="Compact"/>
              <w:jc w:val="right"/>
            </w:pPr>
            <w:r>
              <w:t xml:space="preserve">0.9116</w:t>
            </w:r>
          </w:p>
        </w:tc>
        <w:tc>
          <w:tcPr/>
          <w:p>
            <w:pPr>
              <w:pStyle w:val="Compact"/>
              <w:jc w:val="right"/>
            </w:pPr>
            <w:r>
              <w:t xml:space="preserve">0.8698</w:t>
            </w:r>
          </w:p>
        </w:tc>
        <w:tc>
          <w:tcPr/>
          <w:p>
            <w:pPr>
              <w:pStyle w:val="Compact"/>
              <w:jc w:val="right"/>
            </w:pPr>
            <w:r>
              <w:t xml:space="preserve">0.8930</w:t>
            </w:r>
          </w:p>
        </w:tc>
        <w:tc>
          <w:tcPr/>
          <w:p>
            <w:pPr>
              <w:pStyle w:val="Compact"/>
              <w:jc w:val="right"/>
            </w:pPr>
            <w:r>
              <w:t xml:space="preserve">0.8791</w:t>
            </w:r>
          </w:p>
        </w:tc>
      </w:tr>
      <w:tr>
        <w:tc>
          <w:tcPr/>
          <w:p>
            <w:pPr>
              <w:pStyle w:val="Compact"/>
              <w:jc w:val="left"/>
            </w:pPr>
            <w:r>
              <w:rPr>
                <w:rStyle w:val="VerbatimChar"/>
              </w:rPr>
              <w:t xml:space="preserve">DQN-S</w:t>
            </w:r>
          </w:p>
        </w:tc>
        <w:tc>
          <w:tcPr/>
          <w:p>
            <w:pPr>
              <w:pStyle w:val="Compact"/>
              <w:jc w:val="left"/>
            </w:pPr>
            <w:r>
              <w:t xml:space="preserve">dqn_dqn_model_step_55000</w:t>
            </w:r>
          </w:p>
        </w:tc>
        <w:tc>
          <w:tcPr/>
          <w:p>
            <w:pPr>
              <w:pStyle w:val="Compact"/>
              <w:jc w:val="right"/>
            </w:pPr>
            <w:r>
              <w:t xml:space="preserve">0.8868</w:t>
            </w:r>
          </w:p>
        </w:tc>
        <w:tc>
          <w:tcPr/>
          <w:p>
            <w:pPr>
              <w:pStyle w:val="Compact"/>
              <w:jc w:val="right"/>
            </w:pPr>
            <w:r>
              <w:t xml:space="preserve">0.8930</w:t>
            </w:r>
          </w:p>
        </w:tc>
        <w:tc>
          <w:tcPr/>
          <w:p>
            <w:pPr>
              <w:pStyle w:val="Compact"/>
              <w:jc w:val="right"/>
            </w:pPr>
            <w:r>
              <w:t xml:space="preserve">0.8679</w:t>
            </w:r>
          </w:p>
        </w:tc>
        <w:tc>
          <w:tcPr/>
          <w:p>
            <w:pPr>
              <w:pStyle w:val="Compact"/>
              <w:jc w:val="right"/>
            </w:pPr>
            <w:r>
              <w:t xml:space="preserve">0.8868</w:t>
            </w:r>
          </w:p>
        </w:tc>
      </w:tr>
      <w:tr>
        <w:tc>
          <w:tcPr/>
          <w:p>
            <w:pPr>
              <w:pStyle w:val="Compact"/>
              <w:jc w:val="left"/>
            </w:pPr>
            <w:r>
              <w:rPr>
                <w:rStyle w:val="VerbatimChar"/>
              </w:rPr>
              <w:t xml:space="preserve">DQN-G</w:t>
            </w:r>
          </w:p>
        </w:tc>
        <w:tc>
          <w:tcPr/>
          <w:p>
            <w:pPr>
              <w:pStyle w:val="Compact"/>
              <w:jc w:val="left"/>
            </w:pPr>
            <w:r>
              <w:t xml:space="preserve">dqn_dqn_model_global_55000</w:t>
            </w:r>
          </w:p>
        </w:tc>
        <w:tc>
          <w:tcPr/>
          <w:p>
            <w:pPr>
              <w:pStyle w:val="Compact"/>
              <w:jc w:val="right"/>
            </w:pPr>
            <w:r>
              <w:t xml:space="preserve">0.8645</w:t>
            </w:r>
          </w:p>
        </w:tc>
        <w:tc>
          <w:tcPr/>
          <w:p>
            <w:pPr>
              <w:pStyle w:val="Compact"/>
              <w:jc w:val="right"/>
            </w:pPr>
            <w:r>
              <w:t xml:space="preserve">0.8774</w:t>
            </w:r>
          </w:p>
        </w:tc>
        <w:tc>
          <w:tcPr/>
          <w:p>
            <w:pPr>
              <w:pStyle w:val="Compact"/>
              <w:jc w:val="right"/>
            </w:pPr>
            <w:r>
              <w:t xml:space="preserve">0.8791</w:t>
            </w:r>
          </w:p>
        </w:tc>
        <w:tc>
          <w:tcPr/>
          <w:p>
            <w:pPr>
              <w:pStyle w:val="Compact"/>
              <w:jc w:val="right"/>
            </w:pPr>
            <w:r>
              <w:t xml:space="preserve">0.8726</w:t>
            </w:r>
          </w:p>
        </w:tc>
      </w:tr>
      <w:tr>
        <w:tc>
          <w:tcPr/>
          <w:p>
            <w:pPr>
              <w:pStyle w:val="Compact"/>
              <w:jc w:val="left"/>
            </w:pPr>
            <w:r>
              <w:rPr>
                <w:rStyle w:val="VerbatimChar"/>
              </w:rPr>
              <w:t xml:space="preserve">NERL-S-A3</w:t>
            </w:r>
          </w:p>
        </w:tc>
        <w:tc>
          <w:tcPr/>
          <w:p>
            <w:pPr>
              <w:pStyle w:val="Compact"/>
              <w:jc w:val="left"/>
            </w:pPr>
            <w:r>
              <w:t xml:space="preserve">nerl_nerl_step_a3000ticks</w:t>
            </w:r>
          </w:p>
        </w:tc>
        <w:tc>
          <w:tcPr/>
          <w:p>
            <w:pPr>
              <w:pStyle w:val="Compact"/>
              <w:jc w:val="right"/>
            </w:pPr>
            <w:r>
              <w:t xml:space="preserve">0.8632</w:t>
            </w:r>
          </w:p>
        </w:tc>
        <w:tc>
          <w:tcPr/>
          <w:p>
            <w:pPr>
              <w:pStyle w:val="Compact"/>
              <w:jc w:val="right"/>
            </w:pPr>
            <w:r>
              <w:t xml:space="preserve">0.8037</w:t>
            </w:r>
          </w:p>
        </w:tc>
        <w:tc>
          <w:tcPr/>
          <w:p>
            <w:pPr>
              <w:pStyle w:val="Compact"/>
              <w:jc w:val="right"/>
            </w:pPr>
            <w:r>
              <w:t xml:space="preserve">0.8698</w:t>
            </w:r>
          </w:p>
        </w:tc>
        <w:tc>
          <w:tcPr/>
          <w:p>
            <w:pPr>
              <w:pStyle w:val="Compact"/>
              <w:jc w:val="right"/>
            </w:pPr>
            <w:r>
              <w:t xml:space="preserve">0.8884</w:t>
            </w:r>
          </w:p>
        </w:tc>
      </w:tr>
      <w:tr>
        <w:tc>
          <w:tcPr/>
          <w:p>
            <w:pPr>
              <w:pStyle w:val="Compact"/>
              <w:jc w:val="left"/>
            </w:pPr>
            <w:r>
              <w:rPr>
                <w:rStyle w:val="VerbatimChar"/>
              </w:rPr>
              <w:t xml:space="preserve">NERL-G-A3</w:t>
            </w:r>
          </w:p>
        </w:tc>
        <w:tc>
          <w:tcPr/>
          <w:p>
            <w:pPr>
              <w:pStyle w:val="Compact"/>
              <w:jc w:val="left"/>
            </w:pPr>
            <w:r>
              <w:t xml:space="preserve">nerl_nerl_global_a3000ticks</w:t>
            </w:r>
          </w:p>
        </w:tc>
        <w:tc>
          <w:tcPr/>
          <w:p>
            <w:pPr>
              <w:pStyle w:val="Compact"/>
              <w:jc w:val="right"/>
            </w:pPr>
            <w:r>
              <w:t xml:space="preserve">0.8779</w:t>
            </w:r>
          </w:p>
        </w:tc>
        <w:tc>
          <w:tcPr/>
          <w:p>
            <w:pPr>
              <w:pStyle w:val="Compact"/>
              <w:jc w:val="right"/>
            </w:pPr>
            <w:r>
              <w:t xml:space="preserve">0.8372</w:t>
            </w:r>
          </w:p>
        </w:tc>
        <w:tc>
          <w:tcPr/>
          <w:p>
            <w:pPr>
              <w:pStyle w:val="Compact"/>
              <w:jc w:val="right"/>
            </w:pPr>
            <w:r>
              <w:t xml:space="preserve">0.8915</w:t>
            </w:r>
          </w:p>
        </w:tc>
        <w:tc>
          <w:tcPr/>
          <w:p>
            <w:pPr>
              <w:pStyle w:val="Compact"/>
              <w:jc w:val="right"/>
            </w:pPr>
            <w:r>
              <w:t xml:space="preserve">0.8774</w:t>
            </w:r>
          </w:p>
        </w:tc>
      </w:tr>
      <w:tr>
        <w:tc>
          <w:tcPr/>
          <w:p>
            <w:pPr>
              <w:pStyle w:val="Compact"/>
              <w:jc w:val="left"/>
            </w:pPr>
            <w:r>
              <w:rPr>
                <w:rStyle w:val="VerbatimChar"/>
              </w:rPr>
              <w:t xml:space="preserve">NERL-S-B3</w:t>
            </w:r>
          </w:p>
        </w:tc>
        <w:tc>
          <w:tcPr/>
          <w:p>
            <w:pPr>
              <w:pStyle w:val="Compact"/>
              <w:jc w:val="left"/>
            </w:pPr>
            <w:r>
              <w:t xml:space="preserve">nerl_nerl_step_b3000ticks</w:t>
            </w:r>
          </w:p>
        </w:tc>
        <w:tc>
          <w:tcPr/>
          <w:p>
            <w:pPr>
              <w:pStyle w:val="Compact"/>
              <w:jc w:val="right"/>
            </w:pPr>
            <w:r>
              <w:t xml:space="preserve">0.8140</w:t>
            </w:r>
          </w:p>
        </w:tc>
        <w:tc>
          <w:tcPr/>
          <w:p>
            <w:pPr>
              <w:pStyle w:val="Compact"/>
              <w:jc w:val="right"/>
            </w:pPr>
            <w:r>
              <w:t xml:space="preserve">0.8791</w:t>
            </w:r>
          </w:p>
        </w:tc>
        <w:tc>
          <w:tcPr/>
          <w:p>
            <w:pPr>
              <w:pStyle w:val="Compact"/>
              <w:jc w:val="right"/>
            </w:pPr>
            <w:r>
              <w:t xml:space="preserve">0.8651</w:t>
            </w:r>
          </w:p>
        </w:tc>
        <w:tc>
          <w:tcPr/>
          <w:p>
            <w:pPr>
              <w:pStyle w:val="Compact"/>
              <w:jc w:val="right"/>
            </w:pPr>
            <w:r>
              <w:t xml:space="preserve">0.8679</w:t>
            </w:r>
          </w:p>
        </w:tc>
      </w:tr>
      <w:tr>
        <w:tc>
          <w:tcPr/>
          <w:p>
            <w:pPr>
              <w:pStyle w:val="Compact"/>
              <w:jc w:val="left"/>
            </w:pPr>
            <w:r>
              <w:rPr>
                <w:rStyle w:val="VerbatimChar"/>
              </w:rPr>
              <w:t xml:space="preserve">NERL-G-B3</w:t>
            </w:r>
          </w:p>
        </w:tc>
        <w:tc>
          <w:tcPr/>
          <w:p>
            <w:pPr>
              <w:pStyle w:val="Compact"/>
              <w:jc w:val="left"/>
            </w:pPr>
            <w:r>
              <w:t xml:space="preserve">nerl_nerl_global_b3000ticks</w:t>
            </w:r>
          </w:p>
        </w:tc>
        <w:tc>
          <w:tcPr/>
          <w:p>
            <w:pPr>
              <w:pStyle w:val="Compact"/>
              <w:jc w:val="right"/>
            </w:pPr>
            <w:r>
              <w:t xml:space="preserve">0.8915</w:t>
            </w:r>
          </w:p>
        </w:tc>
        <w:tc>
          <w:tcPr/>
          <w:p>
            <w:pPr>
              <w:pStyle w:val="Compact"/>
              <w:jc w:val="right"/>
            </w:pPr>
            <w:r>
              <w:t xml:space="preserve">0.8726</w:t>
            </w:r>
          </w:p>
        </w:tc>
        <w:tc>
          <w:tcPr/>
          <w:p>
            <w:pPr>
              <w:pStyle w:val="Compact"/>
              <w:jc w:val="right"/>
            </w:pPr>
            <w:r>
              <w:t xml:space="preserve">0.8545</w:t>
            </w:r>
          </w:p>
        </w:tc>
        <w:tc>
          <w:tcPr/>
          <w:p>
            <w:pPr>
              <w:pStyle w:val="Compact"/>
              <w:jc w:val="right"/>
            </w:pPr>
            <w:r>
              <w:t xml:space="preserve">0.8744</w:t>
            </w:r>
          </w:p>
        </w:tc>
      </w:tr>
      <w:tr>
        <w:tc>
          <w:tcPr/>
          <w:p>
            <w:pPr>
              <w:pStyle w:val="Compact"/>
              <w:jc w:val="left"/>
            </w:pPr>
            <w:r>
              <w:rPr>
                <w:rStyle w:val="VerbatimChar"/>
              </w:rPr>
              <w:t xml:space="preserve">NERL-S-A8</w:t>
            </w:r>
          </w:p>
        </w:tc>
        <w:tc>
          <w:tcPr/>
          <w:p>
            <w:pPr>
              <w:pStyle w:val="Compact"/>
              <w:jc w:val="left"/>
            </w:pPr>
            <w:r>
              <w:t xml:space="preserve">nerl_nerl_step_a8000ticks</w:t>
            </w:r>
          </w:p>
        </w:tc>
        <w:tc>
          <w:tcPr/>
          <w:p>
            <w:pPr>
              <w:pStyle w:val="Compact"/>
              <w:jc w:val="right"/>
            </w:pPr>
            <w:r>
              <w:t xml:space="preserve">0.8605</w:t>
            </w:r>
          </w:p>
        </w:tc>
        <w:tc>
          <w:tcPr/>
          <w:p>
            <w:pPr>
              <w:pStyle w:val="Compact"/>
              <w:jc w:val="right"/>
            </w:pPr>
            <w:r>
              <w:t xml:space="preserve">0.8879</w:t>
            </w:r>
          </w:p>
        </w:tc>
        <w:tc>
          <w:tcPr/>
          <w:p>
            <w:pPr>
              <w:pStyle w:val="Compact"/>
              <w:jc w:val="right"/>
            </w:pPr>
            <w:r>
              <w:t xml:space="preserve">0.7840</w:t>
            </w:r>
          </w:p>
        </w:tc>
        <w:tc>
          <w:tcPr/>
          <w:p>
            <w:pPr>
              <w:pStyle w:val="Compact"/>
              <w:jc w:val="right"/>
            </w:pPr>
            <w:r>
              <w:t xml:space="preserve">0.8977</w:t>
            </w:r>
          </w:p>
        </w:tc>
      </w:tr>
      <w:tr>
        <w:tc>
          <w:tcPr/>
          <w:p>
            <w:pPr>
              <w:pStyle w:val="Compact"/>
              <w:jc w:val="left"/>
            </w:pPr>
            <w:r>
              <w:rPr>
                <w:rStyle w:val="VerbatimChar"/>
              </w:rPr>
              <w:t xml:space="preserve">NERL-G-A8</w:t>
            </w:r>
          </w:p>
        </w:tc>
        <w:tc>
          <w:tcPr/>
          <w:p>
            <w:pPr>
              <w:pStyle w:val="Compact"/>
              <w:jc w:val="left"/>
            </w:pPr>
            <w:r>
              <w:t xml:space="preserve">nerl_nerl_global_a8000ticks</w:t>
            </w:r>
          </w:p>
        </w:tc>
        <w:tc>
          <w:tcPr/>
          <w:p>
            <w:pPr>
              <w:pStyle w:val="Compact"/>
              <w:jc w:val="right"/>
            </w:pPr>
            <w:r>
              <w:t xml:space="preserve">0.8113</w:t>
            </w:r>
          </w:p>
        </w:tc>
        <w:tc>
          <w:tcPr/>
          <w:p>
            <w:pPr>
              <w:pStyle w:val="Compact"/>
              <w:jc w:val="right"/>
            </w:pPr>
            <w:r>
              <w:t xml:space="preserve">0.8679</w:t>
            </w:r>
          </w:p>
        </w:tc>
        <w:tc>
          <w:tcPr/>
          <w:p>
            <w:pPr>
              <w:pStyle w:val="Compact"/>
              <w:jc w:val="right"/>
            </w:pPr>
            <w:r>
              <w:t xml:space="preserve">0.8826</w:t>
            </w:r>
          </w:p>
        </w:tc>
        <w:tc>
          <w:tcPr/>
          <w:p>
            <w:pPr>
              <w:pStyle w:val="Compact"/>
              <w:jc w:val="right"/>
            </w:pPr>
            <w:r>
              <w:t xml:space="preserve">0.8093</w:t>
            </w:r>
          </w:p>
        </w:tc>
      </w:tr>
      <w:tr>
        <w:tc>
          <w:tcPr/>
          <w:p>
            <w:pPr>
              <w:pStyle w:val="Compact"/>
              <w:jc w:val="left"/>
            </w:pPr>
            <w:r>
              <w:rPr>
                <w:rStyle w:val="VerbatimChar"/>
              </w:rPr>
              <w:t xml:space="preserve">NERL-S-B8</w:t>
            </w:r>
          </w:p>
        </w:tc>
        <w:tc>
          <w:tcPr/>
          <w:p>
            <w:pPr>
              <w:pStyle w:val="Compact"/>
              <w:jc w:val="left"/>
            </w:pPr>
            <w:r>
              <w:t xml:space="preserve">nerl_nerl_step_b8000ticks</w:t>
            </w:r>
          </w:p>
        </w:tc>
        <w:tc>
          <w:tcPr/>
          <w:p>
            <w:pPr>
              <w:pStyle w:val="Compact"/>
              <w:jc w:val="right"/>
            </w:pPr>
            <w:r>
              <w:t xml:space="preserve">0.8632</w:t>
            </w:r>
          </w:p>
        </w:tc>
        <w:tc>
          <w:tcPr/>
          <w:p>
            <w:pPr>
              <w:pStyle w:val="Compact"/>
              <w:jc w:val="right"/>
            </w:pPr>
            <w:r>
              <w:t xml:space="preserve">0.8538</w:t>
            </w:r>
          </w:p>
        </w:tc>
        <w:tc>
          <w:tcPr/>
          <w:p>
            <w:pPr>
              <w:pStyle w:val="Compact"/>
              <w:jc w:val="right"/>
            </w:pPr>
            <w:r>
              <w:t xml:space="preserve">0.8585</w:t>
            </w:r>
          </w:p>
        </w:tc>
        <w:tc>
          <w:tcPr/>
          <w:p>
            <w:pPr>
              <w:pStyle w:val="Compact"/>
              <w:jc w:val="right"/>
            </w:pPr>
            <w:r>
              <w:t xml:space="preserve">0.8349</w:t>
            </w:r>
          </w:p>
        </w:tc>
      </w:tr>
      <w:tr>
        <w:tc>
          <w:tcPr/>
          <w:p>
            <w:pPr>
              <w:pStyle w:val="Compact"/>
              <w:jc w:val="left"/>
            </w:pPr>
            <w:r>
              <w:rPr>
                <w:rStyle w:val="VerbatimChar"/>
              </w:rPr>
              <w:t xml:space="preserve">NERL-G-B8</w:t>
            </w:r>
          </w:p>
        </w:tc>
        <w:tc>
          <w:tcPr/>
          <w:p>
            <w:pPr>
              <w:pStyle w:val="Compact"/>
              <w:jc w:val="left"/>
            </w:pPr>
            <w:r>
              <w:t xml:space="preserve">nerl_nerl_global_b8000ticks</w:t>
            </w:r>
          </w:p>
        </w:tc>
        <w:tc>
          <w:tcPr/>
          <w:p>
            <w:pPr>
              <w:pStyle w:val="Compact"/>
              <w:jc w:val="right"/>
            </w:pPr>
            <w:r>
              <w:t xml:space="preserve">0.8113</w:t>
            </w:r>
          </w:p>
        </w:tc>
        <w:tc>
          <w:tcPr/>
          <w:p>
            <w:pPr>
              <w:pStyle w:val="Compact"/>
              <w:jc w:val="right"/>
            </w:pPr>
            <w:r>
              <w:t xml:space="preserve">0.8785</w:t>
            </w:r>
          </w:p>
        </w:tc>
        <w:tc>
          <w:tcPr/>
          <w:p>
            <w:pPr>
              <w:pStyle w:val="Compact"/>
              <w:jc w:val="right"/>
            </w:pPr>
            <w:r>
              <w:t xml:space="preserve">0.8698</w:t>
            </w:r>
          </w:p>
        </w:tc>
        <w:tc>
          <w:tcPr/>
          <w:p>
            <w:pPr>
              <w:pStyle w:val="Compact"/>
              <w:jc w:val="right"/>
            </w:pPr>
            <w:r>
              <w:t xml:space="preserve">0.8585</w:t>
            </w:r>
          </w:p>
        </w:tc>
      </w:tr>
    </w:tbl>
    <w:p/>
    <w:p>
      <w:pPr>
        <w:pStyle w:val="TableCaption"/>
      </w:pPr>
      <w:r>
        <w:t xml:space="preserve">Table A.2: Average Energy per Order (EU) by Experiment Group</w:t>
      </w:r>
    </w:p>
    <w:tbl>
      <w:tblPr>
        <w:tblStyle w:val="Table"/>
        <w:tblW w:type="pct" w:w="5000"/>
        <w:tblLayout w:type="fixed"/>
        <w:tblLook w:firstRow="1" w:lastRow="0" w:firstColumn="0" w:lastColumn="0" w:noHBand="0" w:noVBand="0" w:val="0020"/>
        <w:tblCaption w:val="Table A.2: Average Energy per Order (EU) by Experiment Group"/>
      </w:tblPr>
      <w:tblGrid>
        <w:gridCol w:w="1320"/>
        <w:gridCol w:w="1320"/>
        <w:gridCol w:w="1320"/>
        <w:gridCol w:w="1320"/>
        <w:gridCol w:w="1320"/>
        <w:gridCol w:w="1320"/>
      </w:tblGrid>
      <w:tr>
        <w:trPr>
          <w:tblHeader w:val="on"/>
        </w:trPr>
        <w:tc>
          <w:tcPr/>
          <w:p>
            <w:pPr>
              <w:pStyle w:val="Compact"/>
              <w:jc w:val="left"/>
            </w:pPr>
            <w:r>
              <w:t xml:space="preserve">Short Name</w:t>
            </w:r>
          </w:p>
        </w:tc>
        <w:tc>
          <w:tcPr/>
          <w:p>
            <w:pPr>
              <w:pStyle w:val="Compact"/>
              <w:jc w:val="left"/>
            </w:pPr>
            <w:r>
              <w:t xml:space="preserve">Experiment Group</w:t>
            </w:r>
          </w:p>
        </w:tc>
        <w:tc>
          <w:tcPr/>
          <w:p>
            <w:pPr>
              <w:pStyle w:val="Compact"/>
              <w:jc w:val="right"/>
            </w:pPr>
            <w:r>
              <w:t xml:space="preserve">Run 1</w:t>
            </w:r>
          </w:p>
        </w:tc>
        <w:tc>
          <w:tcPr/>
          <w:p>
            <w:pPr>
              <w:pStyle w:val="Compact"/>
              <w:jc w:val="right"/>
            </w:pPr>
            <w:r>
              <w:t xml:space="preserve">Run 2</w:t>
            </w:r>
          </w:p>
        </w:tc>
        <w:tc>
          <w:tcPr/>
          <w:p>
            <w:pPr>
              <w:pStyle w:val="Compact"/>
              <w:jc w:val="right"/>
            </w:pPr>
            <w:r>
              <w:t xml:space="preserve">Run 3</w:t>
            </w:r>
          </w:p>
        </w:tc>
        <w:tc>
          <w:tcPr/>
          <w:p>
            <w:pPr>
              <w:pStyle w:val="Compact"/>
              <w:jc w:val="right"/>
            </w:pPr>
            <w:r>
              <w:t xml:space="preserve">Run 4</w:t>
            </w:r>
          </w:p>
        </w:tc>
      </w:tr>
      <w:tr>
        <w:tc>
          <w:tcPr/>
          <w:p>
            <w:pPr>
              <w:pStyle w:val="Compact"/>
              <w:jc w:val="left"/>
            </w:pPr>
            <w:r>
              <w:rPr>
                <w:rStyle w:val="VerbatimChar"/>
              </w:rPr>
              <w:t xml:space="preserve">Baseline-T</w:t>
            </w:r>
          </w:p>
        </w:tc>
        <w:tc>
          <w:tcPr/>
          <w:p>
            <w:pPr>
              <w:pStyle w:val="Compact"/>
              <w:jc w:val="left"/>
            </w:pPr>
            <w:r>
              <w:t xml:space="preserve">time_based</w:t>
            </w:r>
          </w:p>
        </w:tc>
        <w:tc>
          <w:tcPr/>
          <w:p>
            <w:pPr>
              <w:pStyle w:val="Compact"/>
              <w:jc w:val="right"/>
            </w:pPr>
            <w:r>
              <w:t xml:space="preserve">178.39</w:t>
            </w:r>
          </w:p>
        </w:tc>
        <w:tc>
          <w:tcPr/>
          <w:p>
            <w:pPr>
              <w:pStyle w:val="Compact"/>
              <w:jc w:val="right"/>
            </w:pPr>
            <w:r>
              <w:t xml:space="preserve">162.15</w:t>
            </w:r>
          </w:p>
        </w:tc>
        <w:tc>
          <w:tcPr/>
          <w:p>
            <w:pPr>
              <w:pStyle w:val="Compact"/>
              <w:jc w:val="right"/>
            </w:pPr>
            <w:r>
              <w:t xml:space="preserve">96.89</w:t>
            </w:r>
          </w:p>
        </w:tc>
        <w:tc>
          <w:tcPr/>
          <w:p>
            <w:pPr>
              <w:pStyle w:val="Compact"/>
              <w:jc w:val="right"/>
            </w:pPr>
            <w:r>
              <w:t xml:space="preserve">148.35</w:t>
            </w:r>
          </w:p>
        </w:tc>
      </w:tr>
      <w:tr>
        <w:tc>
          <w:tcPr/>
          <w:p>
            <w:pPr>
              <w:pStyle w:val="Compact"/>
              <w:jc w:val="left"/>
            </w:pPr>
            <w:r>
              <w:rPr>
                <w:rStyle w:val="VerbatimChar"/>
              </w:rPr>
              <w:t xml:space="preserve">Baseline-Q</w:t>
            </w:r>
          </w:p>
        </w:tc>
        <w:tc>
          <w:tcPr/>
          <w:p>
            <w:pPr>
              <w:pStyle w:val="Compact"/>
              <w:jc w:val="left"/>
            </w:pPr>
            <w:r>
              <w:t xml:space="preserve">queue_based</w:t>
            </w:r>
          </w:p>
        </w:tc>
        <w:tc>
          <w:tcPr/>
          <w:p>
            <w:pPr>
              <w:pStyle w:val="Compact"/>
              <w:jc w:val="right"/>
            </w:pPr>
            <w:r>
              <w:t xml:space="preserve">188.27</w:t>
            </w:r>
          </w:p>
        </w:tc>
        <w:tc>
          <w:tcPr/>
          <w:p>
            <w:pPr>
              <w:pStyle w:val="Compact"/>
              <w:jc w:val="right"/>
            </w:pPr>
            <w:r>
              <w:t xml:space="preserve">216.31</w:t>
            </w:r>
          </w:p>
        </w:tc>
        <w:tc>
          <w:tcPr/>
          <w:p>
            <w:pPr>
              <w:pStyle w:val="Compact"/>
              <w:jc w:val="right"/>
            </w:pPr>
            <w:r>
              <w:t xml:space="preserve">222.40</w:t>
            </w:r>
          </w:p>
        </w:tc>
        <w:tc>
          <w:tcPr/>
          <w:p>
            <w:pPr>
              <w:pStyle w:val="Compact"/>
              <w:jc w:val="right"/>
            </w:pPr>
            <w:r>
              <w:t xml:space="preserve">147.63</w:t>
            </w:r>
          </w:p>
        </w:tc>
      </w:tr>
      <w:tr>
        <w:tc>
          <w:tcPr/>
          <w:p>
            <w:pPr>
              <w:pStyle w:val="Compact"/>
              <w:jc w:val="left"/>
            </w:pPr>
            <w:r>
              <w:rPr>
                <w:rStyle w:val="VerbatimChar"/>
              </w:rPr>
              <w:t xml:space="preserve">Baseline-N</w:t>
            </w:r>
          </w:p>
        </w:tc>
        <w:tc>
          <w:tcPr/>
          <w:p>
            <w:pPr>
              <w:pStyle w:val="Compact"/>
              <w:jc w:val="left"/>
            </w:pPr>
            <w:r>
              <w:t xml:space="preserve">no_controller</w:t>
            </w:r>
          </w:p>
        </w:tc>
        <w:tc>
          <w:tcPr/>
          <w:p>
            <w:pPr>
              <w:pStyle w:val="Compact"/>
              <w:jc w:val="right"/>
            </w:pPr>
            <w:r>
              <w:t xml:space="preserve">164.07</w:t>
            </w:r>
          </w:p>
        </w:tc>
        <w:tc>
          <w:tcPr/>
          <w:p>
            <w:pPr>
              <w:pStyle w:val="Compact"/>
              <w:jc w:val="right"/>
            </w:pPr>
            <w:r>
              <w:t xml:space="preserve">191.30</w:t>
            </w:r>
          </w:p>
        </w:tc>
        <w:tc>
          <w:tcPr/>
          <w:p>
            <w:pPr>
              <w:pStyle w:val="Compact"/>
              <w:jc w:val="right"/>
            </w:pPr>
            <w:r>
              <w:t xml:space="preserve">188.76</w:t>
            </w:r>
          </w:p>
        </w:tc>
        <w:tc>
          <w:tcPr/>
          <w:p>
            <w:pPr>
              <w:pStyle w:val="Compact"/>
              <w:jc w:val="right"/>
            </w:pPr>
            <w:r>
              <w:t xml:space="preserve">176.29</w:t>
            </w:r>
          </w:p>
        </w:tc>
      </w:tr>
      <w:tr>
        <w:tc>
          <w:tcPr/>
          <w:p>
            <w:pPr>
              <w:pStyle w:val="Compact"/>
              <w:jc w:val="left"/>
            </w:pPr>
            <w:r>
              <w:rPr>
                <w:rStyle w:val="VerbatimChar"/>
              </w:rPr>
              <w:t xml:space="preserve">DQN-S</w:t>
            </w:r>
          </w:p>
        </w:tc>
        <w:tc>
          <w:tcPr/>
          <w:p>
            <w:pPr>
              <w:pStyle w:val="Compact"/>
              <w:jc w:val="left"/>
            </w:pPr>
            <w:r>
              <w:t xml:space="preserve">dqn_dqn_model_step_55000</w:t>
            </w:r>
          </w:p>
        </w:tc>
        <w:tc>
          <w:tcPr/>
          <w:p>
            <w:pPr>
              <w:pStyle w:val="Compact"/>
              <w:jc w:val="right"/>
            </w:pPr>
            <w:r>
              <w:t xml:space="preserve">190.30</w:t>
            </w:r>
          </w:p>
        </w:tc>
        <w:tc>
          <w:tcPr/>
          <w:p>
            <w:pPr>
              <w:pStyle w:val="Compact"/>
              <w:jc w:val="right"/>
            </w:pPr>
            <w:r>
              <w:t xml:space="preserve">168.76</w:t>
            </w:r>
          </w:p>
        </w:tc>
        <w:tc>
          <w:tcPr/>
          <w:p>
            <w:pPr>
              <w:pStyle w:val="Compact"/>
              <w:jc w:val="right"/>
            </w:pPr>
            <w:r>
              <w:t xml:space="preserve">182.59</w:t>
            </w:r>
          </w:p>
        </w:tc>
        <w:tc>
          <w:tcPr/>
          <w:p>
            <w:pPr>
              <w:pStyle w:val="Compact"/>
              <w:jc w:val="right"/>
            </w:pPr>
            <w:r>
              <w:t xml:space="preserve">191.14</w:t>
            </w:r>
          </w:p>
        </w:tc>
      </w:tr>
      <w:tr>
        <w:tc>
          <w:tcPr/>
          <w:p>
            <w:pPr>
              <w:pStyle w:val="Compact"/>
              <w:jc w:val="left"/>
            </w:pPr>
            <w:r>
              <w:rPr>
                <w:rStyle w:val="VerbatimChar"/>
              </w:rPr>
              <w:t xml:space="preserve">DQN-G</w:t>
            </w:r>
          </w:p>
        </w:tc>
        <w:tc>
          <w:tcPr/>
          <w:p>
            <w:pPr>
              <w:pStyle w:val="Compact"/>
              <w:jc w:val="left"/>
            </w:pPr>
            <w:r>
              <w:t xml:space="preserve">dqn_dqn_model_global_55000</w:t>
            </w:r>
          </w:p>
        </w:tc>
        <w:tc>
          <w:tcPr/>
          <w:p>
            <w:pPr>
              <w:pStyle w:val="Compact"/>
              <w:jc w:val="right"/>
            </w:pPr>
            <w:r>
              <w:t xml:space="preserve">204.53</w:t>
            </w:r>
          </w:p>
        </w:tc>
        <w:tc>
          <w:tcPr/>
          <w:p>
            <w:pPr>
              <w:pStyle w:val="Compact"/>
              <w:jc w:val="right"/>
            </w:pPr>
            <w:r>
              <w:t xml:space="preserve">179.96</w:t>
            </w:r>
          </w:p>
        </w:tc>
        <w:tc>
          <w:tcPr/>
          <w:p>
            <w:pPr>
              <w:pStyle w:val="Compact"/>
              <w:jc w:val="right"/>
            </w:pPr>
            <w:r>
              <w:t xml:space="preserve">158.39</w:t>
            </w:r>
          </w:p>
        </w:tc>
        <w:tc>
          <w:tcPr/>
          <w:p>
            <w:pPr>
              <w:pStyle w:val="Compact"/>
              <w:jc w:val="right"/>
            </w:pPr>
            <w:r>
              <w:t xml:space="preserve">195.47</w:t>
            </w:r>
          </w:p>
        </w:tc>
      </w:tr>
      <w:tr>
        <w:tc>
          <w:tcPr/>
          <w:p>
            <w:pPr>
              <w:pStyle w:val="Compact"/>
              <w:jc w:val="left"/>
            </w:pPr>
            <w:r>
              <w:rPr>
                <w:rStyle w:val="VerbatimChar"/>
              </w:rPr>
              <w:t xml:space="preserve">NERL-S-A3</w:t>
            </w:r>
          </w:p>
        </w:tc>
        <w:tc>
          <w:tcPr/>
          <w:p>
            <w:pPr>
              <w:pStyle w:val="Compact"/>
              <w:jc w:val="left"/>
            </w:pPr>
            <w:r>
              <w:t xml:space="preserve">nerl_nerl_step_a3000ticks</w:t>
            </w:r>
          </w:p>
        </w:tc>
        <w:tc>
          <w:tcPr/>
          <w:p>
            <w:pPr>
              <w:pStyle w:val="Compact"/>
              <w:jc w:val="right"/>
            </w:pPr>
            <w:r>
              <w:t xml:space="preserve">94.30</w:t>
            </w:r>
          </w:p>
        </w:tc>
        <w:tc>
          <w:tcPr/>
          <w:p>
            <w:pPr>
              <w:pStyle w:val="Compact"/>
              <w:jc w:val="right"/>
            </w:pPr>
            <w:r>
              <w:t xml:space="preserve">107.34</w:t>
            </w:r>
          </w:p>
        </w:tc>
        <w:tc>
          <w:tcPr/>
          <w:p>
            <w:pPr>
              <w:pStyle w:val="Compact"/>
              <w:jc w:val="right"/>
            </w:pPr>
            <w:r>
              <w:t xml:space="preserve">159.87</w:t>
            </w:r>
          </w:p>
        </w:tc>
        <w:tc>
          <w:tcPr/>
          <w:p>
            <w:pPr>
              <w:pStyle w:val="Compact"/>
              <w:jc w:val="right"/>
            </w:pPr>
            <w:r>
              <w:t xml:space="preserve">129.60</w:t>
            </w:r>
          </w:p>
        </w:tc>
      </w:tr>
      <w:tr>
        <w:tc>
          <w:tcPr/>
          <w:p>
            <w:pPr>
              <w:pStyle w:val="Compact"/>
              <w:jc w:val="left"/>
            </w:pPr>
            <w:r>
              <w:rPr>
                <w:rStyle w:val="VerbatimChar"/>
              </w:rPr>
              <w:t xml:space="preserve">NERL-G-A3</w:t>
            </w:r>
          </w:p>
        </w:tc>
        <w:tc>
          <w:tcPr/>
          <w:p>
            <w:pPr>
              <w:pStyle w:val="Compact"/>
              <w:jc w:val="left"/>
            </w:pPr>
            <w:r>
              <w:t xml:space="preserve">nerl_nerl_global_a3000ticks</w:t>
            </w:r>
          </w:p>
        </w:tc>
        <w:tc>
          <w:tcPr/>
          <w:p>
            <w:pPr>
              <w:pStyle w:val="Compact"/>
              <w:jc w:val="right"/>
            </w:pPr>
            <w:r>
              <w:t xml:space="preserve">205.75</w:t>
            </w:r>
          </w:p>
        </w:tc>
        <w:tc>
          <w:tcPr/>
          <w:p>
            <w:pPr>
              <w:pStyle w:val="Compact"/>
              <w:jc w:val="right"/>
            </w:pPr>
            <w:r>
              <w:t xml:space="preserve">133.39</w:t>
            </w:r>
          </w:p>
        </w:tc>
        <w:tc>
          <w:tcPr/>
          <w:p>
            <w:pPr>
              <w:pStyle w:val="Compact"/>
              <w:jc w:val="right"/>
            </w:pPr>
            <w:r>
              <w:t xml:space="preserve">156.92</w:t>
            </w:r>
          </w:p>
        </w:tc>
        <w:tc>
          <w:tcPr/>
          <w:p>
            <w:pPr>
              <w:pStyle w:val="Compact"/>
              <w:jc w:val="right"/>
            </w:pPr>
            <w:r>
              <w:t xml:space="preserve">180.84</w:t>
            </w:r>
          </w:p>
        </w:tc>
      </w:tr>
      <w:tr>
        <w:tc>
          <w:tcPr/>
          <w:p>
            <w:pPr>
              <w:pStyle w:val="Compact"/>
              <w:jc w:val="left"/>
            </w:pPr>
            <w:r>
              <w:rPr>
                <w:rStyle w:val="VerbatimChar"/>
              </w:rPr>
              <w:t xml:space="preserve">NERL-S-B3</w:t>
            </w:r>
          </w:p>
        </w:tc>
        <w:tc>
          <w:tcPr/>
          <w:p>
            <w:pPr>
              <w:pStyle w:val="Compact"/>
              <w:jc w:val="left"/>
            </w:pPr>
            <w:r>
              <w:t xml:space="preserve">nerl_nerl_step_b3000ticks</w:t>
            </w:r>
          </w:p>
        </w:tc>
        <w:tc>
          <w:tcPr/>
          <w:p>
            <w:pPr>
              <w:pStyle w:val="Compact"/>
              <w:jc w:val="right"/>
            </w:pPr>
            <w:r>
              <w:t xml:space="preserve">83.73</w:t>
            </w:r>
          </w:p>
        </w:tc>
        <w:tc>
          <w:tcPr/>
          <w:p>
            <w:pPr>
              <w:pStyle w:val="Compact"/>
              <w:jc w:val="right"/>
            </w:pPr>
            <w:r>
              <w:t xml:space="preserve">182.30</w:t>
            </w:r>
          </w:p>
        </w:tc>
        <w:tc>
          <w:tcPr/>
          <w:p>
            <w:pPr>
              <w:pStyle w:val="Compact"/>
              <w:jc w:val="right"/>
            </w:pPr>
            <w:r>
              <w:t xml:space="preserve">132.00</w:t>
            </w:r>
          </w:p>
        </w:tc>
        <w:tc>
          <w:tcPr/>
          <w:p>
            <w:pPr>
              <w:pStyle w:val="Compact"/>
              <w:jc w:val="right"/>
            </w:pPr>
            <w:r>
              <w:t xml:space="preserve">193.67</w:t>
            </w:r>
          </w:p>
        </w:tc>
      </w:tr>
      <w:tr>
        <w:tc>
          <w:tcPr/>
          <w:p>
            <w:pPr>
              <w:pStyle w:val="Compact"/>
              <w:jc w:val="left"/>
            </w:pPr>
            <w:r>
              <w:rPr>
                <w:rStyle w:val="VerbatimChar"/>
              </w:rPr>
              <w:t xml:space="preserve">NERL-G-B3</w:t>
            </w:r>
          </w:p>
        </w:tc>
        <w:tc>
          <w:tcPr/>
          <w:p>
            <w:pPr>
              <w:pStyle w:val="Compact"/>
              <w:jc w:val="left"/>
            </w:pPr>
            <w:r>
              <w:t xml:space="preserve">nerl_nerl_global_b3000ticks</w:t>
            </w:r>
          </w:p>
        </w:tc>
        <w:tc>
          <w:tcPr/>
          <w:p>
            <w:pPr>
              <w:pStyle w:val="Compact"/>
              <w:jc w:val="right"/>
            </w:pPr>
            <w:r>
              <w:t xml:space="preserve">166.78</w:t>
            </w:r>
          </w:p>
        </w:tc>
        <w:tc>
          <w:tcPr/>
          <w:p>
            <w:pPr>
              <w:pStyle w:val="Compact"/>
              <w:jc w:val="right"/>
            </w:pPr>
            <w:r>
              <w:t xml:space="preserve">158.51</w:t>
            </w:r>
          </w:p>
        </w:tc>
        <w:tc>
          <w:tcPr/>
          <w:p>
            <w:pPr>
              <w:pStyle w:val="Compact"/>
              <w:jc w:val="right"/>
            </w:pPr>
            <w:r>
              <w:t xml:space="preserve">145.55</w:t>
            </w:r>
          </w:p>
        </w:tc>
        <w:tc>
          <w:tcPr/>
          <w:p>
            <w:pPr>
              <w:pStyle w:val="Compact"/>
              <w:jc w:val="right"/>
            </w:pPr>
            <w:r>
              <w:t xml:space="preserve">155.93</w:t>
            </w:r>
          </w:p>
        </w:tc>
      </w:tr>
      <w:tr>
        <w:tc>
          <w:tcPr/>
          <w:p>
            <w:pPr>
              <w:pStyle w:val="Compact"/>
              <w:jc w:val="left"/>
            </w:pPr>
            <w:r>
              <w:rPr>
                <w:rStyle w:val="VerbatimChar"/>
              </w:rPr>
              <w:t xml:space="preserve">NERL-S-A8</w:t>
            </w:r>
          </w:p>
        </w:tc>
        <w:tc>
          <w:tcPr/>
          <w:p>
            <w:pPr>
              <w:pStyle w:val="Compact"/>
              <w:jc w:val="left"/>
            </w:pPr>
            <w:r>
              <w:t xml:space="preserve">nerl_nerl_step_a8000ticks</w:t>
            </w:r>
          </w:p>
        </w:tc>
        <w:tc>
          <w:tcPr/>
          <w:p>
            <w:pPr>
              <w:pStyle w:val="Compact"/>
              <w:jc w:val="right"/>
            </w:pPr>
            <w:r>
              <w:t xml:space="preserve">136.85</w:t>
            </w:r>
          </w:p>
        </w:tc>
        <w:tc>
          <w:tcPr/>
          <w:p>
            <w:pPr>
              <w:pStyle w:val="Compact"/>
              <w:jc w:val="right"/>
            </w:pPr>
            <w:r>
              <w:t xml:space="preserve">178.05</w:t>
            </w:r>
          </w:p>
        </w:tc>
        <w:tc>
          <w:tcPr/>
          <w:p>
            <w:pPr>
              <w:pStyle w:val="Compact"/>
              <w:jc w:val="right"/>
            </w:pPr>
            <w:r>
              <w:t xml:space="preserve">101.71</w:t>
            </w:r>
          </w:p>
        </w:tc>
        <w:tc>
          <w:tcPr/>
          <w:p>
            <w:pPr>
              <w:pStyle w:val="Compact"/>
              <w:jc w:val="right"/>
            </w:pPr>
            <w:r>
              <w:t xml:space="preserve">144.65</w:t>
            </w:r>
          </w:p>
        </w:tc>
      </w:tr>
      <w:tr>
        <w:tc>
          <w:tcPr/>
          <w:p>
            <w:pPr>
              <w:pStyle w:val="Compact"/>
              <w:jc w:val="left"/>
            </w:pPr>
            <w:r>
              <w:rPr>
                <w:rStyle w:val="VerbatimChar"/>
              </w:rPr>
              <w:t xml:space="preserve">NERL-G-A8</w:t>
            </w:r>
          </w:p>
        </w:tc>
        <w:tc>
          <w:tcPr/>
          <w:p>
            <w:pPr>
              <w:pStyle w:val="Compact"/>
              <w:jc w:val="left"/>
            </w:pPr>
            <w:r>
              <w:t xml:space="preserve">nerl_nerl_global_a8000ticks</w:t>
            </w:r>
          </w:p>
        </w:tc>
        <w:tc>
          <w:tcPr/>
          <w:p>
            <w:pPr>
              <w:pStyle w:val="Compact"/>
              <w:jc w:val="right"/>
            </w:pPr>
            <w:r>
              <w:t xml:space="preserve">107.65</w:t>
            </w:r>
          </w:p>
        </w:tc>
        <w:tc>
          <w:tcPr/>
          <w:p>
            <w:pPr>
              <w:pStyle w:val="Compact"/>
              <w:jc w:val="right"/>
            </w:pPr>
            <w:r>
              <w:t xml:space="preserve">124.06</w:t>
            </w:r>
          </w:p>
        </w:tc>
        <w:tc>
          <w:tcPr/>
          <w:p>
            <w:pPr>
              <w:pStyle w:val="Compact"/>
              <w:jc w:val="right"/>
            </w:pPr>
            <w:r>
              <w:t xml:space="preserve">165.75</w:t>
            </w:r>
          </w:p>
        </w:tc>
        <w:tc>
          <w:tcPr/>
          <w:p>
            <w:pPr>
              <w:pStyle w:val="Compact"/>
              <w:jc w:val="right"/>
            </w:pPr>
            <w:r>
              <w:t xml:space="preserve">73.71</w:t>
            </w:r>
          </w:p>
        </w:tc>
      </w:tr>
      <w:tr>
        <w:tc>
          <w:tcPr/>
          <w:p>
            <w:pPr>
              <w:pStyle w:val="Compact"/>
              <w:jc w:val="left"/>
            </w:pPr>
            <w:r>
              <w:rPr>
                <w:rStyle w:val="VerbatimChar"/>
              </w:rPr>
              <w:t xml:space="preserve">NERL-S-B8</w:t>
            </w:r>
          </w:p>
        </w:tc>
        <w:tc>
          <w:tcPr/>
          <w:p>
            <w:pPr>
              <w:pStyle w:val="Compact"/>
              <w:jc w:val="left"/>
            </w:pPr>
            <w:r>
              <w:t xml:space="preserve">nerl_nerl_step_b8000ticks</w:t>
            </w:r>
          </w:p>
        </w:tc>
        <w:tc>
          <w:tcPr/>
          <w:p>
            <w:pPr>
              <w:pStyle w:val="Compact"/>
              <w:jc w:val="right"/>
            </w:pPr>
            <w:r>
              <w:t xml:space="preserve">153.12</w:t>
            </w:r>
          </w:p>
        </w:tc>
        <w:tc>
          <w:tcPr/>
          <w:p>
            <w:pPr>
              <w:pStyle w:val="Compact"/>
              <w:jc w:val="right"/>
            </w:pPr>
            <w:r>
              <w:t xml:space="preserve">119.66</w:t>
            </w:r>
          </w:p>
        </w:tc>
        <w:tc>
          <w:tcPr/>
          <w:p>
            <w:pPr>
              <w:pStyle w:val="Compact"/>
              <w:jc w:val="right"/>
            </w:pPr>
            <w:r>
              <w:t xml:space="preserve">165.35</w:t>
            </w:r>
          </w:p>
        </w:tc>
        <w:tc>
          <w:tcPr/>
          <w:p>
            <w:pPr>
              <w:pStyle w:val="Compact"/>
              <w:jc w:val="right"/>
            </w:pPr>
            <w:r>
              <w:t xml:space="preserve">138.59</w:t>
            </w:r>
          </w:p>
        </w:tc>
      </w:tr>
      <w:tr>
        <w:tc>
          <w:tcPr/>
          <w:p>
            <w:pPr>
              <w:pStyle w:val="Compact"/>
              <w:jc w:val="left"/>
            </w:pPr>
            <w:r>
              <w:rPr>
                <w:rStyle w:val="VerbatimChar"/>
              </w:rPr>
              <w:t xml:space="preserve">NERL-G-B8</w:t>
            </w:r>
          </w:p>
        </w:tc>
        <w:tc>
          <w:tcPr/>
          <w:p>
            <w:pPr>
              <w:pStyle w:val="Compact"/>
              <w:jc w:val="left"/>
            </w:pPr>
            <w:r>
              <w:t xml:space="preserve">nerl_nerl_global_b8000ticks</w:t>
            </w:r>
          </w:p>
        </w:tc>
        <w:tc>
          <w:tcPr/>
          <w:p>
            <w:pPr>
              <w:pStyle w:val="Compact"/>
              <w:jc w:val="right"/>
            </w:pPr>
            <w:r>
              <w:t xml:space="preserve">131.54</w:t>
            </w:r>
          </w:p>
        </w:tc>
        <w:tc>
          <w:tcPr/>
          <w:p>
            <w:pPr>
              <w:pStyle w:val="Compact"/>
              <w:jc w:val="right"/>
            </w:pPr>
            <w:r>
              <w:t xml:space="preserve">136.17</w:t>
            </w:r>
          </w:p>
        </w:tc>
        <w:tc>
          <w:tcPr/>
          <w:p>
            <w:pPr>
              <w:pStyle w:val="Compact"/>
              <w:jc w:val="right"/>
            </w:pPr>
            <w:r>
              <w:t xml:space="preserve">182.85</w:t>
            </w:r>
          </w:p>
        </w:tc>
        <w:tc>
          <w:tcPr/>
          <w:p>
            <w:pPr>
              <w:pStyle w:val="Compact"/>
              <w:jc w:val="right"/>
            </w:pPr>
            <w:r>
              <w:t xml:space="preserve">147.61</w:t>
            </w:r>
          </w:p>
        </w:tc>
      </w:tr>
    </w:tbl>
    <w:p/>
    <w:p>
      <w:pPr>
        <w:pStyle w:val="TableCaption"/>
      </w:pPr>
      <w:r>
        <w:t xml:space="preserve">Table A.3: Total Energy Consumption (EU) by Experiment Group</w:t>
      </w:r>
    </w:p>
    <w:tbl>
      <w:tblPr>
        <w:tblStyle w:val="Table"/>
        <w:tblW w:type="pct" w:w="5000"/>
        <w:tblLayout w:type="fixed"/>
        <w:tblLook w:firstRow="1" w:lastRow="0" w:firstColumn="0" w:lastColumn="0" w:noHBand="0" w:noVBand="0" w:val="0020"/>
        <w:tblCaption w:val="Table A.3: Total Energy Consumption (EU) by Experiment Group"/>
      </w:tblPr>
      <w:tblGrid>
        <w:gridCol w:w="1320"/>
        <w:gridCol w:w="1320"/>
        <w:gridCol w:w="1320"/>
        <w:gridCol w:w="1320"/>
        <w:gridCol w:w="1320"/>
        <w:gridCol w:w="1320"/>
      </w:tblGrid>
      <w:tr>
        <w:trPr>
          <w:tblHeader w:val="on"/>
        </w:trPr>
        <w:tc>
          <w:tcPr/>
          <w:p>
            <w:pPr>
              <w:pStyle w:val="Compact"/>
              <w:jc w:val="left"/>
            </w:pPr>
            <w:r>
              <w:t xml:space="preserve">Short Name</w:t>
            </w:r>
          </w:p>
        </w:tc>
        <w:tc>
          <w:tcPr/>
          <w:p>
            <w:pPr>
              <w:pStyle w:val="Compact"/>
              <w:jc w:val="left"/>
            </w:pPr>
            <w:r>
              <w:t xml:space="preserve">Experiment Group</w:t>
            </w:r>
          </w:p>
        </w:tc>
        <w:tc>
          <w:tcPr/>
          <w:p>
            <w:pPr>
              <w:pStyle w:val="Compact"/>
              <w:jc w:val="right"/>
            </w:pPr>
            <w:r>
              <w:t xml:space="preserve">Run 1</w:t>
            </w:r>
          </w:p>
        </w:tc>
        <w:tc>
          <w:tcPr/>
          <w:p>
            <w:pPr>
              <w:pStyle w:val="Compact"/>
              <w:jc w:val="right"/>
            </w:pPr>
            <w:r>
              <w:t xml:space="preserve">Run 2</w:t>
            </w:r>
          </w:p>
        </w:tc>
        <w:tc>
          <w:tcPr/>
          <w:p>
            <w:pPr>
              <w:pStyle w:val="Compact"/>
              <w:jc w:val="right"/>
            </w:pPr>
            <w:r>
              <w:t xml:space="preserve">Run 3</w:t>
            </w:r>
          </w:p>
        </w:tc>
        <w:tc>
          <w:tcPr/>
          <w:p>
            <w:pPr>
              <w:pStyle w:val="Compact"/>
              <w:jc w:val="right"/>
            </w:pPr>
            <w:r>
              <w:t xml:space="preserve">Run 4</w:t>
            </w:r>
          </w:p>
        </w:tc>
      </w:tr>
      <w:tr>
        <w:tc>
          <w:tcPr/>
          <w:p>
            <w:pPr>
              <w:pStyle w:val="Compact"/>
              <w:jc w:val="left"/>
            </w:pPr>
            <w:r>
              <w:rPr>
                <w:rStyle w:val="VerbatimChar"/>
              </w:rPr>
              <w:t xml:space="preserve">Baseline-T</w:t>
            </w:r>
          </w:p>
        </w:tc>
        <w:tc>
          <w:tcPr/>
          <w:p>
            <w:pPr>
              <w:pStyle w:val="Compact"/>
              <w:jc w:val="left"/>
            </w:pPr>
            <w:r>
              <w:t xml:space="preserve">time_based</w:t>
            </w:r>
          </w:p>
        </w:tc>
        <w:tc>
          <w:tcPr/>
          <w:p>
            <w:pPr>
              <w:pStyle w:val="Compact"/>
              <w:jc w:val="right"/>
            </w:pPr>
            <w:r>
              <w:t xml:space="preserve">32109.78</w:t>
            </w:r>
          </w:p>
        </w:tc>
        <w:tc>
          <w:tcPr/>
          <w:p>
            <w:pPr>
              <w:pStyle w:val="Compact"/>
              <w:jc w:val="right"/>
            </w:pPr>
            <w:r>
              <w:t xml:space="preserve">30159.90</w:t>
            </w:r>
          </w:p>
        </w:tc>
        <w:tc>
          <w:tcPr/>
          <w:p>
            <w:pPr>
              <w:pStyle w:val="Compact"/>
              <w:jc w:val="right"/>
            </w:pPr>
            <w:r>
              <w:t xml:space="preserve">2519.17</w:t>
            </w:r>
          </w:p>
        </w:tc>
        <w:tc>
          <w:tcPr/>
          <w:p>
            <w:pPr>
              <w:pStyle w:val="Compact"/>
              <w:jc w:val="right"/>
            </w:pPr>
            <w:r>
              <w:t xml:space="preserve">27889.10</w:t>
            </w:r>
          </w:p>
        </w:tc>
      </w:tr>
      <w:tr>
        <w:tc>
          <w:tcPr/>
          <w:p>
            <w:pPr>
              <w:pStyle w:val="Compact"/>
              <w:jc w:val="left"/>
            </w:pPr>
            <w:r>
              <w:rPr>
                <w:rStyle w:val="VerbatimChar"/>
              </w:rPr>
              <w:t xml:space="preserve">Baseline-Q</w:t>
            </w:r>
          </w:p>
        </w:tc>
        <w:tc>
          <w:tcPr/>
          <w:p>
            <w:pPr>
              <w:pStyle w:val="Compact"/>
              <w:jc w:val="left"/>
            </w:pPr>
            <w:r>
              <w:t xml:space="preserve">queue_based</w:t>
            </w:r>
          </w:p>
        </w:tc>
        <w:tc>
          <w:tcPr/>
          <w:p>
            <w:pPr>
              <w:pStyle w:val="Compact"/>
              <w:jc w:val="right"/>
            </w:pPr>
            <w:r>
              <w:t xml:space="preserve">35018.22</w:t>
            </w:r>
          </w:p>
        </w:tc>
        <w:tc>
          <w:tcPr/>
          <w:p>
            <w:pPr>
              <w:pStyle w:val="Compact"/>
              <w:jc w:val="right"/>
            </w:pPr>
            <w:r>
              <w:t xml:space="preserve">40665.94</w:t>
            </w:r>
          </w:p>
        </w:tc>
        <w:tc>
          <w:tcPr/>
          <w:p>
            <w:pPr>
              <w:pStyle w:val="Compact"/>
              <w:jc w:val="right"/>
            </w:pPr>
            <w:r>
              <w:t xml:space="preserve">40699.73</w:t>
            </w:r>
          </w:p>
        </w:tc>
        <w:tc>
          <w:tcPr/>
          <w:p>
            <w:pPr>
              <w:pStyle w:val="Compact"/>
              <w:jc w:val="right"/>
            </w:pPr>
            <w:r>
              <w:t xml:space="preserve">28345.27</w:t>
            </w:r>
          </w:p>
        </w:tc>
      </w:tr>
      <w:tr>
        <w:tc>
          <w:tcPr/>
          <w:p>
            <w:pPr>
              <w:pStyle w:val="Compact"/>
              <w:jc w:val="left"/>
            </w:pPr>
            <w:r>
              <w:rPr>
                <w:rStyle w:val="VerbatimChar"/>
              </w:rPr>
              <w:t xml:space="preserve">Baseline-N</w:t>
            </w:r>
          </w:p>
        </w:tc>
        <w:tc>
          <w:tcPr/>
          <w:p>
            <w:pPr>
              <w:pStyle w:val="Compact"/>
              <w:jc w:val="left"/>
            </w:pPr>
            <w:r>
              <w:t xml:space="preserve">no_controller</w:t>
            </w:r>
          </w:p>
        </w:tc>
        <w:tc>
          <w:tcPr/>
          <w:p>
            <w:pPr>
              <w:pStyle w:val="Compact"/>
              <w:jc w:val="right"/>
            </w:pPr>
            <w:r>
              <w:t xml:space="preserve">32157.26</w:t>
            </w:r>
          </w:p>
        </w:tc>
        <w:tc>
          <w:tcPr/>
          <w:p>
            <w:pPr>
              <w:pStyle w:val="Compact"/>
              <w:jc w:val="right"/>
            </w:pPr>
            <w:r>
              <w:t xml:space="preserve">35773.67</w:t>
            </w:r>
          </w:p>
        </w:tc>
        <w:tc>
          <w:tcPr/>
          <w:p>
            <w:pPr>
              <w:pStyle w:val="Compact"/>
              <w:jc w:val="right"/>
            </w:pPr>
            <w:r>
              <w:t xml:space="preserve">36242.39</w:t>
            </w:r>
          </w:p>
        </w:tc>
        <w:tc>
          <w:tcPr/>
          <w:p>
            <w:pPr>
              <w:pStyle w:val="Compact"/>
              <w:jc w:val="right"/>
            </w:pPr>
            <w:r>
              <w:t xml:space="preserve">33318.04</w:t>
            </w:r>
          </w:p>
        </w:tc>
      </w:tr>
      <w:tr>
        <w:tc>
          <w:tcPr/>
          <w:p>
            <w:pPr>
              <w:pStyle w:val="Compact"/>
              <w:jc w:val="left"/>
            </w:pPr>
            <w:r>
              <w:rPr>
                <w:rStyle w:val="VerbatimChar"/>
              </w:rPr>
              <w:t xml:space="preserve">DQN-S</w:t>
            </w:r>
          </w:p>
        </w:tc>
        <w:tc>
          <w:tcPr/>
          <w:p>
            <w:pPr>
              <w:pStyle w:val="Compact"/>
              <w:jc w:val="left"/>
            </w:pPr>
            <w:r>
              <w:t xml:space="preserve">dqn_dqn_model_step_55000</w:t>
            </w:r>
          </w:p>
        </w:tc>
        <w:tc>
          <w:tcPr/>
          <w:p>
            <w:pPr>
              <w:pStyle w:val="Compact"/>
              <w:jc w:val="right"/>
            </w:pPr>
            <w:r>
              <w:t xml:space="preserve">35776.77</w:t>
            </w:r>
          </w:p>
        </w:tc>
        <w:tc>
          <w:tcPr/>
          <w:p>
            <w:pPr>
              <w:pStyle w:val="Compact"/>
              <w:jc w:val="right"/>
            </w:pPr>
            <w:r>
              <w:t xml:space="preserve">32401.14</w:t>
            </w:r>
          </w:p>
        </w:tc>
        <w:tc>
          <w:tcPr/>
          <w:p>
            <w:pPr>
              <w:pStyle w:val="Compact"/>
              <w:jc w:val="right"/>
            </w:pPr>
            <w:r>
              <w:t xml:space="preserve">33597.36</w:t>
            </w:r>
          </w:p>
        </w:tc>
        <w:tc>
          <w:tcPr/>
          <w:p>
            <w:pPr>
              <w:pStyle w:val="Compact"/>
              <w:jc w:val="right"/>
            </w:pPr>
            <w:r>
              <w:t xml:space="preserve">35933.80</w:t>
            </w:r>
          </w:p>
        </w:tc>
      </w:tr>
      <w:tr>
        <w:tc>
          <w:tcPr/>
          <w:p>
            <w:pPr>
              <w:pStyle w:val="Compact"/>
              <w:jc w:val="left"/>
            </w:pPr>
            <w:r>
              <w:rPr>
                <w:rStyle w:val="VerbatimChar"/>
              </w:rPr>
              <w:t xml:space="preserve">DQN-G</w:t>
            </w:r>
          </w:p>
        </w:tc>
        <w:tc>
          <w:tcPr/>
          <w:p>
            <w:pPr>
              <w:pStyle w:val="Compact"/>
              <w:jc w:val="left"/>
            </w:pPr>
            <w:r>
              <w:t xml:space="preserve">dqn_dqn_model_global_55000</w:t>
            </w:r>
          </w:p>
        </w:tc>
        <w:tc>
          <w:tcPr/>
          <w:p>
            <w:pPr>
              <w:pStyle w:val="Compact"/>
              <w:jc w:val="right"/>
            </w:pPr>
            <w:r>
              <w:t xml:space="preserve">37838.09</w:t>
            </w:r>
          </w:p>
        </w:tc>
        <w:tc>
          <w:tcPr/>
          <w:p>
            <w:pPr>
              <w:pStyle w:val="Compact"/>
              <w:jc w:val="right"/>
            </w:pPr>
            <w:r>
              <w:t xml:space="preserve">33473.07</w:t>
            </w:r>
          </w:p>
        </w:tc>
        <w:tc>
          <w:tcPr/>
          <w:p>
            <w:pPr>
              <w:pStyle w:val="Compact"/>
              <w:jc w:val="right"/>
            </w:pPr>
            <w:r>
              <w:t xml:space="preserve">29935.20</w:t>
            </w:r>
          </w:p>
        </w:tc>
        <w:tc>
          <w:tcPr/>
          <w:p>
            <w:pPr>
              <w:pStyle w:val="Compact"/>
              <w:jc w:val="right"/>
            </w:pPr>
            <w:r>
              <w:t xml:space="preserve">36161.23</w:t>
            </w:r>
          </w:p>
        </w:tc>
      </w:tr>
      <w:tr>
        <w:tc>
          <w:tcPr/>
          <w:p>
            <w:pPr>
              <w:pStyle w:val="Compact"/>
              <w:jc w:val="left"/>
            </w:pPr>
            <w:r>
              <w:rPr>
                <w:rStyle w:val="VerbatimChar"/>
              </w:rPr>
              <w:t xml:space="preserve">NERL-S-A3</w:t>
            </w:r>
          </w:p>
        </w:tc>
        <w:tc>
          <w:tcPr/>
          <w:p>
            <w:pPr>
              <w:pStyle w:val="Compact"/>
              <w:jc w:val="left"/>
            </w:pPr>
            <w:r>
              <w:t xml:space="preserve">nerl_nerl_step_a3000ticks</w:t>
            </w:r>
          </w:p>
        </w:tc>
        <w:tc>
          <w:tcPr/>
          <w:p>
            <w:pPr>
              <w:pStyle w:val="Compact"/>
              <w:jc w:val="right"/>
            </w:pPr>
            <w:r>
              <w:t xml:space="preserve">17257.56</w:t>
            </w:r>
          </w:p>
        </w:tc>
        <w:tc>
          <w:tcPr/>
          <w:p>
            <w:pPr>
              <w:pStyle w:val="Compact"/>
              <w:jc w:val="right"/>
            </w:pPr>
            <w:r>
              <w:t xml:space="preserve">18463.16</w:t>
            </w:r>
          </w:p>
        </w:tc>
        <w:tc>
          <w:tcPr/>
          <w:p>
            <w:pPr>
              <w:pStyle w:val="Compact"/>
              <w:jc w:val="right"/>
            </w:pPr>
            <w:r>
              <w:t xml:space="preserve">29894.77</w:t>
            </w:r>
          </w:p>
        </w:tc>
        <w:tc>
          <w:tcPr/>
          <w:p>
            <w:pPr>
              <w:pStyle w:val="Compact"/>
              <w:jc w:val="right"/>
            </w:pPr>
            <w:r>
              <w:t xml:space="preserve">24753.72</w:t>
            </w:r>
          </w:p>
        </w:tc>
      </w:tr>
      <w:tr>
        <w:tc>
          <w:tcPr/>
          <w:p>
            <w:pPr>
              <w:pStyle w:val="Compact"/>
              <w:jc w:val="left"/>
            </w:pPr>
            <w:r>
              <w:rPr>
                <w:rStyle w:val="VerbatimChar"/>
              </w:rPr>
              <w:t xml:space="preserve">NERL-G-A3</w:t>
            </w:r>
          </w:p>
        </w:tc>
        <w:tc>
          <w:tcPr/>
          <w:p>
            <w:pPr>
              <w:pStyle w:val="Compact"/>
              <w:jc w:val="left"/>
            </w:pPr>
            <w:r>
              <w:t xml:space="preserve">nerl_nerl_global_a3000ticks</w:t>
            </w:r>
          </w:p>
        </w:tc>
        <w:tc>
          <w:tcPr/>
          <w:p>
            <w:pPr>
              <w:pStyle w:val="Compact"/>
              <w:jc w:val="right"/>
            </w:pPr>
            <w:r>
              <w:t xml:space="preserve">38474.63</w:t>
            </w:r>
          </w:p>
        </w:tc>
        <w:tc>
          <w:tcPr/>
          <w:p>
            <w:pPr>
              <w:pStyle w:val="Compact"/>
              <w:jc w:val="right"/>
            </w:pPr>
            <w:r>
              <w:t xml:space="preserve">24009.76</w:t>
            </w:r>
          </w:p>
        </w:tc>
        <w:tc>
          <w:tcPr/>
          <w:p>
            <w:pPr>
              <w:pStyle w:val="Compact"/>
              <w:jc w:val="right"/>
            </w:pPr>
            <w:r>
              <w:t xml:space="preserve">29657.39</w:t>
            </w:r>
          </w:p>
        </w:tc>
        <w:tc>
          <w:tcPr/>
          <w:p>
            <w:pPr>
              <w:pStyle w:val="Compact"/>
              <w:jc w:val="right"/>
            </w:pPr>
            <w:r>
              <w:t xml:space="preserve">33635.35</w:t>
            </w:r>
          </w:p>
        </w:tc>
      </w:tr>
      <w:tr>
        <w:tc>
          <w:tcPr/>
          <w:p>
            <w:pPr>
              <w:pStyle w:val="Compact"/>
              <w:jc w:val="left"/>
            </w:pPr>
            <w:r>
              <w:rPr>
                <w:rStyle w:val="VerbatimChar"/>
              </w:rPr>
              <w:t xml:space="preserve">NERL-S-B3</w:t>
            </w:r>
          </w:p>
        </w:tc>
        <w:tc>
          <w:tcPr/>
          <w:p>
            <w:pPr>
              <w:pStyle w:val="Compact"/>
              <w:jc w:val="left"/>
            </w:pPr>
            <w:r>
              <w:t xml:space="preserve">nerl_nerl_step_b3000ticks</w:t>
            </w:r>
          </w:p>
        </w:tc>
        <w:tc>
          <w:tcPr/>
          <w:p>
            <w:pPr>
              <w:pStyle w:val="Compact"/>
              <w:jc w:val="right"/>
            </w:pPr>
            <w:r>
              <w:t xml:space="preserve">14652.40</w:t>
            </w:r>
          </w:p>
        </w:tc>
        <w:tc>
          <w:tcPr/>
          <w:p>
            <w:pPr>
              <w:pStyle w:val="Compact"/>
              <w:jc w:val="right"/>
            </w:pPr>
            <w:r>
              <w:t xml:space="preserve">34454.22</w:t>
            </w:r>
          </w:p>
        </w:tc>
        <w:tc>
          <w:tcPr/>
          <w:p>
            <w:pPr>
              <w:pStyle w:val="Compact"/>
              <w:jc w:val="right"/>
            </w:pPr>
            <w:r>
              <w:t xml:space="preserve">24552.61</w:t>
            </w:r>
          </w:p>
        </w:tc>
        <w:tc>
          <w:tcPr/>
          <w:p>
            <w:pPr>
              <w:pStyle w:val="Compact"/>
              <w:jc w:val="right"/>
            </w:pPr>
            <w:r>
              <w:t xml:space="preserve">35634.48</w:t>
            </w:r>
          </w:p>
        </w:tc>
      </w:tr>
      <w:tr>
        <w:tc>
          <w:tcPr/>
          <w:p>
            <w:pPr>
              <w:pStyle w:val="Compact"/>
              <w:jc w:val="left"/>
            </w:pPr>
            <w:r>
              <w:rPr>
                <w:rStyle w:val="VerbatimChar"/>
              </w:rPr>
              <w:t xml:space="preserve">NERL-G-B3</w:t>
            </w:r>
          </w:p>
        </w:tc>
        <w:tc>
          <w:tcPr/>
          <w:p>
            <w:pPr>
              <w:pStyle w:val="Compact"/>
              <w:jc w:val="left"/>
            </w:pPr>
            <w:r>
              <w:t xml:space="preserve">nerl_nerl_global_b3000ticks</w:t>
            </w:r>
          </w:p>
        </w:tc>
        <w:tc>
          <w:tcPr/>
          <w:p>
            <w:pPr>
              <w:pStyle w:val="Compact"/>
              <w:jc w:val="right"/>
            </w:pPr>
            <w:r>
              <w:t xml:space="preserve">31522.25</w:t>
            </w:r>
          </w:p>
        </w:tc>
        <w:tc>
          <w:tcPr/>
          <w:p>
            <w:pPr>
              <w:pStyle w:val="Compact"/>
              <w:jc w:val="right"/>
            </w:pPr>
            <w:r>
              <w:t xml:space="preserve">29325.01</w:t>
            </w:r>
          </w:p>
        </w:tc>
        <w:tc>
          <w:tcPr/>
          <w:p>
            <w:pPr>
              <w:pStyle w:val="Compact"/>
              <w:jc w:val="right"/>
            </w:pPr>
            <w:r>
              <w:t xml:space="preserve">26490.08</w:t>
            </w:r>
          </w:p>
        </w:tc>
        <w:tc>
          <w:tcPr/>
          <w:p>
            <w:pPr>
              <w:pStyle w:val="Compact"/>
              <w:jc w:val="right"/>
            </w:pPr>
            <w:r>
              <w:t xml:space="preserve">29315.15</w:t>
            </w:r>
          </w:p>
        </w:tc>
      </w:tr>
      <w:tr>
        <w:tc>
          <w:tcPr/>
          <w:p>
            <w:pPr>
              <w:pStyle w:val="Compact"/>
              <w:jc w:val="left"/>
            </w:pPr>
            <w:r>
              <w:rPr>
                <w:rStyle w:val="VerbatimChar"/>
              </w:rPr>
              <w:t xml:space="preserve">NERL-S-A8</w:t>
            </w:r>
          </w:p>
        </w:tc>
        <w:tc>
          <w:tcPr/>
          <w:p>
            <w:pPr>
              <w:pStyle w:val="Compact"/>
              <w:jc w:val="left"/>
            </w:pPr>
            <w:r>
              <w:t xml:space="preserve">nerl_nerl_step_a8000ticks</w:t>
            </w:r>
          </w:p>
        </w:tc>
        <w:tc>
          <w:tcPr/>
          <w:p>
            <w:pPr>
              <w:pStyle w:val="Compact"/>
              <w:jc w:val="right"/>
            </w:pPr>
            <w:r>
              <w:t xml:space="preserve">25317.03</w:t>
            </w:r>
          </w:p>
        </w:tc>
        <w:tc>
          <w:tcPr/>
          <w:p>
            <w:pPr>
              <w:pStyle w:val="Compact"/>
              <w:jc w:val="right"/>
            </w:pPr>
            <w:r>
              <w:t xml:space="preserve">33828.57</w:t>
            </w:r>
          </w:p>
        </w:tc>
        <w:tc>
          <w:tcPr/>
          <w:p>
            <w:pPr>
              <w:pStyle w:val="Compact"/>
              <w:jc w:val="right"/>
            </w:pPr>
            <w:r>
              <w:t xml:space="preserve">16984.92</w:t>
            </w:r>
          </w:p>
        </w:tc>
        <w:tc>
          <w:tcPr/>
          <w:p>
            <w:pPr>
              <w:pStyle w:val="Compact"/>
              <w:jc w:val="right"/>
            </w:pPr>
            <w:r>
              <w:t xml:space="preserve">27917.54</w:t>
            </w:r>
          </w:p>
        </w:tc>
      </w:tr>
      <w:tr>
        <w:tc>
          <w:tcPr/>
          <w:p>
            <w:pPr>
              <w:pStyle w:val="Compact"/>
              <w:jc w:val="left"/>
            </w:pPr>
            <w:r>
              <w:rPr>
                <w:rStyle w:val="VerbatimChar"/>
              </w:rPr>
              <w:t xml:space="preserve">NERL-G-A8</w:t>
            </w:r>
          </w:p>
        </w:tc>
        <w:tc>
          <w:tcPr/>
          <w:p>
            <w:pPr>
              <w:pStyle w:val="Compact"/>
              <w:jc w:val="left"/>
            </w:pPr>
            <w:r>
              <w:t xml:space="preserve">nerl_nerl_global_a8000ticks</w:t>
            </w:r>
          </w:p>
        </w:tc>
        <w:tc>
          <w:tcPr/>
          <w:p>
            <w:pPr>
              <w:pStyle w:val="Compact"/>
              <w:jc w:val="right"/>
            </w:pPr>
            <w:r>
              <w:t xml:space="preserve">18516.25</w:t>
            </w:r>
          </w:p>
        </w:tc>
        <w:tc>
          <w:tcPr/>
          <w:p>
            <w:pPr>
              <w:pStyle w:val="Compact"/>
              <w:jc w:val="right"/>
            </w:pPr>
            <w:r>
              <w:t xml:space="preserve">22826.60</w:t>
            </w:r>
          </w:p>
        </w:tc>
        <w:tc>
          <w:tcPr/>
          <w:p>
            <w:pPr>
              <w:pStyle w:val="Compact"/>
              <w:jc w:val="right"/>
            </w:pPr>
            <w:r>
              <w:t xml:space="preserve">31160.86</w:t>
            </w:r>
          </w:p>
        </w:tc>
        <w:tc>
          <w:tcPr/>
          <w:p>
            <w:pPr>
              <w:pStyle w:val="Compact"/>
              <w:jc w:val="right"/>
            </w:pPr>
            <w:r>
              <w:t xml:space="preserve">12824.91</w:t>
            </w:r>
          </w:p>
        </w:tc>
      </w:tr>
      <w:tr>
        <w:tc>
          <w:tcPr/>
          <w:p>
            <w:pPr>
              <w:pStyle w:val="Compact"/>
              <w:jc w:val="left"/>
            </w:pPr>
            <w:r>
              <w:rPr>
                <w:rStyle w:val="VerbatimChar"/>
              </w:rPr>
              <w:t xml:space="preserve">NERL-S-B8</w:t>
            </w:r>
          </w:p>
        </w:tc>
        <w:tc>
          <w:tcPr/>
          <w:p>
            <w:pPr>
              <w:pStyle w:val="Compact"/>
              <w:jc w:val="left"/>
            </w:pPr>
            <w:r>
              <w:t xml:space="preserve">nerl_nerl_step_b8000ticks</w:t>
            </w:r>
          </w:p>
        </w:tc>
        <w:tc>
          <w:tcPr/>
          <w:p>
            <w:pPr>
              <w:pStyle w:val="Compact"/>
              <w:jc w:val="right"/>
            </w:pPr>
            <w:r>
              <w:t xml:space="preserve">28021.24</w:t>
            </w:r>
          </w:p>
        </w:tc>
        <w:tc>
          <w:tcPr/>
          <w:p>
            <w:pPr>
              <w:pStyle w:val="Compact"/>
              <w:jc w:val="right"/>
            </w:pPr>
            <w:r>
              <w:t xml:space="preserve">21658.44</w:t>
            </w:r>
          </w:p>
        </w:tc>
        <w:tc>
          <w:tcPr/>
          <w:p>
            <w:pPr>
              <w:pStyle w:val="Compact"/>
              <w:jc w:val="right"/>
            </w:pPr>
            <w:r>
              <w:t xml:space="preserve">30093.40</w:t>
            </w:r>
          </w:p>
        </w:tc>
        <w:tc>
          <w:tcPr/>
          <w:p>
            <w:pPr>
              <w:pStyle w:val="Compact"/>
              <w:jc w:val="right"/>
            </w:pPr>
            <w:r>
              <w:t xml:space="preserve">24531.09</w:t>
            </w:r>
          </w:p>
        </w:tc>
      </w:tr>
      <w:tr>
        <w:tc>
          <w:tcPr/>
          <w:p>
            <w:pPr>
              <w:pStyle w:val="Compact"/>
              <w:jc w:val="left"/>
            </w:pPr>
            <w:r>
              <w:rPr>
                <w:rStyle w:val="VerbatimChar"/>
              </w:rPr>
              <w:t xml:space="preserve">NERL-G-B8</w:t>
            </w:r>
          </w:p>
        </w:tc>
        <w:tc>
          <w:tcPr/>
          <w:p>
            <w:pPr>
              <w:pStyle w:val="Compact"/>
              <w:jc w:val="left"/>
            </w:pPr>
            <w:r>
              <w:t xml:space="preserve">nerl_nerl_global_b8000ticks</w:t>
            </w:r>
          </w:p>
        </w:tc>
        <w:tc>
          <w:tcPr/>
          <w:p>
            <w:pPr>
              <w:pStyle w:val="Compact"/>
              <w:jc w:val="right"/>
            </w:pPr>
            <w:r>
              <w:t xml:space="preserve">22625.20</w:t>
            </w:r>
          </w:p>
        </w:tc>
        <w:tc>
          <w:tcPr/>
          <w:p>
            <w:pPr>
              <w:pStyle w:val="Compact"/>
              <w:jc w:val="right"/>
            </w:pPr>
            <w:r>
              <w:t xml:space="preserve">25599.53</w:t>
            </w:r>
          </w:p>
        </w:tc>
        <w:tc>
          <w:tcPr/>
          <w:p>
            <w:pPr>
              <w:pStyle w:val="Compact"/>
              <w:jc w:val="right"/>
            </w:pPr>
            <w:r>
              <w:t xml:space="preserve">34192.48</w:t>
            </w:r>
          </w:p>
        </w:tc>
        <w:tc>
          <w:tcPr/>
          <w:p>
            <w:pPr>
              <w:pStyle w:val="Compact"/>
              <w:jc w:val="right"/>
            </w:pPr>
            <w:r>
              <w:t xml:space="preserve">26865.70</w:t>
            </w:r>
          </w:p>
        </w:tc>
      </w:tr>
    </w:tbl>
    <w:p/>
    <w:p>
      <w:pPr>
        <w:pStyle w:val="TableCaption"/>
      </w:pPr>
      <w:r>
        <w:t xml:space="preserve">Table A.4: Completed Orders by Experiment Group</w:t>
      </w:r>
    </w:p>
    <w:tbl>
      <w:tblPr>
        <w:tblStyle w:val="Table"/>
        <w:tblW w:type="auto" w:w="0"/>
        <w:tblLook w:firstRow="1" w:lastRow="0" w:firstColumn="0" w:lastColumn="0" w:noHBand="0" w:noVBand="0" w:val="0020"/>
        <w:tblCaption w:val="Table A.4: Completed Orders by Experiment Group"/>
      </w:tblPr>
      <w:tblGrid>
        <w:gridCol w:w="1320"/>
        <w:gridCol w:w="1320"/>
        <w:gridCol w:w="1320"/>
        <w:gridCol w:w="1320"/>
        <w:gridCol w:w="1320"/>
        <w:gridCol w:w="1320"/>
      </w:tblGrid>
      <w:tr>
        <w:trPr>
          <w:tblHeader w:val="on"/>
        </w:trPr>
        <w:tc>
          <w:tcPr/>
          <w:p>
            <w:pPr>
              <w:pStyle w:val="Compact"/>
              <w:jc w:val="left"/>
            </w:pPr>
            <w:r>
              <w:t xml:space="preserve">Short Name</w:t>
            </w:r>
          </w:p>
        </w:tc>
        <w:tc>
          <w:tcPr/>
          <w:p>
            <w:pPr>
              <w:pStyle w:val="Compact"/>
              <w:jc w:val="left"/>
            </w:pPr>
            <w:r>
              <w:t xml:space="preserve">Experiment Group</w:t>
            </w:r>
          </w:p>
        </w:tc>
        <w:tc>
          <w:tcPr/>
          <w:p>
            <w:pPr>
              <w:pStyle w:val="Compact"/>
              <w:jc w:val="right"/>
            </w:pPr>
            <w:r>
              <w:t xml:space="preserve">Run 1</w:t>
            </w:r>
          </w:p>
        </w:tc>
        <w:tc>
          <w:tcPr/>
          <w:p>
            <w:pPr>
              <w:pStyle w:val="Compact"/>
              <w:jc w:val="right"/>
            </w:pPr>
            <w:r>
              <w:t xml:space="preserve">Run 2</w:t>
            </w:r>
          </w:p>
        </w:tc>
        <w:tc>
          <w:tcPr/>
          <w:p>
            <w:pPr>
              <w:pStyle w:val="Compact"/>
              <w:jc w:val="right"/>
            </w:pPr>
            <w:r>
              <w:t xml:space="preserve">Run 3</w:t>
            </w:r>
          </w:p>
        </w:tc>
        <w:tc>
          <w:tcPr/>
          <w:p>
            <w:pPr>
              <w:pStyle w:val="Compact"/>
              <w:jc w:val="right"/>
            </w:pPr>
            <w:r>
              <w:t xml:space="preserve">Run 4</w:t>
            </w:r>
          </w:p>
        </w:tc>
      </w:tr>
      <w:tr>
        <w:tc>
          <w:tcPr/>
          <w:p>
            <w:pPr>
              <w:pStyle w:val="Compact"/>
              <w:jc w:val="left"/>
            </w:pPr>
            <w:r>
              <w:rPr>
                <w:rStyle w:val="VerbatimChar"/>
              </w:rPr>
              <w:t xml:space="preserve">Baseline-T</w:t>
            </w:r>
          </w:p>
        </w:tc>
        <w:tc>
          <w:tcPr/>
          <w:p>
            <w:pPr>
              <w:pStyle w:val="Compact"/>
              <w:jc w:val="left"/>
            </w:pPr>
            <w:r>
              <w:t xml:space="preserve">time_based</w:t>
            </w:r>
          </w:p>
        </w:tc>
        <w:tc>
          <w:tcPr/>
          <w:p>
            <w:pPr>
              <w:pStyle w:val="Compact"/>
              <w:jc w:val="right"/>
            </w:pPr>
            <w:r>
              <w:t xml:space="preserve">180</w:t>
            </w:r>
          </w:p>
        </w:tc>
        <w:tc>
          <w:tcPr/>
          <w:p>
            <w:pPr>
              <w:pStyle w:val="Compact"/>
              <w:jc w:val="right"/>
            </w:pPr>
            <w:r>
              <w:t xml:space="preserve">186</w:t>
            </w:r>
          </w:p>
        </w:tc>
        <w:tc>
          <w:tcPr/>
          <w:p>
            <w:pPr>
              <w:pStyle w:val="Compact"/>
              <w:jc w:val="right"/>
            </w:pPr>
            <w:r>
              <w:t xml:space="preserve">26</w:t>
            </w:r>
          </w:p>
        </w:tc>
        <w:tc>
          <w:tcPr/>
          <w:p>
            <w:pPr>
              <w:pStyle w:val="Compact"/>
              <w:jc w:val="right"/>
            </w:pPr>
            <w:r>
              <w:t xml:space="preserve">188</w:t>
            </w:r>
          </w:p>
        </w:tc>
      </w:tr>
      <w:tr>
        <w:tc>
          <w:tcPr/>
          <w:p>
            <w:pPr>
              <w:pStyle w:val="Compact"/>
              <w:jc w:val="left"/>
            </w:pPr>
            <w:r>
              <w:rPr>
                <w:rStyle w:val="VerbatimChar"/>
              </w:rPr>
              <w:t xml:space="preserve">Baseline-Q</w:t>
            </w:r>
          </w:p>
        </w:tc>
        <w:tc>
          <w:tcPr/>
          <w:p>
            <w:pPr>
              <w:pStyle w:val="Compact"/>
              <w:jc w:val="left"/>
            </w:pPr>
            <w:r>
              <w:t xml:space="preserve">queue_based</w:t>
            </w:r>
          </w:p>
        </w:tc>
        <w:tc>
          <w:tcPr/>
          <w:p>
            <w:pPr>
              <w:pStyle w:val="Compact"/>
              <w:jc w:val="right"/>
            </w:pPr>
            <w:r>
              <w:t xml:space="preserve">186</w:t>
            </w:r>
          </w:p>
        </w:tc>
        <w:tc>
          <w:tcPr/>
          <w:p>
            <w:pPr>
              <w:pStyle w:val="Compact"/>
              <w:jc w:val="right"/>
            </w:pPr>
            <w:r>
              <w:t xml:space="preserve">188</w:t>
            </w:r>
          </w:p>
        </w:tc>
        <w:tc>
          <w:tcPr/>
          <w:p>
            <w:pPr>
              <w:pStyle w:val="Compact"/>
              <w:jc w:val="right"/>
            </w:pPr>
            <w:r>
              <w:t xml:space="preserve">183</w:t>
            </w:r>
          </w:p>
        </w:tc>
        <w:tc>
          <w:tcPr/>
          <w:p>
            <w:pPr>
              <w:pStyle w:val="Compact"/>
              <w:jc w:val="right"/>
            </w:pPr>
            <w:r>
              <w:t xml:space="preserve">192</w:t>
            </w:r>
          </w:p>
        </w:tc>
      </w:tr>
      <w:tr>
        <w:tc>
          <w:tcPr/>
          <w:p>
            <w:pPr>
              <w:pStyle w:val="Compact"/>
              <w:jc w:val="left"/>
            </w:pPr>
            <w:r>
              <w:rPr>
                <w:rStyle w:val="VerbatimChar"/>
              </w:rPr>
              <w:t xml:space="preserve">Baseline-N</w:t>
            </w:r>
          </w:p>
        </w:tc>
        <w:tc>
          <w:tcPr/>
          <w:p>
            <w:pPr>
              <w:pStyle w:val="Compact"/>
              <w:jc w:val="left"/>
            </w:pPr>
            <w:r>
              <w:t xml:space="preserve">no_controller</w:t>
            </w:r>
          </w:p>
        </w:tc>
        <w:tc>
          <w:tcPr/>
          <w:p>
            <w:pPr>
              <w:pStyle w:val="Compact"/>
              <w:jc w:val="right"/>
            </w:pPr>
            <w:r>
              <w:t xml:space="preserve">196</w:t>
            </w:r>
          </w:p>
        </w:tc>
        <w:tc>
          <w:tcPr/>
          <w:p>
            <w:pPr>
              <w:pStyle w:val="Compact"/>
              <w:jc w:val="right"/>
            </w:pPr>
            <w:r>
              <w:t xml:space="preserve">187</w:t>
            </w:r>
          </w:p>
        </w:tc>
        <w:tc>
          <w:tcPr/>
          <w:p>
            <w:pPr>
              <w:pStyle w:val="Compact"/>
              <w:jc w:val="right"/>
            </w:pPr>
            <w:r>
              <w:t xml:space="preserve">192</w:t>
            </w:r>
          </w:p>
        </w:tc>
        <w:tc>
          <w:tcPr/>
          <w:p>
            <w:pPr>
              <w:pStyle w:val="Compact"/>
              <w:jc w:val="right"/>
            </w:pPr>
            <w:r>
              <w:t xml:space="preserve">189</w:t>
            </w:r>
          </w:p>
        </w:tc>
      </w:tr>
      <w:tr>
        <w:tc>
          <w:tcPr/>
          <w:p>
            <w:pPr>
              <w:pStyle w:val="Compact"/>
              <w:jc w:val="left"/>
            </w:pPr>
            <w:r>
              <w:rPr>
                <w:rStyle w:val="VerbatimChar"/>
              </w:rPr>
              <w:t xml:space="preserve">DQN-S</w:t>
            </w:r>
          </w:p>
        </w:tc>
        <w:tc>
          <w:tcPr/>
          <w:p>
            <w:pPr>
              <w:pStyle w:val="Compact"/>
              <w:jc w:val="left"/>
            </w:pPr>
            <w:r>
              <w:t xml:space="preserve">dqn_dqn_model_step_55000</w:t>
            </w:r>
          </w:p>
        </w:tc>
        <w:tc>
          <w:tcPr/>
          <w:p>
            <w:pPr>
              <w:pStyle w:val="Compact"/>
              <w:jc w:val="right"/>
            </w:pPr>
            <w:r>
              <w:t xml:space="preserve">188</w:t>
            </w:r>
          </w:p>
        </w:tc>
        <w:tc>
          <w:tcPr/>
          <w:p>
            <w:pPr>
              <w:pStyle w:val="Compact"/>
              <w:jc w:val="right"/>
            </w:pPr>
            <w:r>
              <w:t xml:space="preserve">192</w:t>
            </w:r>
          </w:p>
        </w:tc>
        <w:tc>
          <w:tcPr/>
          <w:p>
            <w:pPr>
              <w:pStyle w:val="Compact"/>
              <w:jc w:val="right"/>
            </w:pPr>
            <w:r>
              <w:t xml:space="preserve">184</w:t>
            </w:r>
          </w:p>
        </w:tc>
        <w:tc>
          <w:tcPr/>
          <w:p>
            <w:pPr>
              <w:pStyle w:val="Compact"/>
              <w:jc w:val="right"/>
            </w:pPr>
            <w:r>
              <w:t xml:space="preserve">188</w:t>
            </w:r>
          </w:p>
        </w:tc>
      </w:tr>
      <w:tr>
        <w:tc>
          <w:tcPr/>
          <w:p>
            <w:pPr>
              <w:pStyle w:val="Compact"/>
              <w:jc w:val="left"/>
            </w:pPr>
            <w:r>
              <w:rPr>
                <w:rStyle w:val="VerbatimChar"/>
              </w:rPr>
              <w:t xml:space="preserve">DQN-G</w:t>
            </w:r>
          </w:p>
        </w:tc>
        <w:tc>
          <w:tcPr/>
          <w:p>
            <w:pPr>
              <w:pStyle w:val="Compact"/>
              <w:jc w:val="left"/>
            </w:pPr>
            <w:r>
              <w:t xml:space="preserve">dqn_dqn_model_global_55000</w:t>
            </w:r>
          </w:p>
        </w:tc>
        <w:tc>
          <w:tcPr/>
          <w:p>
            <w:pPr>
              <w:pStyle w:val="Compact"/>
              <w:jc w:val="right"/>
            </w:pPr>
            <w:r>
              <w:t xml:space="preserve">185</w:t>
            </w:r>
          </w:p>
        </w:tc>
        <w:tc>
          <w:tcPr/>
          <w:p>
            <w:pPr>
              <w:pStyle w:val="Compact"/>
              <w:jc w:val="right"/>
            </w:pPr>
            <w:r>
              <w:t xml:space="preserve">186</w:t>
            </w:r>
          </w:p>
        </w:tc>
        <w:tc>
          <w:tcPr/>
          <w:p>
            <w:pPr>
              <w:pStyle w:val="Compact"/>
              <w:jc w:val="right"/>
            </w:pPr>
            <w:r>
              <w:t xml:space="preserve">189</w:t>
            </w:r>
          </w:p>
        </w:tc>
        <w:tc>
          <w:tcPr/>
          <w:p>
            <w:pPr>
              <w:pStyle w:val="Compact"/>
              <w:jc w:val="right"/>
            </w:pPr>
            <w:r>
              <w:t xml:space="preserve">185</w:t>
            </w:r>
          </w:p>
        </w:tc>
      </w:tr>
      <w:tr>
        <w:tc>
          <w:tcPr/>
          <w:p>
            <w:pPr>
              <w:pStyle w:val="Compact"/>
              <w:jc w:val="left"/>
            </w:pPr>
            <w:r>
              <w:rPr>
                <w:rStyle w:val="VerbatimChar"/>
              </w:rPr>
              <w:t xml:space="preserve">NERL-S-A3</w:t>
            </w:r>
          </w:p>
        </w:tc>
        <w:tc>
          <w:tcPr/>
          <w:p>
            <w:pPr>
              <w:pStyle w:val="Compact"/>
              <w:jc w:val="left"/>
            </w:pPr>
            <w:r>
              <w:t xml:space="preserve">nerl_nerl_step_a3000ticks</w:t>
            </w:r>
          </w:p>
        </w:tc>
        <w:tc>
          <w:tcPr/>
          <w:p>
            <w:pPr>
              <w:pStyle w:val="Compact"/>
              <w:jc w:val="right"/>
            </w:pPr>
            <w:r>
              <w:t xml:space="preserve">183</w:t>
            </w:r>
          </w:p>
        </w:tc>
        <w:tc>
          <w:tcPr/>
          <w:p>
            <w:pPr>
              <w:pStyle w:val="Compact"/>
              <w:jc w:val="right"/>
            </w:pPr>
            <w:r>
              <w:t xml:space="preserve">172</w:t>
            </w:r>
          </w:p>
        </w:tc>
        <w:tc>
          <w:tcPr/>
          <w:p>
            <w:pPr>
              <w:pStyle w:val="Compact"/>
              <w:jc w:val="right"/>
            </w:pPr>
            <w:r>
              <w:t xml:space="preserve">187</w:t>
            </w:r>
          </w:p>
        </w:tc>
        <w:tc>
          <w:tcPr/>
          <w:p>
            <w:pPr>
              <w:pStyle w:val="Compact"/>
              <w:jc w:val="right"/>
            </w:pPr>
            <w:r>
              <w:t xml:space="preserve">191</w:t>
            </w:r>
          </w:p>
        </w:tc>
      </w:tr>
      <w:tr>
        <w:tc>
          <w:tcPr/>
          <w:p>
            <w:pPr>
              <w:pStyle w:val="Compact"/>
              <w:jc w:val="left"/>
            </w:pPr>
            <w:r>
              <w:rPr>
                <w:rStyle w:val="VerbatimChar"/>
              </w:rPr>
              <w:t xml:space="preserve">NERL-G-A3</w:t>
            </w:r>
          </w:p>
        </w:tc>
        <w:tc>
          <w:tcPr/>
          <w:p>
            <w:pPr>
              <w:pStyle w:val="Compact"/>
              <w:jc w:val="left"/>
            </w:pPr>
            <w:r>
              <w:t xml:space="preserve">nerl_nerl_global_a3000ticks</w:t>
            </w:r>
          </w:p>
        </w:tc>
        <w:tc>
          <w:tcPr/>
          <w:p>
            <w:pPr>
              <w:pStyle w:val="Compact"/>
              <w:jc w:val="right"/>
            </w:pPr>
            <w:r>
              <w:t xml:space="preserve">187</w:t>
            </w:r>
          </w:p>
        </w:tc>
        <w:tc>
          <w:tcPr/>
          <w:p>
            <w:pPr>
              <w:pStyle w:val="Compact"/>
              <w:jc w:val="right"/>
            </w:pPr>
            <w:r>
              <w:t xml:space="preserve">180</w:t>
            </w:r>
          </w:p>
        </w:tc>
        <w:tc>
          <w:tcPr/>
          <w:p>
            <w:pPr>
              <w:pStyle w:val="Compact"/>
              <w:jc w:val="right"/>
            </w:pPr>
            <w:r>
              <w:t xml:space="preserve">189</w:t>
            </w:r>
          </w:p>
        </w:tc>
        <w:tc>
          <w:tcPr/>
          <w:p>
            <w:pPr>
              <w:pStyle w:val="Compact"/>
              <w:jc w:val="right"/>
            </w:pPr>
            <w:r>
              <w:t xml:space="preserve">186</w:t>
            </w:r>
          </w:p>
        </w:tc>
      </w:tr>
      <w:tr>
        <w:tc>
          <w:tcPr/>
          <w:p>
            <w:pPr>
              <w:pStyle w:val="Compact"/>
              <w:jc w:val="left"/>
            </w:pPr>
            <w:r>
              <w:rPr>
                <w:rStyle w:val="VerbatimChar"/>
              </w:rPr>
              <w:t xml:space="preserve">NERL-S-B3</w:t>
            </w:r>
          </w:p>
        </w:tc>
        <w:tc>
          <w:tcPr/>
          <w:p>
            <w:pPr>
              <w:pStyle w:val="Compact"/>
              <w:jc w:val="left"/>
            </w:pPr>
            <w:r>
              <w:t xml:space="preserve">nerl_nerl_step_b3000ticks</w:t>
            </w:r>
          </w:p>
        </w:tc>
        <w:tc>
          <w:tcPr/>
          <w:p>
            <w:pPr>
              <w:pStyle w:val="Compact"/>
              <w:jc w:val="right"/>
            </w:pPr>
            <w:r>
              <w:t xml:space="preserve">175</w:t>
            </w:r>
          </w:p>
        </w:tc>
        <w:tc>
          <w:tcPr/>
          <w:p>
            <w:pPr>
              <w:pStyle w:val="Compact"/>
              <w:jc w:val="right"/>
            </w:pPr>
            <w:r>
              <w:t xml:space="preserve">189</w:t>
            </w:r>
          </w:p>
        </w:tc>
        <w:tc>
          <w:tcPr/>
          <w:p>
            <w:pPr>
              <w:pStyle w:val="Compact"/>
              <w:jc w:val="right"/>
            </w:pPr>
            <w:r>
              <w:t xml:space="preserve">186</w:t>
            </w:r>
          </w:p>
        </w:tc>
        <w:tc>
          <w:tcPr/>
          <w:p>
            <w:pPr>
              <w:pStyle w:val="Compact"/>
              <w:jc w:val="right"/>
            </w:pPr>
            <w:r>
              <w:t xml:space="preserve">184</w:t>
            </w:r>
          </w:p>
        </w:tc>
      </w:tr>
      <w:tr>
        <w:tc>
          <w:tcPr/>
          <w:p>
            <w:pPr>
              <w:pStyle w:val="Compact"/>
              <w:jc w:val="left"/>
            </w:pPr>
            <w:r>
              <w:rPr>
                <w:rStyle w:val="VerbatimChar"/>
              </w:rPr>
              <w:t xml:space="preserve">NERL-G-B3</w:t>
            </w:r>
          </w:p>
        </w:tc>
        <w:tc>
          <w:tcPr/>
          <w:p>
            <w:pPr>
              <w:pStyle w:val="Compact"/>
              <w:jc w:val="left"/>
            </w:pPr>
            <w:r>
              <w:t xml:space="preserve">nerl_nerl_global_b3000ticks</w:t>
            </w:r>
          </w:p>
        </w:tc>
        <w:tc>
          <w:tcPr/>
          <w:p>
            <w:pPr>
              <w:pStyle w:val="Compact"/>
              <w:jc w:val="right"/>
            </w:pPr>
            <w:r>
              <w:t xml:space="preserve">189</w:t>
            </w:r>
          </w:p>
        </w:tc>
        <w:tc>
          <w:tcPr/>
          <w:p>
            <w:pPr>
              <w:pStyle w:val="Compact"/>
              <w:jc w:val="right"/>
            </w:pPr>
            <w:r>
              <w:t xml:space="preserve">185</w:t>
            </w:r>
          </w:p>
        </w:tc>
        <w:tc>
          <w:tcPr/>
          <w:p>
            <w:pPr>
              <w:pStyle w:val="Compact"/>
              <w:jc w:val="right"/>
            </w:pPr>
            <w:r>
              <w:t xml:space="preserve">182</w:t>
            </w:r>
          </w:p>
        </w:tc>
        <w:tc>
          <w:tcPr/>
          <w:p>
            <w:pPr>
              <w:pStyle w:val="Compact"/>
              <w:jc w:val="right"/>
            </w:pPr>
            <w:r>
              <w:t xml:space="preserve">188</w:t>
            </w:r>
          </w:p>
        </w:tc>
      </w:tr>
      <w:tr>
        <w:tc>
          <w:tcPr/>
          <w:p>
            <w:pPr>
              <w:pStyle w:val="Compact"/>
              <w:jc w:val="left"/>
            </w:pPr>
            <w:r>
              <w:rPr>
                <w:rStyle w:val="VerbatimChar"/>
              </w:rPr>
              <w:t xml:space="preserve">NERL-S-A8</w:t>
            </w:r>
          </w:p>
        </w:tc>
        <w:tc>
          <w:tcPr/>
          <w:p>
            <w:pPr>
              <w:pStyle w:val="Compact"/>
              <w:jc w:val="left"/>
            </w:pPr>
            <w:r>
              <w:t xml:space="preserve">nerl_nerl_step_a8000ticks</w:t>
            </w:r>
          </w:p>
        </w:tc>
        <w:tc>
          <w:tcPr/>
          <w:p>
            <w:pPr>
              <w:pStyle w:val="Compact"/>
              <w:jc w:val="right"/>
            </w:pPr>
            <w:r>
              <w:t xml:space="preserve">185</w:t>
            </w:r>
          </w:p>
        </w:tc>
        <w:tc>
          <w:tcPr/>
          <w:p>
            <w:pPr>
              <w:pStyle w:val="Compact"/>
              <w:jc w:val="right"/>
            </w:pPr>
            <w:r>
              <w:t xml:space="preserve">190</w:t>
            </w:r>
          </w:p>
        </w:tc>
        <w:tc>
          <w:tcPr/>
          <w:p>
            <w:pPr>
              <w:pStyle w:val="Compact"/>
              <w:jc w:val="right"/>
            </w:pPr>
            <w:r>
              <w:t xml:space="preserve">167</w:t>
            </w:r>
          </w:p>
        </w:tc>
        <w:tc>
          <w:tcPr/>
          <w:p>
            <w:pPr>
              <w:pStyle w:val="Compact"/>
              <w:jc w:val="right"/>
            </w:pPr>
            <w:r>
              <w:t xml:space="preserve">193</w:t>
            </w:r>
          </w:p>
        </w:tc>
      </w:tr>
      <w:tr>
        <w:tc>
          <w:tcPr/>
          <w:p>
            <w:pPr>
              <w:pStyle w:val="Compact"/>
              <w:jc w:val="left"/>
            </w:pPr>
            <w:r>
              <w:rPr>
                <w:rStyle w:val="VerbatimChar"/>
              </w:rPr>
              <w:t xml:space="preserve">NERL-G-A8</w:t>
            </w:r>
          </w:p>
        </w:tc>
        <w:tc>
          <w:tcPr/>
          <w:p>
            <w:pPr>
              <w:pStyle w:val="Compact"/>
              <w:jc w:val="left"/>
            </w:pPr>
            <w:r>
              <w:t xml:space="preserve">nerl_nerl_global_a8000ticks</w:t>
            </w:r>
          </w:p>
        </w:tc>
        <w:tc>
          <w:tcPr/>
          <w:p>
            <w:pPr>
              <w:pStyle w:val="Compact"/>
              <w:jc w:val="right"/>
            </w:pPr>
            <w:r>
              <w:t xml:space="preserve">172</w:t>
            </w:r>
          </w:p>
        </w:tc>
        <w:tc>
          <w:tcPr/>
          <w:p>
            <w:pPr>
              <w:pStyle w:val="Compact"/>
              <w:jc w:val="right"/>
            </w:pPr>
            <w:r>
              <w:t xml:space="preserve">184</w:t>
            </w:r>
          </w:p>
        </w:tc>
        <w:tc>
          <w:tcPr/>
          <w:p>
            <w:pPr>
              <w:pStyle w:val="Compact"/>
              <w:jc w:val="right"/>
            </w:pPr>
            <w:r>
              <w:t xml:space="preserve">188</w:t>
            </w:r>
          </w:p>
        </w:tc>
        <w:tc>
          <w:tcPr/>
          <w:p>
            <w:pPr>
              <w:pStyle w:val="Compact"/>
              <w:jc w:val="right"/>
            </w:pPr>
            <w:r>
              <w:t xml:space="preserve">174</w:t>
            </w:r>
          </w:p>
        </w:tc>
      </w:tr>
      <w:tr>
        <w:tc>
          <w:tcPr/>
          <w:p>
            <w:pPr>
              <w:pStyle w:val="Compact"/>
              <w:jc w:val="left"/>
            </w:pPr>
            <w:r>
              <w:rPr>
                <w:rStyle w:val="VerbatimChar"/>
              </w:rPr>
              <w:t xml:space="preserve">NERL-S-B8</w:t>
            </w:r>
          </w:p>
        </w:tc>
        <w:tc>
          <w:tcPr/>
          <w:p>
            <w:pPr>
              <w:pStyle w:val="Compact"/>
              <w:jc w:val="left"/>
            </w:pPr>
            <w:r>
              <w:t xml:space="preserve">nerl_nerl_step_b8000ticks</w:t>
            </w:r>
          </w:p>
        </w:tc>
        <w:tc>
          <w:tcPr/>
          <w:p>
            <w:pPr>
              <w:pStyle w:val="Compact"/>
              <w:jc w:val="right"/>
            </w:pPr>
            <w:r>
              <w:t xml:space="preserve">183</w:t>
            </w:r>
          </w:p>
        </w:tc>
        <w:tc>
          <w:tcPr/>
          <w:p>
            <w:pPr>
              <w:pStyle w:val="Compact"/>
              <w:jc w:val="right"/>
            </w:pPr>
            <w:r>
              <w:t xml:space="preserve">181</w:t>
            </w:r>
          </w:p>
        </w:tc>
        <w:tc>
          <w:tcPr/>
          <w:p>
            <w:pPr>
              <w:pStyle w:val="Compact"/>
              <w:jc w:val="right"/>
            </w:pPr>
            <w:r>
              <w:t xml:space="preserve">182</w:t>
            </w:r>
          </w:p>
        </w:tc>
        <w:tc>
          <w:tcPr/>
          <w:p>
            <w:pPr>
              <w:pStyle w:val="Compact"/>
              <w:jc w:val="right"/>
            </w:pPr>
            <w:r>
              <w:t xml:space="preserve">177</w:t>
            </w:r>
          </w:p>
        </w:tc>
      </w:tr>
      <w:tr>
        <w:tc>
          <w:tcPr/>
          <w:p>
            <w:pPr>
              <w:pStyle w:val="Compact"/>
              <w:jc w:val="left"/>
            </w:pPr>
            <w:r>
              <w:rPr>
                <w:rStyle w:val="VerbatimChar"/>
              </w:rPr>
              <w:t xml:space="preserve">NERL-G-B8</w:t>
            </w:r>
          </w:p>
        </w:tc>
        <w:tc>
          <w:tcPr/>
          <w:p>
            <w:pPr>
              <w:pStyle w:val="Compact"/>
              <w:jc w:val="left"/>
            </w:pPr>
            <w:r>
              <w:t xml:space="preserve">nerl_nerl_global_b8000ticks</w:t>
            </w:r>
          </w:p>
        </w:tc>
        <w:tc>
          <w:tcPr/>
          <w:p>
            <w:pPr>
              <w:pStyle w:val="Compact"/>
              <w:jc w:val="right"/>
            </w:pPr>
            <w:r>
              <w:t xml:space="preserve">172</w:t>
            </w:r>
          </w:p>
        </w:tc>
        <w:tc>
          <w:tcPr/>
          <w:p>
            <w:pPr>
              <w:pStyle w:val="Compact"/>
              <w:jc w:val="right"/>
            </w:pPr>
            <w:r>
              <w:t xml:space="preserve">188</w:t>
            </w:r>
          </w:p>
        </w:tc>
        <w:tc>
          <w:tcPr/>
          <w:p>
            <w:pPr>
              <w:pStyle w:val="Compact"/>
              <w:jc w:val="right"/>
            </w:pPr>
            <w:r>
              <w:t xml:space="preserve">187</w:t>
            </w:r>
          </w:p>
        </w:tc>
        <w:tc>
          <w:tcPr/>
          <w:p>
            <w:pPr>
              <w:pStyle w:val="Compact"/>
              <w:jc w:val="right"/>
            </w:pPr>
            <w:r>
              <w:t xml:space="preserve">182</w:t>
            </w:r>
          </w:p>
        </w:tc>
      </w:tr>
    </w:tbl>
    <w:p/>
    <w:p>
      <w:pPr>
        <w:pStyle w:val="TableCaption"/>
      </w:pPr>
      <w:r>
        <w:t xml:space="preserve">Table A.5: Total Signal Switches by Experiment Group</w:t>
      </w:r>
    </w:p>
    <w:tbl>
      <w:tblPr>
        <w:tblStyle w:val="Table"/>
        <w:tblW w:type="pct" w:w="5000"/>
        <w:tblLayout w:type="fixed"/>
        <w:tblLook w:firstRow="1" w:lastRow="0" w:firstColumn="0" w:lastColumn="0" w:noHBand="0" w:noVBand="0" w:val="0020"/>
        <w:tblCaption w:val="Table A.5: Total Signal Switches by Experiment Group"/>
      </w:tblPr>
      <w:tblGrid>
        <w:gridCol w:w="1320"/>
        <w:gridCol w:w="1320"/>
        <w:gridCol w:w="1320"/>
        <w:gridCol w:w="1320"/>
        <w:gridCol w:w="1320"/>
        <w:gridCol w:w="1320"/>
      </w:tblGrid>
      <w:tr>
        <w:trPr>
          <w:tblHeader w:val="on"/>
        </w:trPr>
        <w:tc>
          <w:tcPr/>
          <w:p>
            <w:pPr>
              <w:pStyle w:val="Compact"/>
              <w:jc w:val="left"/>
            </w:pPr>
            <w:r>
              <w:t xml:space="preserve">Short Name</w:t>
            </w:r>
          </w:p>
        </w:tc>
        <w:tc>
          <w:tcPr/>
          <w:p>
            <w:pPr>
              <w:pStyle w:val="Compact"/>
              <w:jc w:val="left"/>
            </w:pPr>
            <w:r>
              <w:t xml:space="preserve">Experiment Group</w:t>
            </w:r>
          </w:p>
        </w:tc>
        <w:tc>
          <w:tcPr/>
          <w:p>
            <w:pPr>
              <w:pStyle w:val="Compact"/>
              <w:jc w:val="right"/>
            </w:pPr>
            <w:r>
              <w:t xml:space="preserve">Run 1</w:t>
            </w:r>
          </w:p>
        </w:tc>
        <w:tc>
          <w:tcPr/>
          <w:p>
            <w:pPr>
              <w:pStyle w:val="Compact"/>
              <w:jc w:val="right"/>
            </w:pPr>
            <w:r>
              <w:t xml:space="preserve">Run 2</w:t>
            </w:r>
          </w:p>
        </w:tc>
        <w:tc>
          <w:tcPr/>
          <w:p>
            <w:pPr>
              <w:pStyle w:val="Compact"/>
              <w:jc w:val="right"/>
            </w:pPr>
            <w:r>
              <w:t xml:space="preserve">Run 3</w:t>
            </w:r>
          </w:p>
        </w:tc>
        <w:tc>
          <w:tcPr/>
          <w:p>
            <w:pPr>
              <w:pStyle w:val="Compact"/>
              <w:jc w:val="right"/>
            </w:pPr>
            <w:r>
              <w:t xml:space="preserve">Run 4</w:t>
            </w:r>
          </w:p>
        </w:tc>
      </w:tr>
      <w:tr>
        <w:tc>
          <w:tcPr/>
          <w:p>
            <w:pPr>
              <w:pStyle w:val="Compact"/>
              <w:jc w:val="left"/>
            </w:pPr>
            <w:r>
              <w:rPr>
                <w:rStyle w:val="VerbatimChar"/>
              </w:rPr>
              <w:t xml:space="preserve">Baseline-T</w:t>
            </w:r>
          </w:p>
        </w:tc>
        <w:tc>
          <w:tcPr/>
          <w:p>
            <w:pPr>
              <w:pStyle w:val="Compact"/>
              <w:jc w:val="left"/>
            </w:pPr>
            <w:r>
              <w:t xml:space="preserve">time_based</w:t>
            </w:r>
          </w:p>
        </w:tc>
        <w:tc>
          <w:tcPr/>
          <w:p>
            <w:pPr>
              <w:pStyle w:val="Compact"/>
              <w:jc w:val="right"/>
            </w:pPr>
            <w:r>
              <w:t xml:space="preserve">9900</w:t>
            </w:r>
          </w:p>
        </w:tc>
        <w:tc>
          <w:tcPr/>
          <w:p>
            <w:pPr>
              <w:pStyle w:val="Compact"/>
              <w:jc w:val="right"/>
            </w:pPr>
            <w:r>
              <w:t xml:space="preserve">9900</w:t>
            </w:r>
          </w:p>
        </w:tc>
        <w:tc>
          <w:tcPr/>
          <w:p>
            <w:pPr>
              <w:pStyle w:val="Compact"/>
              <w:jc w:val="right"/>
            </w:pPr>
            <w:r>
              <w:t xml:space="preserve">594</w:t>
            </w:r>
          </w:p>
        </w:tc>
        <w:tc>
          <w:tcPr/>
          <w:p>
            <w:pPr>
              <w:pStyle w:val="Compact"/>
              <w:jc w:val="right"/>
            </w:pPr>
            <w:r>
              <w:t xml:space="preserve">9900</w:t>
            </w:r>
          </w:p>
        </w:tc>
      </w:tr>
      <w:tr>
        <w:tc>
          <w:tcPr/>
          <w:p>
            <w:pPr>
              <w:pStyle w:val="Compact"/>
              <w:jc w:val="left"/>
            </w:pPr>
            <w:r>
              <w:rPr>
                <w:rStyle w:val="VerbatimChar"/>
              </w:rPr>
              <w:t xml:space="preserve">Baseline-Q</w:t>
            </w:r>
          </w:p>
        </w:tc>
        <w:tc>
          <w:tcPr/>
          <w:p>
            <w:pPr>
              <w:pStyle w:val="Compact"/>
              <w:jc w:val="left"/>
            </w:pPr>
            <w:r>
              <w:t xml:space="preserve">queue_based</w:t>
            </w:r>
          </w:p>
        </w:tc>
        <w:tc>
          <w:tcPr/>
          <w:p>
            <w:pPr>
              <w:pStyle w:val="Compact"/>
              <w:jc w:val="right"/>
            </w:pPr>
            <w:r>
              <w:t xml:space="preserve">12367</w:t>
            </w:r>
          </w:p>
        </w:tc>
        <w:tc>
          <w:tcPr/>
          <w:p>
            <w:pPr>
              <w:pStyle w:val="Compact"/>
              <w:jc w:val="right"/>
            </w:pPr>
            <w:r>
              <w:t xml:space="preserve">13232</w:t>
            </w:r>
          </w:p>
        </w:tc>
        <w:tc>
          <w:tcPr/>
          <w:p>
            <w:pPr>
              <w:pStyle w:val="Compact"/>
              <w:jc w:val="right"/>
            </w:pPr>
            <w:r>
              <w:t xml:space="preserve">12760</w:t>
            </w:r>
          </w:p>
        </w:tc>
        <w:tc>
          <w:tcPr/>
          <w:p>
            <w:pPr>
              <w:pStyle w:val="Compact"/>
              <w:jc w:val="right"/>
            </w:pPr>
            <w:r>
              <w:t xml:space="preserve">13168</w:t>
            </w:r>
          </w:p>
        </w:tc>
      </w:tr>
      <w:tr>
        <w:tc>
          <w:tcPr/>
          <w:p>
            <w:pPr>
              <w:pStyle w:val="Compact"/>
              <w:jc w:val="left"/>
            </w:pPr>
            <w:r>
              <w:rPr>
                <w:rStyle w:val="VerbatimChar"/>
              </w:rPr>
              <w:t xml:space="preserve">Baseline-N</w:t>
            </w:r>
          </w:p>
        </w:tc>
        <w:tc>
          <w:tcPr/>
          <w:p>
            <w:pPr>
              <w:pStyle w:val="Compact"/>
              <w:jc w:val="left"/>
            </w:pPr>
            <w:r>
              <w:t xml:space="preserve">no_controller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DQN-S</w:t>
            </w:r>
          </w:p>
        </w:tc>
        <w:tc>
          <w:tcPr/>
          <w:p>
            <w:pPr>
              <w:pStyle w:val="Compact"/>
              <w:jc w:val="left"/>
            </w:pPr>
            <w:r>
              <w:t xml:space="preserve">dqn_dqn_model_step_55000</w:t>
            </w:r>
          </w:p>
        </w:tc>
        <w:tc>
          <w:tcPr/>
          <w:p>
            <w:pPr>
              <w:pStyle w:val="Compact"/>
              <w:jc w:val="right"/>
            </w:pPr>
            <w:r>
              <w:t xml:space="preserve">13266</w:t>
            </w:r>
          </w:p>
        </w:tc>
        <w:tc>
          <w:tcPr/>
          <w:p>
            <w:pPr>
              <w:pStyle w:val="Compact"/>
              <w:jc w:val="right"/>
            </w:pPr>
            <w:r>
              <w:t xml:space="preserve">13212</w:t>
            </w:r>
          </w:p>
        </w:tc>
        <w:tc>
          <w:tcPr/>
          <w:p>
            <w:pPr>
              <w:pStyle w:val="Compact"/>
              <w:jc w:val="right"/>
            </w:pPr>
            <w:r>
              <w:t xml:space="preserve">13312</w:t>
            </w:r>
          </w:p>
        </w:tc>
        <w:tc>
          <w:tcPr/>
          <w:p>
            <w:pPr>
              <w:pStyle w:val="Compact"/>
              <w:jc w:val="right"/>
            </w:pPr>
            <w:r>
              <w:t xml:space="preserve">12975</w:t>
            </w:r>
          </w:p>
        </w:tc>
      </w:tr>
      <w:tr>
        <w:tc>
          <w:tcPr/>
          <w:p>
            <w:pPr>
              <w:pStyle w:val="Compact"/>
              <w:jc w:val="left"/>
            </w:pPr>
            <w:r>
              <w:rPr>
                <w:rStyle w:val="VerbatimChar"/>
              </w:rPr>
              <w:t xml:space="preserve">DQN-G</w:t>
            </w:r>
          </w:p>
        </w:tc>
        <w:tc>
          <w:tcPr/>
          <w:p>
            <w:pPr>
              <w:pStyle w:val="Compact"/>
              <w:jc w:val="left"/>
            </w:pPr>
            <w:r>
              <w:t xml:space="preserve">dqn_dqn_model_global_55000</w:t>
            </w:r>
          </w:p>
        </w:tc>
        <w:tc>
          <w:tcPr/>
          <w:p>
            <w:pPr>
              <w:pStyle w:val="Compact"/>
              <w:jc w:val="right"/>
            </w:pPr>
            <w:r>
              <w:t xml:space="preserve">13386</w:t>
            </w:r>
          </w:p>
        </w:tc>
        <w:tc>
          <w:tcPr/>
          <w:p>
            <w:pPr>
              <w:pStyle w:val="Compact"/>
              <w:jc w:val="right"/>
            </w:pPr>
            <w:r>
              <w:t xml:space="preserve">13416</w:t>
            </w:r>
          </w:p>
        </w:tc>
        <w:tc>
          <w:tcPr/>
          <w:p>
            <w:pPr>
              <w:pStyle w:val="Compact"/>
              <w:jc w:val="right"/>
            </w:pPr>
            <w:r>
              <w:t xml:space="preserve">13986</w:t>
            </w:r>
          </w:p>
        </w:tc>
        <w:tc>
          <w:tcPr/>
          <w:p>
            <w:pPr>
              <w:pStyle w:val="Compact"/>
              <w:jc w:val="right"/>
            </w:pPr>
            <w:r>
              <w:t xml:space="preserve">13123</w:t>
            </w:r>
          </w:p>
        </w:tc>
      </w:tr>
      <w:tr>
        <w:tc>
          <w:tcPr/>
          <w:p>
            <w:pPr>
              <w:pStyle w:val="Compact"/>
              <w:jc w:val="left"/>
            </w:pPr>
            <w:r>
              <w:rPr>
                <w:rStyle w:val="VerbatimChar"/>
              </w:rPr>
              <w:t xml:space="preserve">NERL-S-A3</w:t>
            </w:r>
          </w:p>
        </w:tc>
        <w:tc>
          <w:tcPr/>
          <w:p>
            <w:pPr>
              <w:pStyle w:val="Compact"/>
              <w:jc w:val="left"/>
            </w:pPr>
            <w:r>
              <w:t xml:space="preserve">nerl_nerl_step_a3000ticks</w:t>
            </w:r>
          </w:p>
        </w:tc>
        <w:tc>
          <w:tcPr/>
          <w:p>
            <w:pPr>
              <w:pStyle w:val="Compact"/>
              <w:jc w:val="right"/>
            </w:pPr>
            <w:r>
              <w:t xml:space="preserve">12748</w:t>
            </w:r>
          </w:p>
        </w:tc>
        <w:tc>
          <w:tcPr/>
          <w:p>
            <w:pPr>
              <w:pStyle w:val="Compact"/>
              <w:jc w:val="right"/>
            </w:pPr>
            <w:r>
              <w:t xml:space="preserve">10663</w:t>
            </w:r>
          </w:p>
        </w:tc>
        <w:tc>
          <w:tcPr/>
          <w:p>
            <w:pPr>
              <w:pStyle w:val="Compact"/>
              <w:jc w:val="right"/>
            </w:pPr>
            <w:r>
              <w:t xml:space="preserve">12643</w:t>
            </w:r>
          </w:p>
        </w:tc>
        <w:tc>
          <w:tcPr/>
          <w:p>
            <w:pPr>
              <w:pStyle w:val="Compact"/>
              <w:jc w:val="right"/>
            </w:pPr>
            <w:r>
              <w:t xml:space="preserve">12315</w:t>
            </w:r>
          </w:p>
        </w:tc>
      </w:tr>
      <w:tr>
        <w:tc>
          <w:tcPr/>
          <w:p>
            <w:pPr>
              <w:pStyle w:val="Compact"/>
              <w:jc w:val="left"/>
            </w:pPr>
            <w:r>
              <w:rPr>
                <w:rStyle w:val="VerbatimChar"/>
              </w:rPr>
              <w:t xml:space="preserve">NERL-G-A3</w:t>
            </w:r>
          </w:p>
        </w:tc>
        <w:tc>
          <w:tcPr/>
          <w:p>
            <w:pPr>
              <w:pStyle w:val="Compact"/>
              <w:jc w:val="left"/>
            </w:pPr>
            <w:r>
              <w:t xml:space="preserve">nerl_nerl_global_a3000ticks</w:t>
            </w:r>
          </w:p>
        </w:tc>
        <w:tc>
          <w:tcPr/>
          <w:p>
            <w:pPr>
              <w:pStyle w:val="Compact"/>
              <w:jc w:val="right"/>
            </w:pPr>
            <w:r>
              <w:t xml:space="preserve">11898</w:t>
            </w:r>
          </w:p>
        </w:tc>
        <w:tc>
          <w:tcPr/>
          <w:p>
            <w:pPr>
              <w:pStyle w:val="Compact"/>
              <w:jc w:val="right"/>
            </w:pPr>
            <w:r>
              <w:t xml:space="preserve">12656</w:t>
            </w:r>
          </w:p>
        </w:tc>
        <w:tc>
          <w:tcPr/>
          <w:p>
            <w:pPr>
              <w:pStyle w:val="Compact"/>
              <w:jc w:val="right"/>
            </w:pPr>
            <w:r>
              <w:t xml:space="preserve">12199</w:t>
            </w:r>
          </w:p>
        </w:tc>
        <w:tc>
          <w:tcPr/>
          <w:p>
            <w:pPr>
              <w:pStyle w:val="Compact"/>
              <w:jc w:val="right"/>
            </w:pPr>
            <w:r>
              <w:t xml:space="preserve">12133</w:t>
            </w:r>
          </w:p>
        </w:tc>
      </w:tr>
      <w:tr>
        <w:tc>
          <w:tcPr/>
          <w:p>
            <w:pPr>
              <w:pStyle w:val="Compact"/>
              <w:jc w:val="left"/>
            </w:pPr>
            <w:r>
              <w:rPr>
                <w:rStyle w:val="VerbatimChar"/>
              </w:rPr>
              <w:t xml:space="preserve">NERL-S-B3</w:t>
            </w:r>
          </w:p>
        </w:tc>
        <w:tc>
          <w:tcPr/>
          <w:p>
            <w:pPr>
              <w:pStyle w:val="Compact"/>
              <w:jc w:val="left"/>
            </w:pPr>
            <w:r>
              <w:t xml:space="preserve">nerl_nerl_step_b3000ticks</w:t>
            </w:r>
          </w:p>
        </w:tc>
        <w:tc>
          <w:tcPr/>
          <w:p>
            <w:pPr>
              <w:pStyle w:val="Compact"/>
              <w:jc w:val="right"/>
            </w:pPr>
            <w:r>
              <w:t xml:space="preserve">12108</w:t>
            </w:r>
          </w:p>
        </w:tc>
        <w:tc>
          <w:tcPr/>
          <w:p>
            <w:pPr>
              <w:pStyle w:val="Compact"/>
              <w:jc w:val="right"/>
            </w:pPr>
            <w:r>
              <w:t xml:space="preserve">12212</w:t>
            </w:r>
          </w:p>
        </w:tc>
        <w:tc>
          <w:tcPr/>
          <w:p>
            <w:pPr>
              <w:pStyle w:val="Compact"/>
              <w:jc w:val="right"/>
            </w:pPr>
            <w:r>
              <w:t xml:space="preserve">12755</w:t>
            </w:r>
          </w:p>
        </w:tc>
        <w:tc>
          <w:tcPr/>
          <w:p>
            <w:pPr>
              <w:pStyle w:val="Compact"/>
              <w:jc w:val="right"/>
            </w:pPr>
            <w:r>
              <w:t xml:space="preserve">11847</w:t>
            </w:r>
          </w:p>
        </w:tc>
      </w:tr>
      <w:tr>
        <w:tc>
          <w:tcPr/>
          <w:p>
            <w:pPr>
              <w:pStyle w:val="Compact"/>
              <w:jc w:val="left"/>
            </w:pPr>
            <w:r>
              <w:rPr>
                <w:rStyle w:val="VerbatimChar"/>
              </w:rPr>
              <w:t xml:space="preserve">NERL-G-B3</w:t>
            </w:r>
          </w:p>
        </w:tc>
        <w:tc>
          <w:tcPr/>
          <w:p>
            <w:pPr>
              <w:pStyle w:val="Compact"/>
              <w:jc w:val="left"/>
            </w:pPr>
            <w:r>
              <w:t xml:space="preserve">nerl_nerl_global_b3000ticks</w:t>
            </w:r>
          </w:p>
        </w:tc>
        <w:tc>
          <w:tcPr/>
          <w:p>
            <w:pPr>
              <w:pStyle w:val="Compact"/>
              <w:jc w:val="right"/>
            </w:pPr>
            <w:r>
              <w:t xml:space="preserve">12366</w:t>
            </w:r>
          </w:p>
        </w:tc>
        <w:tc>
          <w:tcPr/>
          <w:p>
            <w:pPr>
              <w:pStyle w:val="Compact"/>
              <w:jc w:val="right"/>
            </w:pPr>
            <w:r>
              <w:t xml:space="preserve">11748</w:t>
            </w:r>
          </w:p>
        </w:tc>
        <w:tc>
          <w:tcPr/>
          <w:p>
            <w:pPr>
              <w:pStyle w:val="Compact"/>
              <w:jc w:val="right"/>
            </w:pPr>
            <w:r>
              <w:t xml:space="preserve">11730</w:t>
            </w:r>
          </w:p>
        </w:tc>
        <w:tc>
          <w:tcPr/>
          <w:p>
            <w:pPr>
              <w:pStyle w:val="Compact"/>
              <w:jc w:val="right"/>
            </w:pPr>
            <w:r>
              <w:t xml:space="preserve">12153</w:t>
            </w:r>
          </w:p>
        </w:tc>
      </w:tr>
      <w:tr>
        <w:tc>
          <w:tcPr/>
          <w:p>
            <w:pPr>
              <w:pStyle w:val="Compact"/>
              <w:jc w:val="left"/>
            </w:pPr>
            <w:r>
              <w:rPr>
                <w:rStyle w:val="VerbatimChar"/>
              </w:rPr>
              <w:t xml:space="preserve">NERL-S-A8</w:t>
            </w:r>
          </w:p>
        </w:tc>
        <w:tc>
          <w:tcPr/>
          <w:p>
            <w:pPr>
              <w:pStyle w:val="Compact"/>
              <w:jc w:val="left"/>
            </w:pPr>
            <w:r>
              <w:t xml:space="preserve">nerl_nerl_step_a8000ticks</w:t>
            </w:r>
          </w:p>
        </w:tc>
        <w:tc>
          <w:tcPr/>
          <w:p>
            <w:pPr>
              <w:pStyle w:val="Compact"/>
              <w:jc w:val="right"/>
            </w:pPr>
            <w:r>
              <w:t xml:space="preserve">12121</w:t>
            </w:r>
          </w:p>
        </w:tc>
        <w:tc>
          <w:tcPr/>
          <w:p>
            <w:pPr>
              <w:pStyle w:val="Compact"/>
              <w:jc w:val="right"/>
            </w:pPr>
            <w:r>
              <w:t xml:space="preserve">12522</w:t>
            </w:r>
          </w:p>
        </w:tc>
        <w:tc>
          <w:tcPr/>
          <w:p>
            <w:pPr>
              <w:pStyle w:val="Compact"/>
              <w:jc w:val="right"/>
            </w:pPr>
            <w:r>
              <w:t xml:space="preserve">11860</w:t>
            </w:r>
          </w:p>
        </w:tc>
        <w:tc>
          <w:tcPr/>
          <w:p>
            <w:pPr>
              <w:pStyle w:val="Compact"/>
              <w:jc w:val="right"/>
            </w:pPr>
            <w:r>
              <w:t xml:space="preserve">12252</w:t>
            </w:r>
          </w:p>
        </w:tc>
      </w:tr>
      <w:tr>
        <w:tc>
          <w:tcPr/>
          <w:p>
            <w:pPr>
              <w:pStyle w:val="Compact"/>
              <w:jc w:val="left"/>
            </w:pPr>
            <w:r>
              <w:rPr>
                <w:rStyle w:val="VerbatimChar"/>
              </w:rPr>
              <w:t xml:space="preserve">NERL-G-A8</w:t>
            </w:r>
          </w:p>
        </w:tc>
        <w:tc>
          <w:tcPr/>
          <w:p>
            <w:pPr>
              <w:pStyle w:val="Compact"/>
              <w:jc w:val="left"/>
            </w:pPr>
            <w:r>
              <w:t xml:space="preserve">nerl_nerl_global_a8000ticks</w:t>
            </w:r>
          </w:p>
        </w:tc>
        <w:tc>
          <w:tcPr/>
          <w:p>
            <w:pPr>
              <w:pStyle w:val="Compact"/>
              <w:jc w:val="right"/>
            </w:pPr>
            <w:r>
              <w:t xml:space="preserve">11590</w:t>
            </w:r>
          </w:p>
        </w:tc>
        <w:tc>
          <w:tcPr/>
          <w:p>
            <w:pPr>
              <w:pStyle w:val="Compact"/>
              <w:jc w:val="right"/>
            </w:pPr>
            <w:r>
              <w:t xml:space="preserve">11883</w:t>
            </w:r>
          </w:p>
        </w:tc>
        <w:tc>
          <w:tcPr/>
          <w:p>
            <w:pPr>
              <w:pStyle w:val="Compact"/>
              <w:jc w:val="right"/>
            </w:pPr>
            <w:r>
              <w:t xml:space="preserve">12435</w:t>
            </w:r>
          </w:p>
        </w:tc>
        <w:tc>
          <w:tcPr/>
          <w:p>
            <w:pPr>
              <w:pStyle w:val="Compact"/>
              <w:jc w:val="right"/>
            </w:pPr>
            <w:r>
              <w:t xml:space="preserve">12170</w:t>
            </w:r>
          </w:p>
        </w:tc>
      </w:tr>
      <w:tr>
        <w:tc>
          <w:tcPr/>
          <w:p>
            <w:pPr>
              <w:pStyle w:val="Compact"/>
              <w:jc w:val="left"/>
            </w:pPr>
            <w:r>
              <w:rPr>
                <w:rStyle w:val="VerbatimChar"/>
              </w:rPr>
              <w:t xml:space="preserve">NERL-S-B8</w:t>
            </w:r>
          </w:p>
        </w:tc>
        <w:tc>
          <w:tcPr/>
          <w:p>
            <w:pPr>
              <w:pStyle w:val="Compact"/>
              <w:jc w:val="left"/>
            </w:pPr>
            <w:r>
              <w:t xml:space="preserve">nerl_nerl_step_b8000ticks</w:t>
            </w:r>
          </w:p>
        </w:tc>
        <w:tc>
          <w:tcPr/>
          <w:p>
            <w:pPr>
              <w:pStyle w:val="Compact"/>
              <w:jc w:val="right"/>
            </w:pPr>
            <w:r>
              <w:t xml:space="preserve">12027</w:t>
            </w:r>
          </w:p>
        </w:tc>
        <w:tc>
          <w:tcPr/>
          <w:p>
            <w:pPr>
              <w:pStyle w:val="Compact"/>
              <w:jc w:val="right"/>
            </w:pPr>
            <w:r>
              <w:t xml:space="preserve">12534</w:t>
            </w:r>
          </w:p>
        </w:tc>
        <w:tc>
          <w:tcPr/>
          <w:p>
            <w:pPr>
              <w:pStyle w:val="Compact"/>
              <w:jc w:val="right"/>
            </w:pPr>
            <w:r>
              <w:t xml:space="preserve">11977</w:t>
            </w:r>
          </w:p>
        </w:tc>
        <w:tc>
          <w:tcPr/>
          <w:p>
            <w:pPr>
              <w:pStyle w:val="Compact"/>
              <w:jc w:val="right"/>
            </w:pPr>
            <w:r>
              <w:t xml:space="preserve">11452</w:t>
            </w:r>
          </w:p>
        </w:tc>
      </w:tr>
      <w:tr>
        <w:tc>
          <w:tcPr/>
          <w:p>
            <w:pPr>
              <w:pStyle w:val="Compact"/>
              <w:jc w:val="left"/>
            </w:pPr>
            <w:r>
              <w:rPr>
                <w:rStyle w:val="VerbatimChar"/>
              </w:rPr>
              <w:t xml:space="preserve">NERL-G-B8</w:t>
            </w:r>
          </w:p>
        </w:tc>
        <w:tc>
          <w:tcPr/>
          <w:p>
            <w:pPr>
              <w:pStyle w:val="Compact"/>
              <w:jc w:val="left"/>
            </w:pPr>
            <w:r>
              <w:t xml:space="preserve">nerl_nerl_global_b8000ticks</w:t>
            </w:r>
          </w:p>
        </w:tc>
        <w:tc>
          <w:tcPr/>
          <w:p>
            <w:pPr>
              <w:pStyle w:val="Compact"/>
              <w:jc w:val="right"/>
            </w:pPr>
            <w:r>
              <w:t xml:space="preserve">11907</w:t>
            </w:r>
          </w:p>
        </w:tc>
        <w:tc>
          <w:tcPr/>
          <w:p>
            <w:pPr>
              <w:pStyle w:val="Compact"/>
              <w:jc w:val="right"/>
            </w:pPr>
            <w:r>
              <w:t xml:space="preserve">11628</w:t>
            </w:r>
          </w:p>
        </w:tc>
        <w:tc>
          <w:tcPr/>
          <w:p>
            <w:pPr>
              <w:pStyle w:val="Compact"/>
              <w:jc w:val="right"/>
            </w:pPr>
            <w:r>
              <w:t xml:space="preserve">12193</w:t>
            </w:r>
          </w:p>
        </w:tc>
        <w:tc>
          <w:tcPr/>
          <w:p>
            <w:pPr>
              <w:pStyle w:val="Compact"/>
              <w:jc w:val="right"/>
            </w:pPr>
            <w:r>
              <w:t xml:space="preserve">11884</w:t>
            </w:r>
          </w:p>
        </w:tc>
      </w:tr>
    </w:tbl>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2025-07-27T21:50:57Z</dcterms:created>
  <dcterms:modified xsi:type="dcterms:W3CDTF">2025-07-27T21:50:57Z</dcterms:modified>
</cp:coreProperties>
</file>

<file path=docProps/custom.xml><?xml version="1.0" encoding="utf-8"?>
<Properties xmlns="http://schemas.openxmlformats.org/officeDocument/2006/custom-properties" xmlns:vt="http://schemas.openxmlformats.org/officeDocument/2006/docPropsVTypes"/>
</file>