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sz w:val="24"/>
          <w:szCs w:val="24"/>
          <w:u w:val="single"/>
        </w:rPr>
      </w:pPr>
      <w:r w:rsidDel="00000000" w:rsidR="00000000" w:rsidRPr="00000000">
        <w:rPr>
          <w:sz w:val="24"/>
          <w:szCs w:val="24"/>
          <w:u w:val="single"/>
          <w:rtl w:val="0"/>
        </w:rPr>
        <w:t xml:space="preserve">IV-Traitement de l’information</w:t>
      </w:r>
    </w:p>
    <w:p w:rsidR="00000000" w:rsidDel="00000000" w:rsidP="00000000" w:rsidRDefault="00000000" w:rsidRPr="00000000" w14:paraId="00000002">
      <w:pPr>
        <w:ind w:left="-566.9291338582677" w:right="-607.7952755905511" w:firstLine="0"/>
        <w:rPr/>
      </w:pPr>
      <w:r w:rsidDel="00000000" w:rsidR="00000000" w:rsidRPr="00000000">
        <w:rPr>
          <w:sz w:val="24"/>
          <w:szCs w:val="24"/>
          <w:rtl w:val="0"/>
        </w:rPr>
        <w:t xml:space="preserve">trois actualités internationales majeures de la journée que les trois chaînes ont traitées</w:t>
      </w:r>
      <w:r w:rsidDel="00000000" w:rsidR="00000000" w:rsidRPr="00000000">
        <w:rPr>
          <w:rtl w:val="0"/>
        </w:rPr>
      </w:r>
    </w:p>
    <w:tbl>
      <w:tblPr>
        <w:tblStyle w:val="Table1"/>
        <w:tblW w:w="954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400"/>
        <w:gridCol w:w="2370"/>
        <w:tblGridChange w:id="0">
          <w:tblGrid>
            <w:gridCol w:w="2385"/>
            <w:gridCol w:w="2385"/>
            <w:gridCol w:w="240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TV5 Monde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BFM</w:t>
            </w:r>
          </w:p>
        </w:tc>
      </w:tr>
      <w:tr>
        <w:trPr>
          <w:cantSplit w:val="0"/>
          <w:trHeight w:val="212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guerre en Ukraine: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ville de Bakhmout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1"/>
              <w:keepNext w:val="0"/>
              <w:keepLines w:val="0"/>
              <w:widowControl w:val="0"/>
              <w:shd w:fill="ffffff" w:val="clear"/>
              <w:spacing w:after="220" w:before="160" w:line="150" w:lineRule="auto"/>
              <w:rPr/>
            </w:pPr>
            <w:bookmarkStart w:colFirst="0" w:colLast="0" w:name="_ul87x8pzxv6t" w:id="0"/>
            <w:bookmarkEnd w:id="0"/>
            <w:r w:rsidDel="00000000" w:rsidR="00000000" w:rsidRPr="00000000">
              <w:rPr>
                <w:sz w:val="22"/>
                <w:szCs w:val="22"/>
                <w:rtl w:val="0"/>
              </w:rPr>
              <w:t xml:space="preserve">I</w:t>
            </w:r>
            <w:r w:rsidDel="00000000" w:rsidR="00000000" w:rsidRPr="00000000">
              <w:rPr>
                <w:sz w:val="22"/>
                <w:szCs w:val="22"/>
                <w:rtl w:val="0"/>
              </w:rPr>
              <w:t xml:space="preserve">l est "prématuré" d'évoquer un "encerclement complet" de Bakhmout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ind w:left="340" w:right="340" w:firstLine="0"/>
              <w:rPr>
                <w:rFonts w:ascii="Roboto" w:cs="Roboto" w:eastAsia="Roboto" w:hAnsi="Roboto"/>
                <w:b w:val="1"/>
                <w:sz w:val="22"/>
                <w:szCs w:val="22"/>
              </w:rPr>
            </w:pPr>
            <w:bookmarkStart w:colFirst="0" w:colLast="0" w:name="_x8nqm5hujrnz" w:id="1"/>
            <w:bookmarkEnd w:id="1"/>
            <w:r w:rsidDel="00000000" w:rsidR="00000000" w:rsidRPr="00000000">
              <w:rPr>
                <w:sz w:val="22"/>
                <w:szCs w:val="22"/>
                <w:rtl w:val="0"/>
              </w:rPr>
              <w:t xml:space="preserve">Bakhmout pas encore complètement encerclée, affirme le chef de Wagner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rPr>
                <w:sz w:val="22"/>
                <w:szCs w:val="22"/>
              </w:rPr>
            </w:pPr>
            <w:bookmarkStart w:colFirst="0" w:colLast="0" w:name="_xcowrdv4mue1" w:id="2"/>
            <w:bookmarkEnd w:id="2"/>
            <w:r w:rsidDel="00000000" w:rsidR="00000000" w:rsidRPr="00000000">
              <w:rPr>
                <w:sz w:val="22"/>
                <w:szCs w:val="22"/>
                <w:rtl w:val="0"/>
              </w:rPr>
              <w:t xml:space="preserve">La Russie affirme bloquer les forces ukrainiennes à bakhmout, Kiev Dement</w:t>
            </w:r>
          </w:p>
          <w:p w:rsidR="00000000" w:rsidDel="00000000" w:rsidP="00000000" w:rsidRDefault="00000000" w:rsidRPr="00000000" w14:paraId="0000000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sz w:val="22"/>
                <w:szCs w:val="22"/>
              </w:rPr>
            </w:pPr>
            <w:bookmarkStart w:colFirst="0" w:colLast="0" w:name="_loyr0bvjhprp" w:id="3"/>
            <w:bookmarkEnd w:id="3"/>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ETAT UNIS: fuite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keepNext w:val="0"/>
              <w:keepLines w:val="0"/>
              <w:widowControl w:val="0"/>
              <w:pBdr>
                <w:top w:color="auto" w:space="0" w:sz="0" w:val="none"/>
                <w:left w:color="auto" w:space="0" w:sz="0" w:val="none"/>
                <w:bottom w:color="auto" w:space="7" w:sz="0" w:val="none"/>
                <w:right w:color="auto" w:space="7" w:sz="0" w:val="none"/>
              </w:pBdr>
              <w:shd w:fill="ffffff" w:val="clear"/>
              <w:spacing w:after="0" w:before="0" w:line="288" w:lineRule="auto"/>
              <w:rPr>
                <w:sz w:val="22"/>
                <w:szCs w:val="22"/>
              </w:rPr>
            </w:pPr>
            <w:bookmarkStart w:colFirst="0" w:colLast="0" w:name="_5uibuows4toh" w:id="4"/>
            <w:bookmarkEnd w:id="4"/>
            <w:hyperlink r:id="rId6">
              <w:r w:rsidDel="00000000" w:rsidR="00000000" w:rsidRPr="00000000">
                <w:rPr>
                  <w:sz w:val="22"/>
                  <w:szCs w:val="22"/>
                  <w:rtl w:val="0"/>
                </w:rPr>
                <w:t xml:space="preserve">un suspect de 21 ans devrait être présenté à la justice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ind w:left="340" w:right="340" w:firstLine="0"/>
              <w:rPr>
                <w:sz w:val="22"/>
                <w:szCs w:val="22"/>
              </w:rPr>
            </w:pPr>
            <w:bookmarkStart w:colFirst="0" w:colLast="0" w:name="_xmqx0ipbt3px" w:id="5"/>
            <w:bookmarkEnd w:id="5"/>
            <w:r w:rsidDel="00000000" w:rsidR="00000000" w:rsidRPr="00000000">
              <w:rPr>
                <w:sz w:val="22"/>
                <w:szCs w:val="22"/>
                <w:rtl w:val="0"/>
              </w:rPr>
              <w:t xml:space="preserve">Un suspect arrêté en lien avec la fuite de documents confidentiels aux États-Unis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pPr>
            <w:bookmarkStart w:colFirst="0" w:colLast="0" w:name="_4odwc7wq38va" w:id="6"/>
            <w:bookmarkEnd w:id="6"/>
            <w:r w:rsidDel="00000000" w:rsidR="00000000" w:rsidRPr="00000000">
              <w:rPr>
                <w:sz w:val="22"/>
                <w:szCs w:val="22"/>
                <w:rtl w:val="0"/>
              </w:rPr>
              <w:t xml:space="preserve">Un suspect arrêté après la fuite de document confidentiels des renseignement américaine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pPr>
            <w:bookmarkStart w:colFirst="0" w:colLast="0" w:name="_13a7w8nr8jr9" w:id="7"/>
            <w:bookmarkEnd w:id="7"/>
            <w:r w:rsidDel="00000000" w:rsidR="00000000" w:rsidRPr="00000000">
              <w:rPr>
                <w:sz w:val="22"/>
                <w:szCs w:val="22"/>
                <w:rtl w:val="0"/>
              </w:rPr>
              <w:t xml:space="preserve">TURQUIE:séisme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keepNext w:val="0"/>
              <w:keepLines w:val="0"/>
              <w:widowControl w:val="0"/>
              <w:shd w:fill="ffffff" w:val="clear"/>
              <w:spacing w:after="220" w:before="160" w:line="150" w:lineRule="auto"/>
              <w:rPr>
                <w:sz w:val="22"/>
                <w:szCs w:val="22"/>
              </w:rPr>
            </w:pPr>
            <w:bookmarkStart w:colFirst="0" w:colLast="0" w:name="_bz7dzj3je650" w:id="8"/>
            <w:bookmarkEnd w:id="8"/>
            <w:r w:rsidDel="00000000" w:rsidR="00000000" w:rsidRPr="00000000">
              <w:rPr>
                <w:sz w:val="22"/>
                <w:szCs w:val="22"/>
                <w:rtl w:val="0"/>
              </w:rPr>
              <w:t xml:space="preserve">deux nouveaux séismes de magnitudes 6.4 et 5.8 frappent le sud du pays le le 20 févirer 2023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ind w:left="340" w:right="340" w:firstLine="0"/>
              <w:rPr>
                <w:sz w:val="22"/>
                <w:szCs w:val="22"/>
              </w:rPr>
            </w:pPr>
            <w:bookmarkStart w:colFirst="0" w:colLast="0" w:name="_rb37b7hq5lzu" w:id="9"/>
            <w:bookmarkEnd w:id="9"/>
            <w:r w:rsidDel="00000000" w:rsidR="00000000" w:rsidRPr="00000000">
              <w:rPr>
                <w:sz w:val="22"/>
                <w:szCs w:val="22"/>
                <w:rtl w:val="0"/>
              </w:rPr>
              <w:t xml:space="preserve">Le sud de la Turquie, </w:t>
            </w:r>
            <w:r w:rsidDel="00000000" w:rsidR="00000000" w:rsidRPr="00000000">
              <w:rPr>
                <w:sz w:val="22"/>
                <w:szCs w:val="22"/>
                <w:rtl w:val="0"/>
              </w:rPr>
              <w:t xml:space="preserve">Deux séismes de forte puissance (de magnitudes 6,4 et 5,8) ont de nouveau secoué le le 20 févirer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sz w:val="22"/>
                <w:szCs w:val="22"/>
              </w:rPr>
            </w:pPr>
            <w:bookmarkStart w:colFirst="0" w:colLast="0" w:name="_6wicz78nawdq" w:id="10"/>
            <w:bookmarkEnd w:id="10"/>
            <w:r w:rsidDel="00000000" w:rsidR="00000000" w:rsidRPr="00000000">
              <w:rPr>
                <w:sz w:val="22"/>
                <w:szCs w:val="22"/>
                <w:rtl w:val="0"/>
              </w:rPr>
              <w:t xml:space="preserve">deux nouveaux séismes secouent le sud du pays le le 20 févirer 2023</w:t>
            </w:r>
          </w:p>
          <w:p w:rsidR="00000000" w:rsidDel="00000000" w:rsidP="00000000" w:rsidRDefault="00000000" w:rsidRPr="00000000" w14:paraId="0000001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sz w:val="22"/>
                <w:szCs w:val="22"/>
              </w:rPr>
            </w:pPr>
            <w:bookmarkStart w:colFirst="0" w:colLast="0" w:name="_mwbnawtt6ir" w:id="11"/>
            <w:bookmarkEnd w:id="11"/>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ind w:left="-566.9291338582677" w:right="-607.7952755905511" w:firstLine="0"/>
        <w:rPr/>
      </w:pPr>
      <w:r w:rsidDel="00000000" w:rsidR="00000000" w:rsidRPr="00000000">
        <w:rPr>
          <w:rtl w:val="0"/>
        </w:rPr>
      </w:r>
    </w:p>
    <w:p w:rsidR="00000000" w:rsidDel="00000000" w:rsidP="00000000" w:rsidRDefault="00000000" w:rsidRPr="00000000" w14:paraId="0000001D">
      <w:pPr>
        <w:ind w:left="-566.9291338582677" w:right="-607.7952755905511" w:firstLine="0"/>
        <w:rPr/>
      </w:pPr>
      <w:r w:rsidDel="00000000" w:rsidR="00000000" w:rsidRPr="00000000">
        <w:rPr>
          <w:sz w:val="24"/>
          <w:szCs w:val="24"/>
          <w:u w:val="single"/>
          <w:rtl w:val="0"/>
        </w:rPr>
        <w:t xml:space="preserve">IV.2 -Trois podcasts auxquelles je me suis abonné</w:t>
      </w:r>
      <w:r w:rsidDel="00000000" w:rsidR="00000000" w:rsidRPr="00000000">
        <w:rPr>
          <w:rtl w:val="0"/>
        </w:rPr>
      </w:r>
    </w:p>
    <w:p w:rsidR="00000000" w:rsidDel="00000000" w:rsidP="00000000" w:rsidRDefault="00000000" w:rsidRPr="00000000" w14:paraId="0000001E">
      <w:pPr>
        <w:ind w:left="-566.9291338582677" w:right="-607.7952755905511" w:firstLine="0"/>
        <w:rPr/>
      </w:pPr>
      <w:r w:rsidDel="00000000" w:rsidR="00000000" w:rsidRPr="00000000">
        <w:rPr>
          <w:rtl w:val="0"/>
        </w:rPr>
      </w:r>
    </w:p>
    <w:tbl>
      <w:tblPr>
        <w:tblStyle w:val="Table2"/>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90"/>
        <w:tblGridChange w:id="0">
          <w:tblGrid>
            <w:gridCol w:w="198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podcast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Comprendre l’effondrement en cours (et saisir les opportunités qui surgissent)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 crypto, finance, bourse, investissements, économie, sujets de société, technologies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https://podcastfrance.fr/podcasts/high-tech/bitcoin-rebellion/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Le Bitcoin et les GAFAM: 2 points communs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ton/style/Objectif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r w:rsidDel="00000000" w:rsidR="00000000" w:rsidRPr="00000000">
              <w:rPr>
                <w:rtl w:val="0"/>
              </w:rPr>
              <w:t xml:space="preserve">’objectif est  d’aider ceux qui veulent passer à l’action entrer dans le monde des crypto</w:t>
            </w: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raison pour laquelle j’ai choisi ce podcast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j’ai choisi ce podcast en raison de faire </w:t>
            </w:r>
            <w:r w:rsidDel="00000000" w:rsidR="00000000" w:rsidRPr="00000000">
              <w:rPr>
                <w:rtl w:val="0"/>
              </w:rPr>
              <w:t xml:space="preserve">Comprendre le fonctionnement de Bitcoin pour venir en  aider aux investisseurs potentiels à prendre des décisions plus éclairées et à minimiser les risques.</w:t>
            </w:r>
            <w:r w:rsidDel="00000000" w:rsidR="00000000" w:rsidRPr="00000000">
              <w:rPr>
                <w:rtl w:val="0"/>
              </w:rPr>
            </w:r>
          </w:p>
        </w:tc>
      </w:tr>
    </w:tbl>
    <w:p w:rsidR="00000000" w:rsidDel="00000000" w:rsidP="00000000" w:rsidRDefault="00000000" w:rsidRPr="00000000" w14:paraId="0000002D">
      <w:pPr>
        <w:ind w:left="-566.9291338582677" w:right="-607.7952755905511" w:firstLine="0"/>
        <w:rPr/>
      </w:pPr>
      <w:r w:rsidDel="00000000" w:rsidR="00000000" w:rsidRPr="00000000">
        <w:rPr>
          <w:rtl w:val="0"/>
        </w:rPr>
        <w:t xml:space="preserve"> </w:t>
      </w:r>
    </w:p>
    <w:p w:rsidR="00000000" w:rsidDel="00000000" w:rsidP="00000000" w:rsidRDefault="00000000" w:rsidRPr="00000000" w14:paraId="0000002E">
      <w:pPr>
        <w:ind w:left="-566.9291338582677" w:right="-607.7952755905511" w:firstLine="0"/>
        <w:rPr/>
      </w:pPr>
      <w:r w:rsidDel="00000000" w:rsidR="00000000" w:rsidRPr="00000000">
        <w:rPr>
          <w:rtl w:val="0"/>
        </w:rPr>
      </w:r>
    </w:p>
    <w:tbl>
      <w:tblPr>
        <w:tblStyle w:val="Table3"/>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90"/>
        <w:tblGridChange w:id="0">
          <w:tblGrid>
            <w:gridCol w:w="198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podcast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w:t>
            </w:r>
            <w:r w:rsidDel="00000000" w:rsidR="00000000" w:rsidRPr="00000000">
              <w:rPr>
                <w:rtl w:val="0"/>
              </w:rPr>
              <w:t xml:space="preserve">rolonger le cycle de vie du parc informatique pour réduire son impact environnemental et économique.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Entreprise besoins IT, cybersécurité, télétravail, réseaux, DSI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https://podcast.ausha.co/parlons-it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Q</w:t>
            </w:r>
            <w:r w:rsidDel="00000000" w:rsidR="00000000" w:rsidRPr="00000000">
              <w:rPr>
                <w:rtl w:val="0"/>
              </w:rPr>
              <w:t xml:space="preserve">uelles contraintes pèsent sur les entreprises qui modernisent leur parc informatique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ton/style/Objectif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Ce podcast a pour objectif d’inciter à minimiser les déchets  informatique utilisé par les sociétés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raison pour laquelle j’ai choisi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j’ai choisi ce podcast car cela représente </w:t>
            </w:r>
            <w:r w:rsidDel="00000000" w:rsidR="00000000" w:rsidRPr="00000000">
              <w:rPr>
                <w:rtl w:val="0"/>
              </w:rPr>
              <w:t xml:space="preserve"> des avantages environnementaux significatifs</w:t>
            </w:r>
            <w:r w:rsidDel="00000000" w:rsidR="00000000" w:rsidRPr="00000000">
              <w:rPr>
                <w:rtl w:val="0"/>
              </w:rPr>
            </w:r>
          </w:p>
        </w:tc>
      </w:tr>
    </w:tbl>
    <w:p w:rsidR="00000000" w:rsidDel="00000000" w:rsidP="00000000" w:rsidRDefault="00000000" w:rsidRPr="00000000" w14:paraId="0000003B">
      <w:pPr>
        <w:ind w:left="-566.9291338582677" w:right="-607.7952755905511" w:firstLine="0"/>
        <w:rPr/>
      </w:pPr>
      <w:r w:rsidDel="00000000" w:rsidR="00000000" w:rsidRPr="00000000">
        <w:rPr>
          <w:rtl w:val="0"/>
        </w:rPr>
      </w:r>
    </w:p>
    <w:p w:rsidR="00000000" w:rsidDel="00000000" w:rsidP="00000000" w:rsidRDefault="00000000" w:rsidRPr="00000000" w14:paraId="0000003C">
      <w:pPr>
        <w:ind w:left="-566.9291338582677" w:right="-607.7952755905511" w:firstLine="0"/>
        <w:rPr/>
      </w:pPr>
      <w:r w:rsidDel="00000000" w:rsidR="00000000" w:rsidRPr="00000000">
        <w:rPr>
          <w:rtl w:val="0"/>
        </w:rPr>
      </w:r>
    </w:p>
    <w:tbl>
      <w:tblPr>
        <w:tblStyle w:val="Table4"/>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90"/>
        <w:tblGridChange w:id="0">
          <w:tblGrid>
            <w:gridCol w:w="1980"/>
            <w:gridCol w:w="7590"/>
          </w:tblGrid>
        </w:tblGridChange>
      </w:tblGrid>
      <w:tr>
        <w:trPr>
          <w:cantSplit w:val="0"/>
          <w:trHeight w:val="6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podcast 3</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ffffff" w:val="clear"/>
              <w:spacing w:after="300" w:line="240" w:lineRule="auto"/>
              <w:ind w:left="0" w:firstLine="0"/>
              <w:rPr/>
            </w:pPr>
            <w:r w:rsidDel="00000000" w:rsidR="00000000" w:rsidRPr="00000000">
              <w:rPr>
                <w:rtl w:val="0"/>
              </w:rPr>
              <w:t xml:space="preserve">Guide Freelance, Le Podcast pour Réussir en Freelance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Carrière / Business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https://www.audible.fr/pd/Podcast/B08K5ZSYDD?action_code=ASSGB149080119000H&amp;share_location=pdp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savoir gérer son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ton/style/Objectif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L'objectif de ce podcast est d'aider tous freelances à réussir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raison pour laquelle j’ai choisi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j’ai choisi ce podcast, pour savoir les attitudes adapter pour un freelancer</w:t>
            </w:r>
          </w:p>
        </w:tc>
      </w:tr>
    </w:tbl>
    <w:p w:rsidR="00000000" w:rsidDel="00000000" w:rsidP="00000000" w:rsidRDefault="00000000" w:rsidRPr="00000000" w14:paraId="0000004B">
      <w:pPr>
        <w:ind w:left="-566.9291338582677" w:right="-607.7952755905511" w:firstLine="0"/>
        <w:rPr/>
      </w:pPr>
      <w:r w:rsidDel="00000000" w:rsidR="00000000" w:rsidRPr="00000000">
        <w:rPr>
          <w:rtl w:val="0"/>
        </w:rPr>
      </w:r>
    </w:p>
    <w:p w:rsidR="00000000" w:rsidDel="00000000" w:rsidP="00000000" w:rsidRDefault="00000000" w:rsidRPr="00000000" w14:paraId="0000004C">
      <w:pPr>
        <w:ind w:left="-566.9291338582677" w:right="-607.7952755905511" w:firstLine="0"/>
        <w:rPr/>
      </w:pPr>
      <w:r w:rsidDel="00000000" w:rsidR="00000000" w:rsidRPr="00000000">
        <w:rPr>
          <w:rtl w:val="0"/>
        </w:rPr>
      </w:r>
    </w:p>
    <w:p w:rsidR="00000000" w:rsidDel="00000000" w:rsidP="00000000" w:rsidRDefault="00000000" w:rsidRPr="00000000" w14:paraId="0000004D">
      <w:pPr>
        <w:ind w:left="-566.9291338582677" w:right="-607.7952755905511" w:firstLine="0"/>
        <w:rPr/>
      </w:pPr>
      <w:r w:rsidDel="00000000" w:rsidR="00000000" w:rsidRPr="00000000">
        <w:rPr>
          <w:rtl w:val="0"/>
        </w:rPr>
      </w:r>
    </w:p>
    <w:p w:rsidR="00000000" w:rsidDel="00000000" w:rsidP="00000000" w:rsidRDefault="00000000" w:rsidRPr="00000000" w14:paraId="0000004E">
      <w:pPr>
        <w:ind w:left="-566.9291338582677" w:right="-607.7952755905511" w:firstLine="0"/>
        <w:rPr/>
      </w:pPr>
      <w:r w:rsidDel="00000000" w:rsidR="00000000" w:rsidRPr="00000000">
        <w:rPr>
          <w:rtl w:val="0"/>
        </w:rPr>
      </w:r>
    </w:p>
    <w:p w:rsidR="00000000" w:rsidDel="00000000" w:rsidP="00000000" w:rsidRDefault="00000000" w:rsidRPr="00000000" w14:paraId="0000004F">
      <w:pPr>
        <w:ind w:left="-566.9291338582677" w:right="-607.7952755905511" w:firstLine="0"/>
        <w:rPr/>
      </w:pPr>
      <w:r w:rsidDel="00000000" w:rsidR="00000000" w:rsidRPr="00000000">
        <w:rPr>
          <w:rtl w:val="0"/>
        </w:rPr>
      </w:r>
    </w:p>
    <w:p w:rsidR="00000000" w:rsidDel="00000000" w:rsidP="00000000" w:rsidRDefault="00000000" w:rsidRPr="00000000" w14:paraId="00000050">
      <w:pPr>
        <w:ind w:left="-566.9291338582677" w:right="-607.7952755905511" w:firstLine="0"/>
        <w:rPr/>
      </w:pPr>
      <w:r w:rsidDel="00000000" w:rsidR="00000000" w:rsidRPr="00000000">
        <w:rPr>
          <w:rtl w:val="0"/>
        </w:rPr>
      </w:r>
    </w:p>
    <w:p w:rsidR="00000000" w:rsidDel="00000000" w:rsidP="00000000" w:rsidRDefault="00000000" w:rsidRPr="00000000" w14:paraId="00000051">
      <w:pPr>
        <w:ind w:left="-566.9291338582677" w:right="-607.7952755905511" w:firstLine="0"/>
        <w:rPr/>
      </w:pPr>
      <w:r w:rsidDel="00000000" w:rsidR="00000000" w:rsidRPr="00000000">
        <w:rPr>
          <w:rtl w:val="0"/>
        </w:rPr>
      </w:r>
    </w:p>
    <w:p w:rsidR="00000000" w:rsidDel="00000000" w:rsidP="00000000" w:rsidRDefault="00000000" w:rsidRPr="00000000" w14:paraId="00000052">
      <w:pPr>
        <w:ind w:left="-566.9291338582677" w:right="-607.7952755905511" w:firstLine="0"/>
        <w:rPr>
          <w:sz w:val="24"/>
          <w:szCs w:val="24"/>
          <w:u w:val="single"/>
        </w:rPr>
      </w:pPr>
      <w:r w:rsidDel="00000000" w:rsidR="00000000" w:rsidRPr="00000000">
        <w:rPr>
          <w:sz w:val="24"/>
          <w:szCs w:val="24"/>
          <w:u w:val="single"/>
          <w:rtl w:val="0"/>
        </w:rPr>
        <w:t xml:space="preserve">IV.3 - Réseaux sociaux</w:t>
      </w:r>
    </w:p>
    <w:p w:rsidR="00000000" w:rsidDel="00000000" w:rsidP="00000000" w:rsidRDefault="00000000" w:rsidRPr="00000000" w14:paraId="00000053">
      <w:pPr>
        <w:ind w:left="-566.9291338582677" w:right="-607.7952755905511" w:firstLine="0"/>
        <w:rPr>
          <w:b w:val="1"/>
          <w:sz w:val="24"/>
          <w:szCs w:val="24"/>
          <w:u w:val="single"/>
        </w:rPr>
      </w:pPr>
      <w:r w:rsidDel="00000000" w:rsidR="00000000" w:rsidRPr="00000000">
        <w:rPr>
          <w:b w:val="1"/>
          <w:rtl w:val="0"/>
        </w:rPr>
        <w:t xml:space="preserve">LINKEDIN</w:t>
      </w:r>
      <w:r w:rsidDel="00000000" w:rsidR="00000000" w:rsidRPr="00000000">
        <w:rPr>
          <w:rtl w:val="0"/>
        </w:rPr>
      </w:r>
    </w:p>
    <w:tbl>
      <w:tblPr>
        <w:tblStyle w:val="Table5"/>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50"/>
        <w:tblGridChange w:id="0">
          <w:tblGrid>
            <w:gridCol w:w="282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groupe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MOOC Francophone - Cours en ligne ouvert et massif - massive online open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Nombre de membres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7 223 membres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Type de publications</w:t>
            </w:r>
          </w:p>
          <w:p w:rsidR="00000000" w:rsidDel="00000000" w:rsidP="00000000" w:rsidRDefault="00000000" w:rsidRPr="00000000" w14:paraId="0000005B">
            <w:pPr>
              <w:widowControl w:val="0"/>
              <w:spacing w:line="240" w:lineRule="auto"/>
              <w:rPr/>
            </w:pPr>
            <w:r w:rsidDel="00000000" w:rsidR="00000000" w:rsidRPr="00000000">
              <w:rPr>
                <w:rtl w:val="0"/>
              </w:rPr>
              <w:t xml:space="preserve">(article, infographie,</w:t>
            </w:r>
          </w:p>
          <w:p w:rsidR="00000000" w:rsidDel="00000000" w:rsidP="00000000" w:rsidRDefault="00000000" w:rsidRPr="00000000" w14:paraId="0000005C">
            <w:pPr>
              <w:widowControl w:val="0"/>
              <w:spacing w:line="240" w:lineRule="auto"/>
              <w:rPr/>
            </w:pPr>
            <w:r w:rsidDel="00000000" w:rsidR="00000000" w:rsidRPr="00000000">
              <w:rPr>
                <w:rtl w:val="0"/>
              </w:rPr>
              <w:t xml:space="preserve">conseil, innovation,</w:t>
            </w:r>
          </w:p>
          <w:p w:rsidR="00000000" w:rsidDel="00000000" w:rsidP="00000000" w:rsidRDefault="00000000" w:rsidRPr="00000000" w14:paraId="0000005D">
            <w:pPr>
              <w:widowControl w:val="0"/>
              <w:spacing w:line="240" w:lineRule="auto"/>
              <w:rPr/>
            </w:pPr>
            <w:r w:rsidDel="00000000" w:rsidR="00000000" w:rsidRPr="00000000">
              <w:rPr>
                <w:rtl w:val="0"/>
              </w:rPr>
              <w:t xml:space="preserve">emploi etc.)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conseil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Raisons pour</w:t>
            </w:r>
          </w:p>
          <w:p w:rsidR="00000000" w:rsidDel="00000000" w:rsidP="00000000" w:rsidRDefault="00000000" w:rsidRPr="00000000" w14:paraId="00000061">
            <w:pPr>
              <w:widowControl w:val="0"/>
              <w:spacing w:line="240" w:lineRule="auto"/>
              <w:rPr/>
            </w:pPr>
            <w:r w:rsidDel="00000000" w:rsidR="00000000" w:rsidRPr="00000000">
              <w:rPr>
                <w:rtl w:val="0"/>
              </w:rPr>
              <w:t xml:space="preserve">lesquelles vous avez</w:t>
            </w:r>
          </w:p>
          <w:p w:rsidR="00000000" w:rsidDel="00000000" w:rsidP="00000000" w:rsidRDefault="00000000" w:rsidRPr="00000000" w14:paraId="00000062">
            <w:pPr>
              <w:widowControl w:val="0"/>
              <w:spacing w:line="240" w:lineRule="auto"/>
              <w:rPr/>
            </w:pPr>
            <w:r w:rsidDel="00000000" w:rsidR="00000000" w:rsidRPr="00000000">
              <w:rPr>
                <w:rtl w:val="0"/>
              </w:rPr>
              <w:t xml:space="preserve">sélectionné ce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raison pour laquelle j’ai sélectionné ce groupe c’est parce que </w:t>
            </w:r>
            <w:r w:rsidDel="00000000" w:rsidR="00000000" w:rsidRPr="00000000">
              <w:rPr>
                <w:rtl w:val="0"/>
              </w:rPr>
              <w:t xml:space="preserve"> ce groupe renferme beaucoup de partage d'expérience, et des cours en ligne francophone</w:t>
            </w:r>
            <w:r w:rsidDel="00000000" w:rsidR="00000000" w:rsidRPr="00000000">
              <w:rPr>
                <w:rtl w:val="0"/>
              </w:rPr>
            </w:r>
          </w:p>
        </w:tc>
      </w:tr>
    </w:tbl>
    <w:p w:rsidR="00000000" w:rsidDel="00000000" w:rsidP="00000000" w:rsidRDefault="00000000" w:rsidRPr="00000000" w14:paraId="00000064">
      <w:pPr>
        <w:ind w:left="-566.9291338582677" w:right="-607.7952755905511" w:firstLine="0"/>
        <w:rPr/>
      </w:pPr>
      <w:r w:rsidDel="00000000" w:rsidR="00000000" w:rsidRPr="00000000">
        <w:rPr>
          <w:rtl w:val="0"/>
        </w:rPr>
      </w:r>
    </w:p>
    <w:p w:rsidR="00000000" w:rsidDel="00000000" w:rsidP="00000000" w:rsidRDefault="00000000" w:rsidRPr="00000000" w14:paraId="00000065">
      <w:pPr>
        <w:ind w:left="-566.9291338582677" w:right="-607.7952755905511" w:firstLine="0"/>
        <w:rPr/>
      </w:pPr>
      <w:r w:rsidDel="00000000" w:rsidR="00000000" w:rsidRPr="00000000">
        <w:rPr>
          <w:rtl w:val="0"/>
        </w:rPr>
      </w:r>
    </w:p>
    <w:p w:rsidR="00000000" w:rsidDel="00000000" w:rsidP="00000000" w:rsidRDefault="00000000" w:rsidRPr="00000000" w14:paraId="00000066">
      <w:pPr>
        <w:ind w:left="-566.9291338582677" w:right="-607.7952755905511" w:firstLine="0"/>
        <w:rPr>
          <w:sz w:val="24"/>
          <w:szCs w:val="24"/>
          <w:u w:val="single"/>
        </w:rPr>
      </w:pPr>
      <w:r w:rsidDel="00000000" w:rsidR="00000000" w:rsidRPr="00000000">
        <w:rPr>
          <w:sz w:val="24"/>
          <w:szCs w:val="24"/>
          <w:u w:val="single"/>
          <w:rtl w:val="0"/>
        </w:rPr>
        <w:t xml:space="preserve">IV.4 - Classement commenté</w:t>
      </w:r>
    </w:p>
    <w:p w:rsidR="00000000" w:rsidDel="00000000" w:rsidP="00000000" w:rsidRDefault="00000000" w:rsidRPr="00000000" w14:paraId="00000067">
      <w:pPr>
        <w:ind w:left="-566.9291338582677" w:right="-607.7952755905511" w:firstLine="0"/>
        <w:rPr>
          <w:b w:val="1"/>
          <w:sz w:val="24"/>
          <w:szCs w:val="24"/>
        </w:rPr>
      </w:pPr>
      <w:r w:rsidDel="00000000" w:rsidR="00000000" w:rsidRPr="00000000">
        <w:rPr>
          <w:b w:val="1"/>
          <w:sz w:val="24"/>
          <w:szCs w:val="24"/>
          <w:rtl w:val="0"/>
        </w:rPr>
        <w:t xml:space="preserve">Classement des actualités internationales les plus marquantes</w:t>
      </w:r>
    </w:p>
    <w:p w:rsidR="00000000" w:rsidDel="00000000" w:rsidP="00000000" w:rsidRDefault="00000000" w:rsidRPr="00000000" w14:paraId="00000068">
      <w:pPr>
        <w:ind w:left="-566.9291338582677" w:right="-607.7952755905511" w:firstLine="0"/>
        <w:rPr/>
      </w:pPr>
      <w:r w:rsidDel="00000000" w:rsidR="00000000" w:rsidRPr="00000000">
        <w:rPr>
          <w:rtl w:val="0"/>
        </w:rPr>
        <w:t xml:space="preserve">les 3 informations majeures selon vous portant sur l’actualité internationale qui se sont déroulées au cours des 3 mois</w:t>
      </w:r>
    </w:p>
    <w:p w:rsidR="00000000" w:rsidDel="00000000" w:rsidP="00000000" w:rsidRDefault="00000000" w:rsidRPr="00000000" w14:paraId="00000069">
      <w:pPr>
        <w:ind w:left="-566.9291338582677" w:right="-607.7952755905511" w:firstLine="0"/>
        <w:rPr/>
      </w:pPr>
      <w:r w:rsidDel="00000000" w:rsidR="00000000" w:rsidRPr="00000000">
        <w:rPr>
          <w:rtl w:val="0"/>
        </w:rPr>
      </w:r>
    </w:p>
    <w:tbl>
      <w:tblPr>
        <w:tblStyle w:val="Table6"/>
        <w:tblW w:w="954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720"/>
        <w:gridCol w:w="3180"/>
        <w:tblGridChange w:id="0">
          <w:tblGrid>
            <w:gridCol w:w="2640"/>
            <w:gridCol w:w="372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1"/>
              <w:keepNext w:val="0"/>
              <w:keepLines w:val="0"/>
              <w:widowControl w:val="0"/>
              <w:shd w:fill="ffffff" w:val="clear"/>
              <w:spacing w:after="160" w:before="160" w:line="273.6" w:lineRule="auto"/>
              <w:rPr>
                <w:sz w:val="22"/>
                <w:szCs w:val="22"/>
              </w:rPr>
            </w:pPr>
            <w:bookmarkStart w:colFirst="0" w:colLast="0" w:name="_qsnvb2k99eea" w:id="12"/>
            <w:bookmarkEnd w:id="12"/>
            <w:r w:rsidDel="00000000" w:rsidR="00000000" w:rsidRPr="00000000">
              <w:rPr>
                <w:sz w:val="22"/>
                <w:szCs w:val="22"/>
                <w:rtl w:val="0"/>
              </w:rPr>
              <w:t xml:space="preserve">Nucléaire en Allemagne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https://www.la-croix.com/Economie/Nucleaire-Allemagne-trois-dernieres-centrales-pays-debranchees-week-end-2023-04-14-1201263468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Allemagne tourne la page de l’énergie nucléaire ce samedi 15 avril 2023. Berlin ferme ses trois dernières centrales dix ans après la décision de l’arrêt total d’utilisation de l’énergie nucléaire.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1"/>
              <w:keepNext w:val="0"/>
              <w:keepLines w:val="0"/>
              <w:widowControl w:val="0"/>
              <w:pBdr>
                <w:top w:color="adada7" w:space="0" w:sz="0" w:val="none"/>
                <w:left w:color="adada7" w:space="0" w:sz="0" w:val="none"/>
                <w:bottom w:color="adada7" w:space="0" w:sz="0" w:val="none"/>
                <w:right w:color="adada7" w:space="0" w:sz="0" w:val="none"/>
                <w:between w:color="adada7" w:space="0" w:sz="0" w:val="none"/>
              </w:pBdr>
              <w:spacing w:after="0" w:before="0" w:line="240" w:lineRule="auto"/>
              <w:rPr>
                <w:sz w:val="22"/>
                <w:szCs w:val="22"/>
              </w:rPr>
            </w:pPr>
            <w:bookmarkStart w:colFirst="0" w:colLast="0" w:name="_63x3s0wftdg6" w:id="13"/>
            <w:bookmarkEnd w:id="13"/>
            <w:r w:rsidDel="00000000" w:rsidR="00000000" w:rsidRPr="00000000">
              <w:rPr>
                <w:sz w:val="22"/>
                <w:szCs w:val="22"/>
                <w:rtl w:val="0"/>
              </w:rPr>
              <w:t xml:space="preserve">Le Covid aurait causé la mort d’1,5 million de personnes en Chine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https://legrandcontinent.eu/fr/2023/02/16/le-covid-aurait-cause-la-mort-d15-million-de-personnes-en-chine/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Plusieurs modèles de calcul reposant sur des données locales ou des comparaisons internationales indiquent que le nombre de décès liés au Covid en Chine se trouverait entre 1 et 1,5 million.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Tremblement de terre en Turquie et syrie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https://fr.euronews.com/2023/02/17/quels-sont-les-tremblements-de-terre-les-plus-meurtriers-du-siecle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pPr>
            <w:r w:rsidDel="00000000" w:rsidR="00000000" w:rsidRPr="00000000">
              <w:rPr>
                <w:color w:val="1a1b1b"/>
                <w:sz w:val="24"/>
                <w:szCs w:val="24"/>
                <w:rtl w:val="0"/>
              </w:rPr>
              <w:t xml:space="preserve">51 880 morts. C'est le bilan au 22 mars du tremblement de terre de magnitude 7,8 qui a touché la Turquie et la Syrie le 6 février dernier. 51 880 personnes, cela représente l'équivalent de la population d'une ville comme Bayonne en France.</w:t>
            </w:r>
            <w:r w:rsidDel="00000000" w:rsidR="00000000" w:rsidRPr="00000000">
              <w:rPr>
                <w:rtl w:val="0"/>
              </w:rPr>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pPr>
            <w:r w:rsidDel="00000000" w:rsidR="00000000" w:rsidRPr="00000000">
              <w:rPr>
                <w:rtl w:val="0"/>
              </w:rPr>
              <w:t xml:space="preserve">Ce bilan catastrophique place ce tremblement de terre au 50e rang de tous les tremblements de terre les plus meurtriers parmi ceux, depuis -500, </w:t>
            </w:r>
            <w:hyperlink r:id="rId7">
              <w:r w:rsidDel="00000000" w:rsidR="00000000" w:rsidRPr="00000000">
                <w:rPr>
                  <w:rtl w:val="0"/>
                </w:rPr>
                <w:t xml:space="preserve">recensés par l'agence américaine</w:t>
              </w:r>
            </w:hyperlink>
            <w:r w:rsidDel="00000000" w:rsidR="00000000" w:rsidRPr="00000000">
              <w:rPr>
                <w:rtl w:val="0"/>
              </w:rPr>
              <w:t xml:space="preserve"> qui surveillent les événements géophysiques dans le monde (NCEI - Nation centers for environmental information).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ind w:left="-566.9291338582677" w:right="-607.7952755905511" w:firstLine="0"/>
        <w:rPr/>
      </w:pPr>
      <w:r w:rsidDel="00000000" w:rsidR="00000000" w:rsidRPr="00000000">
        <w:rPr>
          <w:rtl w:val="0"/>
        </w:rPr>
      </w:r>
    </w:p>
    <w:p w:rsidR="00000000" w:rsidDel="00000000" w:rsidP="00000000" w:rsidRDefault="00000000" w:rsidRPr="00000000" w14:paraId="0000007B">
      <w:pPr>
        <w:ind w:left="-566.9291338582677" w:right="-607.7952755905511" w:firstLine="0"/>
        <w:rPr/>
      </w:pPr>
      <w:r w:rsidDel="00000000" w:rsidR="00000000" w:rsidRPr="00000000">
        <w:rPr>
          <w:rtl w:val="0"/>
        </w:rPr>
      </w:r>
    </w:p>
    <w:p w:rsidR="00000000" w:rsidDel="00000000" w:rsidP="00000000" w:rsidRDefault="00000000" w:rsidRPr="00000000" w14:paraId="0000007C">
      <w:pPr>
        <w:ind w:left="-566.9291338582677" w:right="-607.7952755905511" w:firstLine="0"/>
        <w:rPr>
          <w:b w:val="1"/>
          <w:sz w:val="24"/>
          <w:szCs w:val="24"/>
        </w:rPr>
      </w:pPr>
      <w:r w:rsidDel="00000000" w:rsidR="00000000" w:rsidRPr="00000000">
        <w:rPr>
          <w:b w:val="1"/>
          <w:sz w:val="24"/>
          <w:szCs w:val="24"/>
          <w:rtl w:val="0"/>
        </w:rPr>
        <w:t xml:space="preserve">Mes films/séries francophones préférés</w:t>
      </w:r>
    </w:p>
    <w:p w:rsidR="00000000" w:rsidDel="00000000" w:rsidP="00000000" w:rsidRDefault="00000000" w:rsidRPr="00000000" w14:paraId="0000007D">
      <w:pPr>
        <w:ind w:left="-566.9291338582677" w:right="-607.7952755905511" w:firstLine="0"/>
        <w:rPr>
          <w:b w:val="1"/>
          <w:sz w:val="24"/>
          <w:szCs w:val="24"/>
        </w:rPr>
      </w:pPr>
      <w:r w:rsidDel="00000000" w:rsidR="00000000" w:rsidRPr="00000000">
        <w:rPr>
          <w:rtl w:val="0"/>
        </w:rPr>
        <w:t xml:space="preserve">Mes 5 films ou séries francophones favorites.</w:t>
      </w:r>
      <w:r w:rsidDel="00000000" w:rsidR="00000000" w:rsidRPr="00000000">
        <w:rPr>
          <w:rtl w:val="0"/>
        </w:rPr>
      </w:r>
    </w:p>
    <w:p w:rsidR="00000000" w:rsidDel="00000000" w:rsidP="00000000" w:rsidRDefault="00000000" w:rsidRPr="00000000" w14:paraId="0000007E">
      <w:pPr>
        <w:ind w:left="-566.9291338582677" w:right="-607.7952755905511" w:firstLine="0"/>
        <w:rPr/>
      </w:pPr>
      <w:r w:rsidDel="00000000" w:rsidR="00000000" w:rsidRPr="00000000">
        <w:rPr>
          <w:rtl w:val="0"/>
        </w:rPr>
      </w:r>
    </w:p>
    <w:tbl>
      <w:tblPr>
        <w:tblStyle w:val="Table7"/>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795"/>
        <w:tblGridChange w:id="0">
          <w:tblGrid>
            <w:gridCol w:w="277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DE L’OEUVRE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 / CRITIQUE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Gendarme de Saint-Tropez (1964)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Gendarme de Saint-Tropez (1964),Cruchot doit faire face à des défis incongrus dans cette ville de fêtes et de plaisirs, où les habitants et les visiteurs n'ont pas toujours le respect de l'autorité. Les gendarmes doivent également faire face à une bande de jeunes délinquants, dirigée par un certain "le Tatoué", qui sème la pagaille dans la ville.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Cruchot et sa brigade, composée de gendarmes pittoresques, doivent s'adapter à leur nouvel environnement et résoudre les problèmes qui se doivent, tout en permettant de rester dignes et respectueux de la loi.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film est rempli de scènes comiques, avec de Funès qui livre une performance hilarante en tant que gendarme autoritaire et maladroit. Les autres acteurs du film, tels que Michel Galabru (qui joue le gendarme adjudant Gerber) et Geneviève Grad (qui joue la fille du maire), sont également excellents.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Belle époque (</w:t>
            </w:r>
            <w:r w:rsidDel="00000000" w:rsidR="00000000" w:rsidRPr="00000000">
              <w:rPr>
                <w:rtl w:val="0"/>
              </w:rPr>
              <w:t xml:space="preserv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r w:rsidDel="00000000" w:rsidR="00000000" w:rsidRPr="00000000">
              <w:rPr>
                <w:rtl w:val="0"/>
              </w:rPr>
              <w:t xml:space="preserve">e film suit Victor, un homme désillusionné et cynique qui a du mal à accepter le monde moderne. Lorsqu'il rencontre un entrepreneur nommé Antoine, il accepte de participer à un projet expérimental qui lui permet de revivre une soirée de son choix de son passé, en utilisant des acteurs et des décors pour recréer l'époque.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 a choisi de revivre une soirée de l'année 1974, lorsqu'il a rencontré l'amour de sa vie, Marianne. Pendant la soirée, il tombe à nouveau amoureux de Marianne, mais se rend compte que le temps et les circonstances ont changé depuis leur rencontre originale, et qu'il doit choisir entre revivre son passé ou accepter sa vie présente.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Belle époque a été acclamée par la critique pour sa narration inventive, sa performance principale de Daniel Auteuil et son humour.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Raid dingue(2017)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film suit Johanna Pasquali, une jeune femme maladroite et rêvant de devenir policière. Après avoir échoué plusieurs fois aux tests d'admission de l'école de police, elle a finalement une chance de prouver sa valeur en participant à une mission de formation avec l'équipe d'élite RAID.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 cours de la formation, Johanna doit faire face à de nombreux obstacles et défis, tout en tentant de prouver à ses collègues masculins qu'elle peut être une policière compétente. Alors que la mission se déroule, Johanna commence à réaliser que ses objectifs et ses aspirations peuvent ne pas être compatibles avec la réalité de son travail.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film a également été critiqué pour son manque de réalisme et de précision en ce qui concerne les opérations de la police et de la force spéciale.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Banlieue 13(2004)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"Banlieue 13" est un film d'action français réalisé par Pierre Morel et sorti en 2004. Le film se déroule dans une banlieue parisienne futuriste en 2010, où les quartiers sont divisés et contrôlés par des gangs criminels. Le gouvernement français décide de construire un mur autour de la banlieue pour isoler les criminels de la population parisienne.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film suit le héros, Leïto, qui tente de libérer sa sœur, prix en otage par un chef de gang. Il rencontre Damien, un officier de police d'élite, qui travaille pour une unité spéciale de la police. Ensemble, ils vont tenter de sauver la ville de la destruction en déjouant un complot terroriste.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Joséphine, ange gardien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1997)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"Joséphine, ange gardien est une série télévisée française créée en 1997, avec Mimie Mathy dans le rôle principal de Joséphine. La série suit les aventures de Joséphine, un ange gardien envoyé sur terre pour aider les gens en difficulté.</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Chaque épisode suit Joséphine alors qu'elle aide une personne différente à surmonter un obstacle ou à résoudre un problème personnel. Les épisodes abordent des thèmes tels que la famille, l'amitié, l'amour, la carrière et la santé.</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série a été critiquée pour son manque d'originalité et sa formule répétitive. Cependant, elle a également été nommée pour son message positif et sa capacité à toucher le public avec des histoires émotionnelles et inspirantes.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18"/>
                <w:szCs w:val="18"/>
                <w:shd w:fill="444654" w:val="clear"/>
              </w:rPr>
            </w:pPr>
            <w:r w:rsidDel="00000000" w:rsidR="00000000" w:rsidRPr="00000000">
              <w:rPr>
                <w:rtl w:val="0"/>
              </w:rPr>
            </w:r>
          </w:p>
        </w:tc>
      </w:tr>
    </w:tbl>
    <w:p w:rsidR="00000000" w:rsidDel="00000000" w:rsidP="00000000" w:rsidRDefault="00000000" w:rsidRPr="00000000" w14:paraId="00000096">
      <w:pPr>
        <w:ind w:left="-566.9291338582677" w:right="-607.7952755905511" w:firstLine="0"/>
        <w:rPr/>
      </w:pPr>
      <w:r w:rsidDel="00000000" w:rsidR="00000000" w:rsidRPr="00000000">
        <w:rPr>
          <w:rtl w:val="0"/>
        </w:rPr>
      </w:r>
    </w:p>
    <w:p w:rsidR="00000000" w:rsidDel="00000000" w:rsidP="00000000" w:rsidRDefault="00000000" w:rsidRPr="00000000" w14:paraId="00000097">
      <w:pPr>
        <w:ind w:left="-566.9291338582677" w:right="-607.7952755905511" w:firstLine="0"/>
        <w:rPr/>
      </w:pPr>
      <w:r w:rsidDel="00000000" w:rsidR="00000000" w:rsidRPr="00000000">
        <w:rPr>
          <w:rtl w:val="0"/>
        </w:rPr>
      </w:r>
    </w:p>
    <w:p w:rsidR="00000000" w:rsidDel="00000000" w:rsidP="00000000" w:rsidRDefault="00000000" w:rsidRPr="00000000" w14:paraId="00000098">
      <w:pPr>
        <w:ind w:left="-566.9291338582677" w:right="-607.7952755905511" w:firstLine="0"/>
        <w:rPr/>
      </w:pPr>
      <w:r w:rsidDel="00000000" w:rsidR="00000000" w:rsidRPr="00000000">
        <w:rPr>
          <w:rtl w:val="0"/>
        </w:rPr>
      </w:r>
    </w:p>
    <w:p w:rsidR="00000000" w:rsidDel="00000000" w:rsidP="00000000" w:rsidRDefault="00000000" w:rsidRPr="00000000" w14:paraId="00000099">
      <w:pPr>
        <w:ind w:left="-566.9291338582677" w:right="-607.7952755905511" w:firstLine="0"/>
        <w:rPr>
          <w:b w:val="1"/>
          <w:sz w:val="24"/>
          <w:szCs w:val="24"/>
        </w:rPr>
      </w:pPr>
      <w:r w:rsidDel="00000000" w:rsidR="00000000" w:rsidRPr="00000000">
        <w:rPr>
          <w:b w:val="1"/>
          <w:sz w:val="24"/>
          <w:szCs w:val="24"/>
          <w:rtl w:val="0"/>
        </w:rPr>
        <w:t xml:space="preserve">Top destinations d’Afrique francophone</w:t>
      </w:r>
    </w:p>
    <w:p w:rsidR="00000000" w:rsidDel="00000000" w:rsidP="00000000" w:rsidRDefault="00000000" w:rsidRPr="00000000" w14:paraId="0000009A">
      <w:pPr>
        <w:ind w:left="-566.9291338582677" w:right="-607.7952755905511" w:firstLine="0"/>
        <w:rPr/>
      </w:pPr>
      <w:r w:rsidDel="00000000" w:rsidR="00000000" w:rsidRPr="00000000">
        <w:rPr>
          <w:rtl w:val="0"/>
        </w:rPr>
        <w:t xml:space="preserve">les cinq lieux que vous recommanderiez de visiter dans les pays d’Afrique francophone.</w:t>
      </w:r>
    </w:p>
    <w:p w:rsidR="00000000" w:rsidDel="00000000" w:rsidP="00000000" w:rsidRDefault="00000000" w:rsidRPr="00000000" w14:paraId="0000009B">
      <w:pPr>
        <w:ind w:left="-566.9291338582677" w:right="-607.7952755905511" w:firstLine="0"/>
        <w:rPr/>
      </w:pPr>
      <w:r w:rsidDel="00000000" w:rsidR="00000000" w:rsidRPr="00000000">
        <w:rPr>
          <w:rtl w:val="0"/>
        </w:rPr>
      </w:r>
    </w:p>
    <w:tbl>
      <w:tblPr>
        <w:tblStyle w:val="Table8"/>
        <w:tblW w:w="10515.0" w:type="dxa"/>
        <w:jc w:val="left"/>
        <w:tblInd w:w="-98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615"/>
        <w:gridCol w:w="4860"/>
        <w:tblGridChange w:id="0">
          <w:tblGrid>
            <w:gridCol w:w="2040"/>
            <w:gridCol w:w="3615"/>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Site à visiter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(nom du lieu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 pays)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Sources qui ont servi de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documentation (liens ou autre)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Texte de présentation de la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7" w:right="-607.7952755905511" w:firstLine="0"/>
              <w:jc w:val="left"/>
              <w:rPr/>
            </w:pPr>
            <w:r w:rsidDel="00000000" w:rsidR="00000000" w:rsidRPr="00000000">
              <w:rPr>
                <w:sz w:val="21"/>
                <w:szCs w:val="21"/>
                <w:highlight w:val="white"/>
                <w:rtl w:val="0"/>
              </w:rPr>
              <w:t xml:space="preserve">La médina de Fès, Maroc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https://whc.unesco.org/fr/list/170/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 médina de Fès est l'une des plus grandes et des plus anciennes médinas du monde, avec une histoire qui remonte à plus de mille ans. Elle est célèbre pour ses rues étroites, ses marchés animés et ses monuments historiques, notamment la mosquée Quaraouiyine, l'université la plus ancienne du monde encore en activité.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 parc national des Virunga, République démocratique du Congo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https://whc.unesco.org/fr/list/63/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 parc national des Virunga est le plus ancien parc national d'Afrique et l'un des plus riches en biodiversité. Il abrite une population importante de gorilles de montagne, ainsi que des éléphants, des lions et des hippopotames.</w:t>
            </w:r>
            <w:r w:rsidDel="00000000" w:rsidR="00000000" w:rsidRPr="00000000">
              <w:rPr>
                <w:sz w:val="21"/>
                <w:szCs w:val="21"/>
                <w:highlight w:val="white"/>
                <w:rtl w:val="0"/>
              </w:rPr>
              <w:t xml:space="preserve">S'étendant sur 790 000 ha, le parc des Virunga présente une diversité d'habitats incomparable, allant des marécages et des steppes jusqu'aux neiges éternelles du Rwenzori, à plus de 5 000 m d'altitude, en passant par les plaines de lave et les savanes sur les pentes des volcans. Quelque 20 000 hippopotames fréquentent ses rivières, le gorille de montagne y trouve refuge, et des oiseaux en provenance de Sibérie viennent y passer l'hiver.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1"/>
              <w:keepNext w:val="0"/>
              <w:keepLines w:val="0"/>
              <w:widowControl w:val="0"/>
              <w:pBdr>
                <w:left w:color="auto" w:space="0" w:sz="0" w:val="none"/>
                <w:right w:color="auto" w:space="0" w:sz="0" w:val="none"/>
              </w:pBdr>
              <w:shd w:fill="ffffff" w:val="clear"/>
              <w:spacing w:before="480" w:line="280.79999999999995" w:lineRule="auto"/>
              <w:rPr>
                <w:sz w:val="21"/>
                <w:szCs w:val="21"/>
                <w:highlight w:val="white"/>
              </w:rPr>
            </w:pPr>
            <w:bookmarkStart w:colFirst="0" w:colLast="0" w:name="_dohttlde3sja" w:id="14"/>
            <w:bookmarkEnd w:id="14"/>
            <w:r w:rsidDel="00000000" w:rsidR="00000000" w:rsidRPr="00000000">
              <w:rPr>
                <w:sz w:val="21"/>
                <w:szCs w:val="21"/>
                <w:highlight w:val="white"/>
                <w:rtl w:val="0"/>
              </w:rPr>
              <w:t xml:space="preserve">La ville historique de Saint-Louis, Sénégal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https://whc.unesco.org/fr/list/956/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L’Île de Saint-Louis, porte océane de l’Afrique occidentale, constitue un paysage unique. En effet, cette minuscule bande de terre, aujourd’hui insérée entre les deux bras de l’embouchure du fleuve Sénégal,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Saint-Louis est une ville historique située sur la côte nord du Sénégal. Elle est célèbre pour son architecture coloniale française, ses rues pavées et sa culture animée. Elle est également proche de la réserve naturelle de la Langue de Barbarie, qui offre de belles plages et une faune variée.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https://www.hertz.ma/maroc/visites-du-maroc/destinations/dakhla-entre-ocean-et-desert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Au bord de l’Atlantique, la ville de Dakhla est située sur une presqu’île de 40 km de long qui forme la baie de Rio de Oro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Dakhla est une ville située sur la côte atlantique du Sahara occidental, célèbre pour ses plages de sable blanc, ses dunes de sable et ses spots de kitesurf. Elle est également proche du parc national de l'Ikhf N'Taghyouline, qui abrite une faune et une flore riches et variées.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 ville de Marrakech, Maroc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https://www.visitmorocco.com/fr/voyage/marrakech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Marrakech est l'une des villes les plus visitées d'Afrique, célèbre pour sa médina historique, ses palais et ses jardins. Elle est également proche des montagnes de l'Atlas, qui offrent de belles randonnées et des vues panoramiques sur la région.</w:t>
            </w:r>
            <w:r w:rsidDel="00000000" w:rsidR="00000000" w:rsidRPr="00000000">
              <w:rPr>
                <w:sz w:val="21"/>
                <w:szCs w:val="21"/>
                <w:highlight w:val="white"/>
                <w:rtl w:val="0"/>
              </w:rPr>
              <w:t xml:space="preserve">Entre tradition et modernité, Marrakech est la promesse de sensations incomparables. En déambulant sur la place Jemaa El-Fna et dans les souks aux couleurs chatoyantes et aux odeurs orientales, la ville rouge répond d'un claquement de doigts à vos envies de dépaysement. Balades en calèche, terrasses ensoleillées, artistes ambulants et autres activités de jour comme de nuit viendront rythmer votre séjour au Maroc.</w:t>
            </w:r>
            <w:r w:rsidDel="00000000" w:rsidR="00000000" w:rsidRPr="00000000">
              <w:rPr>
                <w:rtl w:val="0"/>
              </w:rPr>
            </w:r>
          </w:p>
        </w:tc>
      </w:tr>
    </w:tbl>
    <w:p w:rsidR="00000000" w:rsidDel="00000000" w:rsidP="00000000" w:rsidRDefault="00000000" w:rsidRPr="00000000" w14:paraId="000000B6">
      <w:pPr>
        <w:ind w:left="-566.9291338582677" w:right="-607.7952755905511" w:firstLine="0"/>
        <w:rPr>
          <w:sz w:val="21"/>
          <w:szCs w:val="21"/>
          <w:highlight w:val="white"/>
        </w:rPr>
      </w:pPr>
      <w:r w:rsidDel="00000000" w:rsidR="00000000" w:rsidRPr="00000000">
        <w:rPr>
          <w:rtl w:val="0"/>
        </w:rPr>
      </w:r>
    </w:p>
    <w:p w:rsidR="00000000" w:rsidDel="00000000" w:rsidP="00000000" w:rsidRDefault="00000000" w:rsidRPr="00000000" w14:paraId="000000B7">
      <w:pPr>
        <w:ind w:left="-566.9291338582677" w:right="-607.7952755905511" w:firstLine="0"/>
        <w:rPr>
          <w:sz w:val="21"/>
          <w:szCs w:val="21"/>
          <w:highlight w:val="white"/>
        </w:rPr>
      </w:pPr>
      <w:r w:rsidDel="00000000" w:rsidR="00000000" w:rsidRPr="00000000">
        <w:rPr>
          <w:rtl w:val="0"/>
        </w:rPr>
      </w:r>
    </w:p>
    <w:p w:rsidR="00000000" w:rsidDel="00000000" w:rsidP="00000000" w:rsidRDefault="00000000" w:rsidRPr="00000000" w14:paraId="000000B8">
      <w:pPr>
        <w:ind w:left="-566.9291338582677" w:right="-607.7952755905511" w:firstLine="0"/>
        <w:rPr>
          <w:sz w:val="21"/>
          <w:szCs w:val="21"/>
          <w:highlight w:val="white"/>
        </w:rPr>
      </w:pPr>
      <w:r w:rsidDel="00000000" w:rsidR="00000000" w:rsidRPr="00000000">
        <w:rPr>
          <w:rtl w:val="0"/>
        </w:rPr>
      </w:r>
    </w:p>
    <w:p w:rsidR="00000000" w:rsidDel="00000000" w:rsidP="00000000" w:rsidRDefault="00000000" w:rsidRPr="00000000" w14:paraId="000000B9">
      <w:pPr>
        <w:ind w:left="-566.9291338582677" w:right="-607.7952755905511" w:firstLine="0"/>
        <w:rPr>
          <w:b w:val="1"/>
          <w:sz w:val="24"/>
          <w:szCs w:val="24"/>
        </w:rPr>
      </w:pPr>
      <w:r w:rsidDel="00000000" w:rsidR="00000000" w:rsidRPr="00000000">
        <w:rPr>
          <w:b w:val="1"/>
          <w:sz w:val="24"/>
          <w:szCs w:val="24"/>
          <w:rtl w:val="0"/>
        </w:rPr>
        <w:t xml:space="preserve">Nouvelles technologies, les dernières innovations remarquables</w:t>
      </w:r>
    </w:p>
    <w:p w:rsidR="00000000" w:rsidDel="00000000" w:rsidP="00000000" w:rsidRDefault="00000000" w:rsidRPr="00000000" w14:paraId="000000BA">
      <w:pPr>
        <w:ind w:left="-566.9291338582677" w:right="-607.7952755905511" w:firstLine="0"/>
        <w:rPr>
          <w:b w:val="1"/>
          <w:sz w:val="24"/>
          <w:szCs w:val="24"/>
        </w:rPr>
      </w:pPr>
      <w:r w:rsidDel="00000000" w:rsidR="00000000" w:rsidRPr="00000000">
        <w:rPr>
          <w:sz w:val="21"/>
          <w:szCs w:val="21"/>
          <w:highlight w:val="white"/>
          <w:rtl w:val="0"/>
        </w:rPr>
        <w:t xml:space="preserve">les 5 évolutions les plus marquantes de ces 6 derniers mois sur les nouvelles technologies</w:t>
      </w:r>
      <w:r w:rsidDel="00000000" w:rsidR="00000000" w:rsidRPr="00000000">
        <w:rPr>
          <w:rtl w:val="0"/>
        </w:rPr>
      </w:r>
    </w:p>
    <w:p w:rsidR="00000000" w:rsidDel="00000000" w:rsidP="00000000" w:rsidRDefault="00000000" w:rsidRPr="00000000" w14:paraId="000000BB">
      <w:pPr>
        <w:ind w:left="-566.9291338582677" w:right="-607.7952755905511" w:firstLine="0"/>
        <w:rPr>
          <w:sz w:val="21"/>
          <w:szCs w:val="21"/>
          <w:highlight w:val="white"/>
        </w:rPr>
      </w:pPr>
      <w:r w:rsidDel="00000000" w:rsidR="00000000" w:rsidRPr="00000000">
        <w:rPr>
          <w:rtl w:val="0"/>
        </w:rPr>
      </w:r>
    </w:p>
    <w:tbl>
      <w:tblPr>
        <w:tblStyle w:val="Table9"/>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8.6430446194227"/>
        <w:gridCol w:w="3198.6430446194227"/>
        <w:gridCol w:w="3198.6430446194227"/>
        <w:tblGridChange w:id="0">
          <w:tblGrid>
            <w:gridCol w:w="3198.6430446194227"/>
            <w:gridCol w:w="3198.6430446194227"/>
            <w:gridCol w:w="3198.64304461942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L'essor des technologies de la santé numérique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https://www.fnac.com/a10458531/Alexis-Normand-Prevenir-plutot-que-guerir-la-revolution-de-la-e-sante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 rapport patient-médecin a changé, le rapport du patient à sa santé aussi. Grâce aux objets connectés et aux applications de santé, le particulier dispose d'outils d'automesure et de diagnostic auparavant réservés au cabinet médical ou à l'hôpital. Les applis de suivi de l'activité physique, du sommeil ou de la nutrition sont elles aussi prises très au sérieux par les acteurs du système de santé qui y voient de puissants outils de prévention. Les géants du numérique (Google, Apple, Amazon, Microsoft, Samsung...)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 montée en puissance des technologies de l'intelligence artificielle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https://www.cairn.info/revue-politique-etrangere-2018-3-page-105.htm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Les progrès très rapides de l’IA en font un outil puissant sur les plans économique, politique et militaire. Imbriquée dans la révolution numérique, l’IA contribuera à déterminer l’ordre international des décennies à venir, accentuant et accélérant les dynamiques d’un cycle ancien où technologie et pouvoir se renforcent mutuellement.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Les avancées dans le domaine de l'informatique quantique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https://www.telecomreviewafrica.com/articles/divers/3150-le-futur-de-l-informatique-quantique-a-quoi-peut-on-s-attendre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1"/>
                <w:szCs w:val="21"/>
                <w:highlight w:val="white"/>
              </w:rPr>
            </w:pPr>
            <w:r w:rsidDel="00000000" w:rsidR="00000000" w:rsidRPr="00000000">
              <w:rPr>
                <w:sz w:val="21"/>
                <w:szCs w:val="21"/>
                <w:highlight w:val="white"/>
                <w:rtl w:val="0"/>
              </w:rPr>
              <w:t xml:space="preserve">Les avancées dans le domaine de l'informatique quantique.</w:t>
            </w:r>
            <w:r w:rsidDel="00000000" w:rsidR="00000000" w:rsidRPr="00000000">
              <w:rPr>
                <w:sz w:val="21"/>
                <w:szCs w:val="21"/>
                <w:highlight w:val="white"/>
                <w:rtl w:val="0"/>
              </w:rPr>
              <w:t xml:space="preserve">Contrairement à l'informatique traditionnelle, qui utilise des bits pour représenter et traiter l'information, l'informatique quantique utilise des bits quantiques, ou </w:t>
            </w:r>
            <w:r w:rsidDel="00000000" w:rsidR="00000000" w:rsidRPr="00000000">
              <w:rPr>
                <w:sz w:val="21"/>
                <w:szCs w:val="21"/>
                <w:highlight w:val="white"/>
                <w:rtl w:val="0"/>
              </w:rPr>
              <w:t xml:space="preserve">qubits</w:t>
            </w:r>
            <w:r w:rsidDel="00000000" w:rsidR="00000000" w:rsidRPr="00000000">
              <w:rPr>
                <w:sz w:val="21"/>
                <w:szCs w:val="21"/>
                <w:highlight w:val="white"/>
                <w:rtl w:val="0"/>
              </w:rPr>
              <w:t xml:space="preserve">. Ces derniers sont capables d'exister dans plusieurs états simultanément, ce qui permet aux ordinateurs quantiques de traiter et d'analyser de grandes quantités de données beaucoup plus rapidement que les ordinateurs classiques.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 popularité croissante des NFT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https://www.netcost-security.fr/cryptomonnaie/153163/4-bonnes-raisons-dinvestir-dans-les-nft-en-2023/#:~:text=Les%20NFT%20sont%20des%20actifs,%C3%A0%20leurs%20portefeuilles%20d'investissement.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Les NFT sont des actifs numériques uniques et rares qui sont enregistrés sur une blockchain. Alors que la popularité des NFT continue de croître, de plus en plus d’investisseurs commencent à explorer les avantages potentiels de les ajouter à leurs portefeuilles d’investissement.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L'émergence de la 5G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https://www.thalesgroup.com/fr/europe/france/dis/mobile/inspiration/5g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 5G est la cinquième génération de la technologie de communication sans fil. Elle est destinée à remplacer les normes de communication sans fil actuelles telles que la 4G, la 3G et la 2G, et à offrir des performances supérieures en termes de vitesse, de capacité, de latence et de fiabilité.</w:t>
            </w:r>
            <w:r w:rsidDel="00000000" w:rsidR="00000000" w:rsidRPr="00000000">
              <w:rPr>
                <w:rtl w:val="0"/>
              </w:rPr>
            </w:r>
          </w:p>
        </w:tc>
      </w:tr>
    </w:tbl>
    <w:p w:rsidR="00000000" w:rsidDel="00000000" w:rsidP="00000000" w:rsidRDefault="00000000" w:rsidRPr="00000000" w14:paraId="000000CE">
      <w:pPr>
        <w:ind w:left="-566.9291338582677" w:right="-607.7952755905511"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ormation.tv5monde.com/video/fuite-de-documents-secrets-americains-un-suspect-de-21-ans-devrait-etre-presente-la-justice" TargetMode="External"/><Relationship Id="rId7" Type="http://schemas.openxmlformats.org/officeDocument/2006/relationships/hyperlink" Target="https://www.ngdc.noaa.gov/hazel/view/hazards/earthquake/event-data?maxYear=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