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200"/>
        <w:jc w:val="center"/>
      </w:pPr>
      <w:r>
        <w:t xml:space="preserve">HƯỚNG DẪN SỬ DỤNG</w:t>
      </w:r>
    </w:p>
    <w:p>
      <w:pPr>
        <w:spacing w:after="400"/>
        <w:jc w:val="center"/>
      </w:pPr>
      <w:r>
        <w:t xml:space="preserve">Hệ Thống Báo Cáo Sản Xuất Hàng Ngày</w:t>
      </w:r>
    </w:p>
    <w:p>
      <w:pPr>
        <w:spacing w:after="200"/>
      </w:pPr>
    </w:p>
    <w:p>
      <w:pPr>
        <w:spacing w:after="100"/>
        <w:jc w:val="center"/>
      </w:pPr>
      <w:r>
        <w:t xml:space="preserve">FCC Vietnam — Smart Factory 4.0</w:t>
      </w:r>
    </w:p>
    <w:p>
      <w:pPr>
        <w:spacing w:after="400"/>
        <w:jc w:val="center"/>
      </w:pPr>
      <w:r>
        <w:t xml:space="preserve">DanaExperts &amp; Y-Nettech</w:t>
      </w: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t xml:space="preserve">Phiên bản: v4.0</w:t>
      </w:r>
    </w:p>
    <w:p>
      <w:pPr>
        <w:spacing w:after="800"/>
        <w:jc w:val="center"/>
      </w:pPr>
      <w:r>
        <w:t xml:space="preserve">Ngày: 19/04/2026</w:t>
      </w:r>
    </w:p>
    <w:p>
      <w:pPr>
        <w:pageBreakBefore/>
      </w:pP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MỤC LỤC</w:t>
      </w:r>
    </w:p>
    <w:p>
      <w:pPr>
        <w:spacing w:after="120"/>
        <w:jc w:val="left"/>
      </w:pPr>
      <w:r>
        <w:t xml:space="preserve">1. Giới Thiệu</w:t>
      </w:r>
    </w:p>
    <w:p>
      <w:pPr>
        <w:spacing w:after="120"/>
        <w:jc w:val="left"/>
      </w:pPr>
      <w:r>
        <w:t xml:space="preserve">2. Đăng Nhập</w:t>
      </w:r>
    </w:p>
    <w:p>
      <w:pPr>
        <w:spacing w:after="120"/>
        <w:jc w:val="left"/>
      </w:pPr>
      <w:r>
        <w:t xml:space="preserve">3. Vai Trò Người Dùng</w:t>
      </w:r>
    </w:p>
    <w:p>
      <w:pPr>
        <w:spacing w:after="120"/>
        <w:jc w:val="left"/>
      </w:pPr>
      <w:r>
        <w:t xml:space="preserve">4. Tạo Báo Cáo Mới (BM-02)</w:t>
      </w:r>
    </w:p>
    <w:p>
      <w:pPr>
        <w:spacing w:after="120"/>
        <w:jc w:val="left"/>
      </w:pPr>
      <w:r>
        <w:t xml:space="preserve">5. Quy Trình Phê Duyệt</w:t>
      </w:r>
    </w:p>
    <w:p>
      <w:pPr>
        <w:spacing w:after="120"/>
        <w:jc w:val="left"/>
      </w:pPr>
      <w:r>
        <w:t xml:space="preserve">6. Danh Sách Báo Cáo</w:t>
      </w:r>
    </w:p>
    <w:p>
      <w:pPr>
        <w:spacing w:after="120"/>
        <w:jc w:val="left"/>
      </w:pPr>
      <w:r>
        <w:t xml:space="preserve">7. Dashboard</w:t>
      </w:r>
    </w:p>
    <w:p>
      <w:pPr>
        <w:spacing w:after="120"/>
        <w:jc w:val="left"/>
      </w:pPr>
      <w:r>
        <w:t xml:space="preserve">8. Kế Hoạch Tháng</w:t>
      </w:r>
    </w:p>
    <w:p>
      <w:pPr>
        <w:spacing w:after="120"/>
        <w:jc w:val="left"/>
      </w:pPr>
      <w:r>
        <w:t xml:space="preserve">9. Phân Tích</w:t>
      </w:r>
    </w:p>
    <w:p>
      <w:pPr>
        <w:spacing w:after="120"/>
        <w:jc w:val="left"/>
      </w:pPr>
      <w:r>
        <w:t xml:space="preserve">10. Cài Đặt</w:t>
      </w:r>
    </w:p>
    <w:p>
      <w:pPr>
        <w:spacing w:after="120"/>
        <w:jc w:val="left"/>
      </w:pPr>
      <w:r>
        <w:t xml:space="preserve">11. Danh Mục Mã Lỗi</w:t>
      </w:r>
    </w:p>
    <w:p>
      <w:pPr>
        <w:spacing w:after="120"/>
        <w:jc w:val="left"/>
      </w:pPr>
      <w:r>
        <w:t xml:space="preserve">12. Danh Mục Nguyên Nhân 4M</w:t>
      </w:r>
    </w:p>
    <w:p>
      <w:pPr>
        <w:spacing w:after="120"/>
        <w:jc w:val="left"/>
      </w:pPr>
      <w:r>
        <w:t xml:space="preserve">Phụ Lục: Danh Sách Máy và Nhân Sự Demo</w:t>
      </w:r>
    </w:p>
    <w:p>
      <w:pPr>
        <w:pageBreakBefore/>
      </w:pP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1. Giới Thiệu</w:t>
      </w:r>
    </w:p>
    <w:p>
      <w:pPr>
        <w:spacing w:after="120"/>
        <w:jc w:val="left"/>
      </w:pPr>
      <w:r>
        <w:t xml:space="preserve">Hệ thống báo cáo sản xuất hàng ngày giúp thay thế quy trình báo cáo giấy bằng ứng dụng web trên tablet/PC. Ứng dụng hỗ trợ tiếng Việt và tiếng Nhật.</w:t>
      </w:r>
    </w:p>
    <w:p>
      <w:pPr>
        <w:spacing w:after="100" w:before="100"/>
      </w:pPr>
      <w:r>
        <w:t xml:space="preserve">Tính năng chính: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Nhập báo cáo sản xuất theo ca (3 ca/ngày)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Theo dõi sản lượng OK/NG theo sản phẩm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Ghi nhận thời gian dừng máy (downtime) và tăng ca (overtime)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Quy trình phê duyệt nhiều cấp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 và phân tích theo vai trò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2. Đăng Nhập</w:t>
      </w:r>
    </w:p>
    <w:p>
      <w:pPr>
        <w:spacing w:after="100"/>
      </w:pPr>
      <w:r>
        <w:t xml:space="preserve">Các bước đăng nhập: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Bước 1: Chọn tab team (Gia công CNC · Ca 1/2/3 hoặc Quản lý)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Bước 2: Chọn tên người dùng từ danh sách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Bước 3: Nhấn "Đăng nhập"</w:t>
      </w:r>
    </w:p>
    <w:p>
      <w:pPr>
        <w:spacing w:after="200" w:before="100"/>
      </w:pPr>
      <w:r>
        <w:t xml:space="preserve">Lưu ý: Không cần mật khẩu trong phiên bản demo.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3. Vai Trò Người Dùng</w:t>
      </w:r>
    </w:p>
    <w:p>
      <w:pPr>
        <w:spacing w:after="120"/>
        <w:jc w:val="left"/>
      </w:pPr>
      <w:r>
        <w:t xml:space="preserve">Hệ thống định nghĩa 6 vai trò chính với các quyền hạn khác nhau: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rHeight w:val="400" w:hRule="atLeast"/>
        </w:trPr>
        <w:tc>
          <w:tcPr>
            <w:tcW w:type="dxa" w:w="2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Vai Trò</w:t>
            </w:r>
          </w:p>
        </w:tc>
        <w:tc>
          <w:tcPr>
            <w:tcW w:type="dxa" w:w="2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Mã</w:t>
            </w:r>
          </w:p>
        </w:tc>
        <w:tc>
          <w:tcPr>
            <w:tcW w:type="dxa" w:w="4026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Quyền Hạn</w:t>
            </w:r>
          </w:p>
        </w:tc>
      </w:tr>
      <w:tr>
        <w:trPr>
          <w:trHeight w:val="400" w:hRule="atLeast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OP0xx / OP1xx / OP2xx</w:t>
            </w:r>
          </w:p>
        </w:tc>
        <w:tc>
          <w:tcPr>
            <w:tcW w:type="dxa" w:w="4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Tạo/sửa báo cáo ca của mình</w:t>
            </w:r>
          </w:p>
        </w:tc>
      </w:tr>
      <w:tr>
        <w:trPr>
          <w:trHeight w:val="400" w:hRule="atLeast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Sub Leader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LD001 / LD002 / LD003</w:t>
            </w:r>
          </w:p>
        </w:tc>
        <w:tc>
          <w:tcPr>
            <w:tcW w:type="dxa" w:w="4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Vận hành máy + Phê duyệt báo cáo ca</w:t>
            </w:r>
          </w:p>
        </w:tc>
      </w:tr>
      <w:tr>
        <w:trPr>
          <w:trHeight w:val="400" w:hRule="atLeast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Chief of CNC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CF001</w:t>
            </w:r>
          </w:p>
        </w:tc>
        <w:tc>
          <w:tcPr>
            <w:tcW w:type="dxa" w:w="4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Phê duyệt báo cáo, từ chối, đồng bộ IFS</w:t>
            </w:r>
          </w:p>
        </w:tc>
      </w:tr>
      <w:tr>
        <w:trPr>
          <w:trHeight w:val="400" w:hRule="atLeast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QA Inspector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QA001</w:t>
            </w:r>
          </w:p>
        </w:tc>
        <w:tc>
          <w:tcPr>
            <w:tcW w:type="dxa" w:w="4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Xem báo cáo</w:t>
            </w:r>
          </w:p>
        </w:tc>
      </w:tr>
      <w:tr>
        <w:trPr>
          <w:trHeight w:val="400" w:hRule="atLeast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Maintenance Lead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MT001</w:t>
            </w:r>
          </w:p>
        </w:tc>
        <w:tc>
          <w:tcPr>
            <w:tcW w:type="dxa" w:w="4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Xem báo cáo</w:t>
            </w:r>
          </w:p>
        </w:tc>
      </w:tr>
      <w:tr>
        <w:trPr>
          <w:trHeight w:val="400" w:hRule="atLeast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Factory Director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DR001</w:t>
            </w:r>
          </w:p>
        </w:tc>
        <w:tc>
          <w:tcPr>
            <w:tcW w:type="dxa" w:w="4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Xem dashboard tổng quan</w:t>
            </w:r>
          </w:p>
        </w:tc>
      </w:tr>
    </w:tbl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4. Tạo Báo Cáo Mới (BM-02)</w:t>
      </w:r>
    </w:p>
    <w:p>
      <w:pPr>
        <w:spacing w:after="100"/>
      </w:pPr>
      <w:r>
        <w:t xml:space="preserve">Quy trình tạo báo cáo: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Nhấn "Tạo báo cáo mới" trên Dashboard hoặc trang Báo cáo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Chọn máy (TIEN01, PHAY01, PHAY02, OTHER)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Chọn ngày báo cáo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Điền thông tin ca: người làm, sản phẩm (SP-A/B/C), số lượng kế hoạch, OK, 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Nếu có NG: nhập chi tiết lỗi (mã D01-D12, mức độ, nguyên nhân 4M, biện pháp)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Thêm downtime (14 lý do có sẵn)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Thêm overtime nếu có (7 lý do)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Nhấn "Lưu nháp" hoặc "Gửi duyệt"</w:t>
      </w:r>
    </w:p>
    <w:p>
      <w:pPr>
        <w:spacing w:after="100" w:before="100"/>
      </w:pPr>
      <w:r>
        <w:t xml:space="preserve">Lưu ý quan trọng:</w:t>
      </w:r>
    </w:p>
    <w:p>
      <w:pPr>
        <w:spacing w:after="200"/>
      </w:pPr>
      <w:r>
        <w:t xml:space="preserve">Nếu đã báo cáo ca rồi, nút "Tạo báo cáo mới" sẽ bị vô hiệu hóa.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5. Quy Trình Phê Duyệt</w:t>
      </w:r>
    </w:p>
    <w:p>
      <w:pPr>
        <w:spacing w:after="120"/>
        <w:jc w:val="left"/>
      </w:pPr>
      <w:r>
        <w:t xml:space="preserve">Báo cáo trải qua các trạng thái sau:</w:t>
      </w:r>
    </w:p>
    <w:p>
      <w:pPr>
        <w:spacing w:after="100" w:before="100"/>
      </w:pPr>
      <w:r>
        <w:t xml:space="preserve">Draft → Submitted → Leader Approved → Chief Approved</w:t>
      </w:r>
    </w:p>
    <w:p>
      <w:pPr>
        <w:spacing w:after="200"/>
      </w:pPr>
      <w:r>
        <w:t xml:space="preserve">Hoặc: → Rejected (Sub Leader/Chief từ chối)</w:t>
      </w:r>
    </w:p>
    <w:p>
      <w:pPr>
        <w:pStyle w:val="2"/>
        <w:spacing w:after="100" w:before="200"/>
        <w:outlineLvl w:val="1"/>
        <w:rPr>
          <w:rFonts w:ascii="Arial" w:cs="Arial" w:eastAsia="Arial" w:hAnsi="Arial"/>
          <w:b/>
          <w:bCs/>
          <w:color w:val="1F4E78"/>
          <w:sz w:val="48"/>
          <w:szCs w:val="48"/>
        </w:rPr>
      </w:pPr>
      <w:r>
        <w:t xml:space="preserve">Vai Trò Sub Leader: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Vào trang "Phê duyệt"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Xem danh sách ca chờ duyệt (chỉ ca cùng số với mình)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Nhấn "Duyệt" hoặc "Từ chối" với lý do</w:t>
      </w:r>
    </w:p>
    <w:p>
      <w:pPr>
        <w:pStyle w:val="2"/>
        <w:spacing w:after="100" w:before="200"/>
        <w:outlineLvl w:val="1"/>
        <w:rPr>
          <w:rFonts w:ascii="Arial" w:cs="Arial" w:eastAsia="Arial" w:hAnsi="Arial"/>
          <w:b/>
          <w:bCs/>
          <w:color w:val="1F4E78"/>
          <w:sz w:val="48"/>
          <w:szCs w:val="48"/>
        </w:rPr>
      </w:pPr>
      <w:r>
        <w:t xml:space="preserve">Vai Trò Chief: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Vào trang "Phê duyệt"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Xem danh sách báo cáo đã được leader duyệt đủ 3 ca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Nhấn "Duyệt" hoặc "Từ chối"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6. Danh Sách Báo Cáo</w:t>
      </w:r>
    </w:p>
    <w:p>
      <w:pPr>
        <w:spacing w:after="120"/>
        <w:jc w:val="left"/>
      </w:pPr>
      <w:r>
        <w:t xml:space="preserve">Trang này hiển thị danh sách tất cả các báo cáo sản xuất:</w:t>
      </w:r>
    </w:p>
    <w:p>
      <w:pPr>
        <w:spacing w:after="100"/>
      </w:pPr>
      <w:r>
        <w:t xml:space="preserve">Các tính năng: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Lọc theo trạng thái, máy, từ khóa tìm kiếm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Hiển thị 3 cột trạng thái riêng cho Ca 1, Ca 2, Ca 3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Nhấn vào dòng để xem chi tiết báo cáo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7. Dashboard</w:t>
      </w:r>
    </w:p>
    <w:p>
      <w:pPr>
        <w:spacing w:after="120"/>
        <w:jc w:val="left"/>
      </w:pPr>
      <w:r>
        <w:t xml:space="preserve">Mỗi vai trò có dashboard riêng với các thông tin khác nhau:</w:t>
      </w:r>
    </w:p>
    <w:p>
      <w:pPr>
        <w:pStyle w:val="2"/>
        <w:spacing w:after="100" w:before="200"/>
        <w:outlineLvl w:val="1"/>
        <w:rPr>
          <w:rFonts w:ascii="Arial" w:cs="Arial" w:eastAsia="Arial" w:hAnsi="Arial"/>
          <w:b/>
          <w:bCs/>
          <w:color w:val="1F4E78"/>
          <w:sz w:val="48"/>
          <w:szCs w:val="48"/>
        </w:rPr>
      </w:pPr>
      <w:r>
        <w:t xml:space="preserve">Operator: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KPI cá nhân (sản lượng, chất lượng, hiệu suất)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Biểu đồ 7 ngày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Danh sách báo cáo gần đây</w:t>
      </w:r>
    </w:p>
    <w:p>
      <w:pPr>
        <w:pStyle w:val="2"/>
        <w:spacing w:after="100" w:before="200"/>
        <w:outlineLvl w:val="1"/>
        <w:rPr>
          <w:rFonts w:ascii="Arial" w:cs="Arial" w:eastAsia="Arial" w:hAnsi="Arial"/>
          <w:b/>
          <w:bCs/>
          <w:color w:val="1F4E78"/>
          <w:sz w:val="48"/>
          <w:szCs w:val="48"/>
        </w:rPr>
      </w:pPr>
      <w:r>
        <w:t xml:space="preserve">Sub Leader: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KPI team theo máy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Biểu đồ cột theo ca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Danh sách báo cáo chờ duyệt</w:t>
      </w:r>
    </w:p>
    <w:p>
      <w:pPr>
        <w:pStyle w:val="2"/>
        <w:spacing w:after="100" w:before="200"/>
        <w:outlineLvl w:val="1"/>
        <w:rPr>
          <w:rFonts w:ascii="Arial" w:cs="Arial" w:eastAsia="Arial" w:hAnsi="Arial"/>
          <w:b/>
          <w:bCs/>
          <w:color w:val="1F4E78"/>
          <w:sz w:val="48"/>
          <w:szCs w:val="48"/>
        </w:rPr>
      </w:pPr>
      <w:r>
        <w:t xml:space="preserve">Chief of CNC: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Thống kê toàn bộ phòng Gia công CNC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Xu hướng sản xuất theo tháng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Hàng đợi phê duyệt</w:t>
      </w:r>
    </w:p>
    <w:p>
      <w:pPr>
        <w:pStyle w:val="2"/>
        <w:spacing w:after="100" w:before="200"/>
        <w:outlineLvl w:val="1"/>
        <w:rPr>
          <w:rFonts w:ascii="Arial" w:cs="Arial" w:eastAsia="Arial" w:hAnsi="Arial"/>
          <w:b/>
          <w:bCs/>
          <w:color w:val="1F4E78"/>
          <w:sz w:val="48"/>
          <w:szCs w:val="48"/>
        </w:rPr>
      </w:pPr>
      <w:r>
        <w:t xml:space="preserve">Factory Director: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Tổng quan toàn bộ nhà máy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Đồng hồ OEE (Overall Equipment Effectiveness)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 sánh hiệu suất các bộ phận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8. Kế Hoạch Tháng</w:t>
      </w:r>
    </w:p>
    <w:p>
      <w:pPr>
        <w:spacing w:after="120"/>
        <w:jc w:val="left"/>
      </w:pPr>
      <w:r>
        <w:t xml:space="preserve">Trang Kế Hoạch Tháng hiển thị kế hoạch sản xuất theo máy theo ngày:</w:t>
      </w:r>
    </w:p>
    <w:p>
      <w:pPr>
        <w:spacing w:after="100"/>
      </w:pPr>
      <w:r>
        <w:t xml:space="preserve">Tính năng: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Xem kế hoạch sản xuất chi tiết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Dữ liệu từ hệ thống hoặc mock data trong demo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Lọc theo máy, tháng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9. Phân Tích</w:t>
      </w:r>
    </w:p>
    <w:p>
      <w:pPr>
        <w:spacing w:after="120"/>
        <w:jc w:val="left"/>
      </w:pPr>
      <w:r>
        <w:t xml:space="preserve">Trang Phân Tích cung cấp các biểu đồ và báo cáo nâng cao:</w:t>
      </w:r>
    </w:p>
    <w:p>
      <w:pPr>
        <w:spacing w:after="100"/>
      </w:pPr>
      <w:r>
        <w:t xml:space="preserve">Các loại phân tích: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Biểu đồ xu hướng sản xuất theo thời gian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Phân tích NG (lỗi) theo loại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Tính toán OEE: Availability × Performance × Quality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10. Cài Đặt</w:t>
      </w:r>
    </w:p>
    <w:p>
      <w:pPr>
        <w:spacing w:after="120"/>
        <w:jc w:val="left"/>
      </w:pPr>
      <w:r>
        <w:t xml:space="preserve">Các tùy chọn cài đặt cá nhân:</w:t>
      </w:r>
    </w:p>
    <w:p>
      <w:pPr>
        <w:spacing w:after="100"/>
      </w:pPr>
      <w:r>
        <w:t xml:space="preserve">Tính năng: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Chuyển đổi ngôn ngữ: Tiếng Việt / Tiếng Nhật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Xem thông tin phiên bản (v4.0)</w:t>
      </w: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11. Danh Mục Mã Lỗi</w:t>
      </w:r>
    </w:p>
    <w:p>
      <w:pPr>
        <w:spacing w:after="120"/>
        <w:jc w:val="left"/>
      </w:pPr>
      <w:r>
        <w:t xml:space="preserve">Bảng danh mục các mã lỗi (Defect Codes):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rHeight w:val="400" w:hRule="atLeast"/>
        </w:trPr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Mã</w:t>
            </w:r>
          </w:p>
        </w:tc>
        <w:tc>
          <w:tcPr>
            <w:tcW w:type="dxa" w:w="3763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Tiếng Việt</w:t>
            </w:r>
          </w:p>
        </w:tc>
        <w:tc>
          <w:tcPr>
            <w:tcW w:type="dxa" w:w="3763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Tiếng Nhật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D01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Biến dạng chi tiết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部品変形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D02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Rơi vụn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バリ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D03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Trầy xước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傷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D04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Lỗi kích thước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寸法不良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D05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Lỗi khác hình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形状不良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D06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Màu sắc không đều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色差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D07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Lỗi bề mặt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表面不良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D08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Vết nứt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ひび割れ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D09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Lỗi gia công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加工不良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D10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Lỗi lắp ráp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組立不良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D11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Lỗi liên kết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溶接不良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D12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Lỗi khác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その他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D99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Không rõ</w:t>
            </w:r>
          </w:p>
        </w:tc>
        <w:tc>
          <w:tcPr>
            <w:tcW w:type="dxa" w:w="3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不明</w:t>
            </w:r>
          </w:p>
        </w:tc>
      </w:tr>
    </w:tbl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12. Danh Mục Nguyên Nhân 4M</w:t>
      </w:r>
    </w:p>
    <w:p>
      <w:pPr>
        <w:spacing w:after="120"/>
        <w:jc w:val="left"/>
      </w:pPr>
      <w:r>
        <w:t xml:space="preserve">Bảng danh mục các nguyên nhân lỗi theo phương pháp 4M (Man - Machine - Material - Method):</w:t>
      </w:r>
    </w:p>
    <w:p>
      <w:pPr>
        <w:spacing w:after="100" w:before="100"/>
      </w:pPr>
      <w:r>
        <w:t xml:space="preserve">Phân loại:</w:t>
      </w:r>
    </w:p>
    <w:p>
      <w:pPr>
        <w:pStyle w:val="3"/>
        <w:spacing w:after="100" w:before="200"/>
        <w:outlineLvl w:val="2"/>
        <w:rPr>
          <w:rFonts w:ascii="Arial" w:cs="Arial" w:eastAsia="Arial" w:hAnsi="Arial"/>
          <w:b/>
          <w:bCs/>
          <w:color w:val="1F4E78"/>
          <w:sz w:val="40"/>
          <w:szCs w:val="40"/>
        </w:rPr>
      </w:pPr>
      <w:r>
        <w:t xml:space="preserve">Con người (Man):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rHeight w:val="400" w:hRule="atLeast"/>
        </w:trPr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Mã</w:t>
            </w:r>
          </w:p>
        </w:tc>
        <w:tc>
          <w:tcPr>
            <w:tcW w:type="dxa" w:w="7526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Nguyên Nhân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M01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Thiếu kỹ năng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M02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Thiếu tập trung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M03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Nhân viên mới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M04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Sai quy trình</w:t>
            </w:r>
          </w:p>
        </w:tc>
      </w:tr>
    </w:tbl>
    <w:p>
      <w:pPr>
        <w:pStyle w:val="3"/>
        <w:spacing w:after="100" w:before="200"/>
        <w:outlineLvl w:val="2"/>
        <w:rPr>
          <w:rFonts w:ascii="Arial" w:cs="Arial" w:eastAsia="Arial" w:hAnsi="Arial"/>
          <w:b/>
          <w:bCs/>
          <w:color w:val="1F4E78"/>
          <w:sz w:val="40"/>
          <w:szCs w:val="40"/>
        </w:rPr>
      </w:pPr>
      <w:r>
        <w:t xml:space="preserve">Máy (Machine):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rHeight w:val="400" w:hRule="atLeast"/>
        </w:trPr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Mã</w:t>
            </w:r>
          </w:p>
        </w:tc>
        <w:tc>
          <w:tcPr>
            <w:tcW w:type="dxa" w:w="7526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Nguyên Nhân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M05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Máy hỏng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M06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Máy không hiệu chỉnh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M07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Dụng cụ mòn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M08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Máy nóng quá</w:t>
            </w:r>
          </w:p>
        </w:tc>
      </w:tr>
    </w:tbl>
    <w:p>
      <w:pPr>
        <w:pStyle w:val="3"/>
        <w:spacing w:after="100" w:before="200"/>
        <w:outlineLvl w:val="2"/>
        <w:rPr>
          <w:rFonts w:ascii="Arial" w:cs="Arial" w:eastAsia="Arial" w:hAnsi="Arial"/>
          <w:b/>
          <w:bCs/>
          <w:color w:val="1F4E78"/>
          <w:sz w:val="40"/>
          <w:szCs w:val="40"/>
        </w:rPr>
      </w:pPr>
      <w:r>
        <w:t xml:space="preserve">Vật liệu (Material):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rHeight w:val="400" w:hRule="atLeast"/>
        </w:trPr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Mã</w:t>
            </w:r>
          </w:p>
        </w:tc>
        <w:tc>
          <w:tcPr>
            <w:tcW w:type="dxa" w:w="7526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Nguyên Nhân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M09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Vật liệu kém chất lượng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M10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Vật liệu không đúng loại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M11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Vật liệu quá cũ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M12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Vật liệu bị ẩm</w:t>
            </w:r>
          </w:p>
        </w:tc>
      </w:tr>
    </w:tbl>
    <w:p>
      <w:pPr>
        <w:pStyle w:val="3"/>
        <w:spacing w:after="100" w:before="200"/>
        <w:outlineLvl w:val="2"/>
        <w:rPr>
          <w:rFonts w:ascii="Arial" w:cs="Arial" w:eastAsia="Arial" w:hAnsi="Arial"/>
          <w:b/>
          <w:bCs/>
          <w:color w:val="1F4E78"/>
          <w:sz w:val="40"/>
          <w:szCs w:val="40"/>
        </w:rPr>
      </w:pPr>
      <w:r>
        <w:t xml:space="preserve">Phương pháp (Method):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rHeight w:val="400" w:hRule="atLeast"/>
        </w:trPr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Mã</w:t>
            </w:r>
          </w:p>
        </w:tc>
        <w:tc>
          <w:tcPr>
            <w:tcW w:type="dxa" w:w="7526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Nguyên Nhân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M13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Quy trình sai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M14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Tham số không đúng</w:t>
            </w:r>
          </w:p>
        </w:tc>
      </w:tr>
      <w:tr>
        <w:trPr>
          <w:trHeight w:val="400" w:hRule="atLeast"/>
        </w:trP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M15</w:t>
            </w:r>
          </w:p>
        </w:tc>
        <w:tc>
          <w:tcPr>
            <w:tcW w:type="dxa" w:w="7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Chưa cập nhật quy trình</w:t>
            </w:r>
          </w:p>
        </w:tc>
      </w:tr>
    </w:tbl>
    <w:p>
      <w:pPr>
        <w:pageBreakBefore/>
      </w:pPr>
    </w:p>
    <w:p>
      <w:pPr>
        <w:pStyle w:val="1"/>
        <w:spacing w:after="100" w:before="200"/>
        <w:outlineLvl w:val="0"/>
        <w:rPr>
          <w:rFonts w:ascii="Arial" w:cs="Arial" w:eastAsia="Arial" w:hAnsi="Arial"/>
          <w:b/>
          <w:bCs/>
          <w:color w:val="1F4E78"/>
          <w:sz w:val="56"/>
          <w:szCs w:val="56"/>
        </w:rPr>
      </w:pPr>
      <w:r>
        <w:t xml:space="preserve">Phụ Lục: Danh Sách Máy và Nhân Sự Demo</w:t>
      </w:r>
    </w:p>
    <w:p>
      <w:pPr>
        <w:spacing w:after="120"/>
        <w:jc w:val="left"/>
      </w:pPr>
      <w:r>
        <w:t xml:space="preserve">Bảng danh sách 20 người dùng demo với vai trò, mã số, máy và ca được gán: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500"/>
        <w:gridCol w:w="1500"/>
        <w:gridCol w:w="1500"/>
        <w:gridCol w:w="700"/>
      </w:tblGrid>
      <w:tr>
        <w:trPr>
          <w:trHeight w:val="400" w:hRule="atLeast"/>
        </w:trPr>
        <w:tc>
          <w:tcPr>
            <w:tcW w:type="dxa" w:w="6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STT</w:t>
            </w:r>
          </w:p>
        </w:tc>
        <w:tc>
          <w:tcPr>
            <w:tcW w:type="dxa" w:w="9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Mã</w:t>
            </w:r>
          </w:p>
        </w:tc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Tên</w:t>
            </w:r>
          </w:p>
        </w:tc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Vai Trò</w:t>
            </w:r>
          </w:p>
        </w:tc>
        <w:tc>
          <w:tcPr>
            <w:tcW w:type="dxa" w:w="15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Máy</w:t>
            </w:r>
          </w:p>
        </w:tc>
        <w:tc>
          <w:tcPr>
            <w:tcW w:type="dxa" w:w="700"/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Ca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OP001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Nguyễn Văn A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TIEN01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OP002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Trần Thị B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TIEN01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OP003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Lê Văn C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TIEN01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OP101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Phạm Thị D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OP102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Đặng Văn E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OP103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Hoàng Thị F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OP201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Vũ Văn G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PHAY02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OP202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Bùi Thị H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PHAY02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OP203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Dương Văn I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PHAY02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LD001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Ngô Văn J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Sub Leader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TIEN01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LD002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Tô Thị K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Sub Leader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PHAY01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LD003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Chu Văn 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Sub Leader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PHAY02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CF001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Trương Văn M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Chief of CNC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CNC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Tất cả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QA001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Đặng Thị N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QA Inspector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MT001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Hồ Văn O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Maintenance Lead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DR001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Phan Văn P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Factory Director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OP004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Giáp Thị Q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OTHER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OP104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Mã Văn 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OTHER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19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OP204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Sử Thị S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Operator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OTHER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ADM001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Ứng Văn T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Admin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N/A</w:t>
            </w:r>
          </w:p>
        </w:tc>
      </w:tr>
    </w:tbl>
    <w:p>
      <w:pPr>
        <w:spacing w:after="400"/>
      </w:pPr>
    </w:p>
    <w:p>
      <w:pPr>
        <w:jc w:val="center"/>
      </w:pPr>
      <w:r>
        <w:t xml:space="preserve">--- Hết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2026-04-19T02:04:47.821Z</dcterms:created>
  <dcterms:modified xsi:type="dcterms:W3CDTF">2026-04-19T02:04:47.821Z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