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12" w:rsidRPr="00BE5C12" w:rsidRDefault="00BE5C12" w:rsidP="002B3D04">
      <w:pPr>
        <w:jc w:val="center"/>
        <w:rPr>
          <w:rFonts w:ascii="Calibri" w:hAnsi="Calibri"/>
          <w:b/>
          <w:sz w:val="28"/>
          <w:szCs w:val="28"/>
        </w:rPr>
      </w:pPr>
      <w:r w:rsidRPr="00BE5C12">
        <w:rPr>
          <w:rFonts w:ascii="Calibri" w:hAnsi="Calibri"/>
          <w:b/>
          <w:sz w:val="28"/>
          <w:szCs w:val="28"/>
        </w:rPr>
        <w:t>CRITERII DE JURIZARE PENTRU PROIECTELE CARE AU FOST REALIZATE CU AJUTORUL BAZELOR DE DATE</w:t>
      </w:r>
    </w:p>
    <w:tbl>
      <w:tblPr>
        <w:tblW w:w="149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2977"/>
        <w:gridCol w:w="2693"/>
        <w:gridCol w:w="2127"/>
        <w:gridCol w:w="2835"/>
        <w:gridCol w:w="1417"/>
      </w:tblGrid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Pr="00105155" w:rsidRDefault="00224B24" w:rsidP="00891C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Design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</w:tcPr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Proiectarea bazei de date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</w:tcPr>
          <w:p w:rsidR="00224B24" w:rsidRPr="00105155" w:rsidRDefault="00224B24" w:rsidP="007761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Funcţionalitate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24B24" w:rsidRPr="00105155" w:rsidRDefault="00224B24" w:rsidP="007761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</w:p>
          <w:p w:rsidR="00224B24" w:rsidRPr="00105155" w:rsidRDefault="00224B24" w:rsidP="007761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</w:tcPr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Conţinut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 xml:space="preserve"> puncte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</w:tcPr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 xml:space="preserve">Prezentarea proiectului 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</w:tcPr>
          <w:p w:rsidR="00224B24" w:rsidRPr="00105155" w:rsidRDefault="00224B24" w:rsidP="00343BA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Concordanţa specializare 10 puncte</w:t>
            </w: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Împărțirea informațiilor în entități/tabele</w:t>
            </w:r>
          </w:p>
          <w:p w:rsidR="00224B24" w:rsidRPr="00224B24" w:rsidRDefault="00224B24" w:rsidP="00224B2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Organizarea informaţiilor în tabele (reducerea datelor redundante)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1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Normalizarea datelor (funcţionalitatea tabelelor relaţionate)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</w:tcPr>
          <w:p w:rsidR="00224B24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Volumul înregistrărilor (min 10 înregistrări)</w:t>
            </w:r>
          </w:p>
          <w:p w:rsidR="00224B24" w:rsidRPr="00105155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835" w:type="dxa"/>
          </w:tcPr>
          <w:p w:rsidR="00224B24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6245C0">
              <w:rPr>
                <w:rFonts w:ascii="Calibri" w:hAnsi="Calibri"/>
                <w:sz w:val="22"/>
                <w:szCs w:val="22"/>
              </w:rPr>
              <w:t>Explicarea obiectivelor urmărite prin care s-a atins finalizarea proiectului</w:t>
            </w:r>
          </w:p>
          <w:p w:rsidR="00224B24" w:rsidRPr="006245C0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 w:val="restart"/>
            <w:vAlign w:val="center"/>
          </w:tcPr>
          <w:p w:rsidR="00224B24" w:rsidRPr="00224B24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 xml:space="preserve">Schema conceptuală (diagrama de structură a bazei de date) 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2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Organizarea informaţiilor în părţi logice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3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Actualizarea datelor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4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Acuratețea și integritatea informațiilor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835" w:type="dxa"/>
          </w:tcPr>
          <w:p w:rsidR="00224B24" w:rsidRDefault="00224B24" w:rsidP="00224B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Explicarea utilităţii proiectului şi </w:t>
            </w:r>
            <w:r w:rsidRPr="00A961A3">
              <w:rPr>
                <w:rFonts w:ascii="Calibri" w:hAnsi="Calibri"/>
                <w:sz w:val="22"/>
                <w:szCs w:val="22"/>
              </w:rPr>
              <w:t>gradul</w:t>
            </w:r>
            <w:r>
              <w:rPr>
                <w:rFonts w:ascii="Calibri" w:hAnsi="Calibri"/>
                <w:sz w:val="22"/>
                <w:szCs w:val="22"/>
              </w:rPr>
              <w:t>ui</w:t>
            </w:r>
            <w:r w:rsidRPr="00A961A3">
              <w:rPr>
                <w:rFonts w:ascii="Calibri" w:hAnsi="Calibri"/>
                <w:sz w:val="22"/>
                <w:szCs w:val="22"/>
              </w:rPr>
              <w:t xml:space="preserve"> de atingere a scopului propus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Personalizare aspect formular  în mod proiectare (Design View)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5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  <w:lang w:eastAsia="ro-RO"/>
              </w:rPr>
            </w:pPr>
            <w:r w:rsidRPr="00105155">
              <w:rPr>
                <w:rFonts w:ascii="Calibri" w:hAnsi="Calibri" w:cs="Calibri"/>
                <w:sz w:val="22"/>
                <w:szCs w:val="22"/>
                <w:lang w:eastAsia="ro-RO"/>
              </w:rPr>
              <w:t>Utilitatea coloanelor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  <w:lang w:eastAsia="ro-RO"/>
              </w:rPr>
              <w:footnoteReference w:id="6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  <w:lang w:eastAsia="ro-RO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Funcţionalitatea câmpurilor calculate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  <w:vMerge w:val="restart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Utilizarea obiectelor Access (interogări, formulare,  rapoarte, macrocomenzi)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835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Erori de proiectare formulare/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rapoarte 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7"/>
            </w:r>
          </w:p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45C0">
              <w:rPr>
                <w:rFonts w:ascii="Calibri" w:hAnsi="Calibri" w:cs="Calibri"/>
                <w:sz w:val="22"/>
                <w:szCs w:val="22"/>
              </w:rPr>
              <w:t>Explicarea caracteristicil</w:t>
            </w:r>
            <w:r>
              <w:rPr>
                <w:rFonts w:ascii="Calibri" w:hAnsi="Calibri" w:cs="Calibri"/>
                <w:sz w:val="22"/>
                <w:szCs w:val="22"/>
              </w:rPr>
              <w:t>or de proiectare formulare/rap</w:t>
            </w:r>
          </w:p>
          <w:p w:rsidR="00224B24" w:rsidRPr="006245C0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Personalizare aspect raport  în mod proiectare</w:t>
            </w:r>
          </w:p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(Design View)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t xml:space="preserve"> 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8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Definire proprietăţi câmpuri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9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  <w:vMerge w:val="restart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Funcţionalitatea controalelor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  <w:vMerge/>
          </w:tcPr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vMerge w:val="restart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Descriere mod operare la nivel formular/raport</w:t>
            </w:r>
            <w:r w:rsidRPr="00105155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10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24B24" w:rsidRPr="00105155" w:rsidTr="00224B24">
        <w:trPr>
          <w:trHeight w:val="668"/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05155">
              <w:rPr>
                <w:rFonts w:ascii="Calibri" w:hAnsi="Calibri"/>
                <w:sz w:val="22"/>
                <w:szCs w:val="22"/>
              </w:rPr>
              <w:t>Stabilirea unei identităţi vizuale a proiectului</w:t>
            </w:r>
            <w:r w:rsidRPr="00105155">
              <w:rPr>
                <w:rStyle w:val="FootnoteReference"/>
                <w:rFonts w:ascii="Calibri" w:hAnsi="Calibri"/>
                <w:sz w:val="22"/>
                <w:szCs w:val="22"/>
              </w:rPr>
              <w:footnoteReference w:id="11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Utilizarea parametrilor în interogări/rapoarte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:rsidR="00224B24" w:rsidRPr="00105155" w:rsidRDefault="00224B24" w:rsidP="007761D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E21E9" w:rsidRPr="00FE21E9" w:rsidRDefault="005F40A8" w:rsidP="00FE2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Notă: nu se acordă punctaje intermediare în afara celor prevăzute.</w:t>
      </w:r>
    </w:p>
    <w:sectPr w:rsidR="00FE21E9" w:rsidRPr="00FE21E9" w:rsidSect="00343BA8">
      <w:headerReference w:type="default" r:id="rId7"/>
      <w:pgSz w:w="15840" w:h="12240" w:orient="landscape"/>
      <w:pgMar w:top="510" w:right="624" w:bottom="510" w:left="567" w:header="4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42D" w:rsidRDefault="0007142D" w:rsidP="00BD32AF">
      <w:r>
        <w:separator/>
      </w:r>
    </w:p>
  </w:endnote>
  <w:endnote w:type="continuationSeparator" w:id="0">
    <w:p w:rsidR="0007142D" w:rsidRDefault="0007142D" w:rsidP="00BD3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42D" w:rsidRDefault="0007142D" w:rsidP="00BD32AF">
      <w:r>
        <w:separator/>
      </w:r>
    </w:p>
  </w:footnote>
  <w:footnote w:type="continuationSeparator" w:id="0">
    <w:p w:rsidR="0007142D" w:rsidRDefault="0007142D" w:rsidP="00BD32AF">
      <w:r>
        <w:continuationSeparator/>
      </w:r>
    </w:p>
  </w:footnote>
  <w:footnote w:id="1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Eliminarea datelor duplicate (grupuri repetitive în cadrul aceluiaşi tabel sau în tabele diferite)</w:t>
      </w:r>
    </w:p>
  </w:footnote>
  <w:footnote w:id="2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Relaţionarea/legarea tabelelor</w:t>
      </w:r>
    </w:p>
  </w:footnote>
  <w:footnote w:id="3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Organizarea datelor în câmpurilor individuale pentru operativitate (sortare, căutare sau calculare), de exemplu nume şi prenume se separa în 2 câmpuri nume, respectiv prenume</w:t>
      </w:r>
    </w:p>
  </w:footnote>
  <w:footnote w:id="4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Actualizarea datelor în toate structurile bazei de date (tabelă, interogare, raport)</w:t>
      </w:r>
    </w:p>
  </w:footnote>
  <w:footnote w:id="5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Antet/subsol/culori formular</w:t>
      </w:r>
    </w:p>
  </w:footnote>
  <w:footnote w:id="6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Sunt inutile coloanele care se pot obţine prin calcule din câmpurile deja existente</w:t>
      </w:r>
    </w:p>
  </w:footnote>
  <w:footnote w:id="7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Etichete și controale neasociate, proprietăți incorecte în controale</w:t>
      </w:r>
    </w:p>
  </w:footnote>
  <w:footnote w:id="8">
    <w:p w:rsidR="00224B24" w:rsidRPr="000E4C5C" w:rsidRDefault="00224B24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Antet/subsol/culori raport</w:t>
      </w:r>
    </w:p>
  </w:footnote>
  <w:footnote w:id="9">
    <w:p w:rsidR="00224B24" w:rsidRPr="00586D12" w:rsidRDefault="00224B24">
      <w:pPr>
        <w:pStyle w:val="FootnoteText"/>
        <w:rPr>
          <w:rFonts w:ascii="Calibri" w:hAnsi="Calibri" w:cs="Calibri"/>
          <w:color w:val="FF0000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Mască de intrare, regulă de </w:t>
      </w:r>
      <w:r w:rsidRPr="006245C0">
        <w:rPr>
          <w:rFonts w:ascii="Calibri" w:hAnsi="Calibri" w:cs="Calibri"/>
          <w:sz w:val="24"/>
          <w:szCs w:val="24"/>
        </w:rPr>
        <w:t>validare, setarea corespunzătoare a tipurilor de date și a subtipurilor asociate acestora</w:t>
      </w:r>
    </w:p>
  </w:footnote>
  <w:footnote w:id="10">
    <w:p w:rsidR="00224B24" w:rsidRPr="000E4C5C" w:rsidRDefault="00224B24" w:rsidP="007761D8">
      <w:pPr>
        <w:pStyle w:val="FootnoteText"/>
        <w:rPr>
          <w:rFonts w:ascii="Calibri" w:hAnsi="Calibri" w:cs="Calibri"/>
          <w:sz w:val="24"/>
          <w:szCs w:val="24"/>
        </w:rPr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Afişarea informațiilor</w:t>
      </w:r>
      <w:r w:rsidRPr="000E4C5C">
        <w:rPr>
          <w:rFonts w:ascii="Calibri" w:hAnsi="Calibri" w:cs="Calibri"/>
          <w:color w:val="484848"/>
          <w:sz w:val="24"/>
          <w:szCs w:val="24"/>
        </w:rPr>
        <w:t>  </w:t>
      </w:r>
    </w:p>
  </w:footnote>
  <w:footnote w:id="11">
    <w:p w:rsidR="00224B24" w:rsidRDefault="00224B24">
      <w:pPr>
        <w:pStyle w:val="FootnoteText"/>
      </w:pPr>
      <w:r w:rsidRPr="000E4C5C">
        <w:rPr>
          <w:rStyle w:val="FootnoteReference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Siglă, motto, imagine reprezentativă pentru proiect în formular şi raport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0A8" w:rsidRPr="00A0666A" w:rsidRDefault="00A0666A" w:rsidP="00343BA8">
    <w:pPr>
      <w:pStyle w:val="Header"/>
      <w:ind w:left="1128" w:firstLine="3828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F6901">
      <w:rPr>
        <w:b/>
        <w:sz w:val="20"/>
        <w:szCs w:val="20"/>
      </w:rPr>
      <w:t xml:space="preserve">CONCURSUL DE  INFORMATICĂ APLICATĂ </w:t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5F76BF">
      <w:rPr>
        <w:b/>
        <w:sz w:val="20"/>
        <w:szCs w:val="20"/>
      </w:rPr>
      <w:t xml:space="preserve">      </w:t>
    </w:r>
    <w:r w:rsidR="00EF6901">
      <w:rPr>
        <w:b/>
        <w:sz w:val="20"/>
        <w:szCs w:val="20"/>
      </w:rPr>
      <w:t xml:space="preserve">Etapa judeţeană </w:t>
    </w:r>
    <w:r w:rsidR="00343BA8">
      <w:rPr>
        <w:b/>
        <w:sz w:val="20"/>
        <w:szCs w:val="20"/>
      </w:rPr>
      <w:t>2012, Prezentare proiecte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3pt;height:9.3pt" o:bullet="t">
        <v:imagedata r:id="rId1" o:title="BD14580_"/>
      </v:shape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numPicBullet w:numPicBulletId="3">
    <w:pict>
      <v:shape id="_x0000_i1028" type="#_x0000_t75" style="width:3in;height:3in" o:bullet="t"/>
    </w:pict>
  </w:numPicBullet>
  <w:abstractNum w:abstractNumId="0">
    <w:nsid w:val="15102F28"/>
    <w:multiLevelType w:val="hybridMultilevel"/>
    <w:tmpl w:val="8B9C65A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E502C"/>
    <w:multiLevelType w:val="hybridMultilevel"/>
    <w:tmpl w:val="9D1E2D12"/>
    <w:lvl w:ilvl="0" w:tplc="C4741C0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4E23EF"/>
    <w:multiLevelType w:val="multilevel"/>
    <w:tmpl w:val="928A3D8C"/>
    <w:lvl w:ilvl="0">
      <w:start w:val="1"/>
      <w:numFmt w:val="bullet"/>
      <w:lvlText w:val="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52F56"/>
    <w:rsid w:val="0007142D"/>
    <w:rsid w:val="0008461E"/>
    <w:rsid w:val="000A732C"/>
    <w:rsid w:val="000C5194"/>
    <w:rsid w:val="000C5C98"/>
    <w:rsid w:val="000E4C5C"/>
    <w:rsid w:val="00105155"/>
    <w:rsid w:val="001205E0"/>
    <w:rsid w:val="00182CFE"/>
    <w:rsid w:val="00183FAE"/>
    <w:rsid w:val="001858C9"/>
    <w:rsid w:val="0019407B"/>
    <w:rsid w:val="001B4F6F"/>
    <w:rsid w:val="001C6035"/>
    <w:rsid w:val="001F55E3"/>
    <w:rsid w:val="002048BF"/>
    <w:rsid w:val="0021287B"/>
    <w:rsid w:val="00224B24"/>
    <w:rsid w:val="00247F05"/>
    <w:rsid w:val="00252F56"/>
    <w:rsid w:val="00294740"/>
    <w:rsid w:val="002B3D04"/>
    <w:rsid w:val="002B6018"/>
    <w:rsid w:val="002D3580"/>
    <w:rsid w:val="002F35EF"/>
    <w:rsid w:val="00343BA8"/>
    <w:rsid w:val="004136DE"/>
    <w:rsid w:val="004679A7"/>
    <w:rsid w:val="004766F4"/>
    <w:rsid w:val="004C699F"/>
    <w:rsid w:val="00517926"/>
    <w:rsid w:val="00525931"/>
    <w:rsid w:val="005831DF"/>
    <w:rsid w:val="00586D12"/>
    <w:rsid w:val="005B6EC8"/>
    <w:rsid w:val="005F189D"/>
    <w:rsid w:val="005F40A8"/>
    <w:rsid w:val="005F448D"/>
    <w:rsid w:val="005F76BF"/>
    <w:rsid w:val="006143BF"/>
    <w:rsid w:val="00616FE6"/>
    <w:rsid w:val="006228E2"/>
    <w:rsid w:val="006245C0"/>
    <w:rsid w:val="00636000"/>
    <w:rsid w:val="00666E7B"/>
    <w:rsid w:val="006823C3"/>
    <w:rsid w:val="006A5D1C"/>
    <w:rsid w:val="006B0028"/>
    <w:rsid w:val="006B4410"/>
    <w:rsid w:val="006D1CB5"/>
    <w:rsid w:val="00724582"/>
    <w:rsid w:val="00725EEA"/>
    <w:rsid w:val="007761D8"/>
    <w:rsid w:val="007D1BBE"/>
    <w:rsid w:val="0082511E"/>
    <w:rsid w:val="00891CF1"/>
    <w:rsid w:val="00892204"/>
    <w:rsid w:val="008B5141"/>
    <w:rsid w:val="008D16B3"/>
    <w:rsid w:val="00976515"/>
    <w:rsid w:val="00976EE9"/>
    <w:rsid w:val="00981FF2"/>
    <w:rsid w:val="00995C95"/>
    <w:rsid w:val="009F2D6E"/>
    <w:rsid w:val="00A0666A"/>
    <w:rsid w:val="00A16705"/>
    <w:rsid w:val="00A961A3"/>
    <w:rsid w:val="00AA1D2F"/>
    <w:rsid w:val="00AB707B"/>
    <w:rsid w:val="00AC4005"/>
    <w:rsid w:val="00AD05A1"/>
    <w:rsid w:val="00B11E34"/>
    <w:rsid w:val="00B363F9"/>
    <w:rsid w:val="00B464D1"/>
    <w:rsid w:val="00B76256"/>
    <w:rsid w:val="00B84895"/>
    <w:rsid w:val="00BA0302"/>
    <w:rsid w:val="00BD32AF"/>
    <w:rsid w:val="00BE5C12"/>
    <w:rsid w:val="00C15AA5"/>
    <w:rsid w:val="00CA2433"/>
    <w:rsid w:val="00CB3187"/>
    <w:rsid w:val="00CF2C8C"/>
    <w:rsid w:val="00CF35D4"/>
    <w:rsid w:val="00D253F3"/>
    <w:rsid w:val="00D52AAE"/>
    <w:rsid w:val="00D76418"/>
    <w:rsid w:val="00D95284"/>
    <w:rsid w:val="00D97104"/>
    <w:rsid w:val="00DA7F7B"/>
    <w:rsid w:val="00DE1F2A"/>
    <w:rsid w:val="00E36267"/>
    <w:rsid w:val="00E414DB"/>
    <w:rsid w:val="00E65A6D"/>
    <w:rsid w:val="00E7221B"/>
    <w:rsid w:val="00E76D61"/>
    <w:rsid w:val="00E9461A"/>
    <w:rsid w:val="00EF6901"/>
    <w:rsid w:val="00FA425E"/>
    <w:rsid w:val="00FB5C61"/>
    <w:rsid w:val="00FD186C"/>
    <w:rsid w:val="00FE21E9"/>
    <w:rsid w:val="00FE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56"/>
    <w:rPr>
      <w:sz w:val="24"/>
      <w:szCs w:val="24"/>
      <w:lang w:val="ro-RO"/>
    </w:rPr>
  </w:style>
  <w:style w:type="paragraph" w:styleId="Heading3">
    <w:name w:val="heading 3"/>
    <w:basedOn w:val="Normal"/>
    <w:link w:val="Heading3Char"/>
    <w:qFormat/>
    <w:rsid w:val="00A961A3"/>
    <w:pPr>
      <w:spacing w:before="100" w:beforeAutospacing="1" w:after="100" w:afterAutospacing="1" w:line="240" w:lineRule="atLeast"/>
      <w:outlineLvl w:val="2"/>
    </w:pPr>
    <w:rPr>
      <w:rFonts w:ascii="Verdana" w:hAnsi="Verdana"/>
      <w:b/>
      <w:bCs/>
      <w:color w:val="000000"/>
      <w:sz w:val="21"/>
      <w:szCs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5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961A3"/>
    <w:rPr>
      <w:rFonts w:ascii="Verdana" w:hAnsi="Verdana"/>
      <w:b/>
      <w:bCs/>
      <w:color w:val="000000"/>
      <w:sz w:val="21"/>
      <w:szCs w:val="21"/>
      <w:lang w:val="en-US" w:eastAsia="en-US"/>
    </w:rPr>
  </w:style>
  <w:style w:type="paragraph" w:styleId="FootnoteText">
    <w:name w:val="footnote text"/>
    <w:basedOn w:val="Normal"/>
    <w:link w:val="FootnoteTextChar"/>
    <w:rsid w:val="00BD32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D32AF"/>
    <w:rPr>
      <w:lang w:eastAsia="en-US"/>
    </w:rPr>
  </w:style>
  <w:style w:type="character" w:styleId="FootnoteReference">
    <w:name w:val="footnote reference"/>
    <w:basedOn w:val="DefaultParagraphFont"/>
    <w:rsid w:val="00BD32AF"/>
    <w:rPr>
      <w:vertAlign w:val="superscript"/>
    </w:rPr>
  </w:style>
  <w:style w:type="paragraph" w:styleId="Header">
    <w:name w:val="header"/>
    <w:basedOn w:val="Normal"/>
    <w:link w:val="HeaderChar"/>
    <w:rsid w:val="005F40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40A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F4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40A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F4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0A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08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puncte</vt:lpstr>
    </vt:vector>
  </TitlesOfParts>
  <Company>MEdC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puncte</dc:title>
  <dc:subject/>
  <dc:creator>COMISIA CIA</dc:creator>
  <cp:keywords/>
  <cp:lastModifiedBy>Rada</cp:lastModifiedBy>
  <cp:revision>2</cp:revision>
  <dcterms:created xsi:type="dcterms:W3CDTF">2012-03-13T19:24:00Z</dcterms:created>
  <dcterms:modified xsi:type="dcterms:W3CDTF">2012-03-13T19:24:00Z</dcterms:modified>
</cp:coreProperties>
</file>