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Проект первого модуля: анализ данных для агентства недвижимости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Автор: Литвинчук Анастасия Юрьевна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Дата: 14.12.2025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lineRule="auto"/>
        <w:rPr/>
      </w:pPr>
      <w:bookmarkStart w:colFirst="0" w:colLast="0" w:name="_ql8crxsgux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Часть 2. Решаем ad hoc задачи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rPr/>
      </w:pPr>
      <w:bookmarkStart w:colFirst="0" w:colLast="0" w:name="_1hgyrou3xvn5" w:id="2"/>
      <w:bookmarkEnd w:id="2"/>
      <w:r w:rsidDel="00000000" w:rsidR="00000000" w:rsidRPr="00000000">
        <w:rPr>
          <w:rtl w:val="0"/>
        </w:rPr>
        <w:t xml:space="preserve">Задача 1. Время активности объявлений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1515"/>
        <w:gridCol w:w="1275"/>
        <w:gridCol w:w="1050"/>
        <w:gridCol w:w="1155"/>
        <w:gridCol w:w="840"/>
        <w:gridCol w:w="1005"/>
        <w:gridCol w:w="1035"/>
        <w:gridCol w:w="885"/>
        <w:gridCol w:w="975"/>
        <w:gridCol w:w="765"/>
        <w:tblGridChange w:id="0">
          <w:tblGrid>
            <w:gridCol w:w="630"/>
            <w:gridCol w:w="1515"/>
            <w:gridCol w:w="1275"/>
            <w:gridCol w:w="1050"/>
            <w:gridCol w:w="1155"/>
            <w:gridCol w:w="840"/>
            <w:gridCol w:w="1005"/>
            <w:gridCol w:w="1035"/>
            <w:gridCol w:w="885"/>
            <w:gridCol w:w="975"/>
            <w:gridCol w:w="7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Регион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Сегмент активности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Кол-во объявлений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Доля в регионе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Ср. стоимость кв.м (руб)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Ср. площадь (м²)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Медиана комнат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Медиана этажности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Ср. высота потолков (м)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Доля студий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Доля апартаментов (%)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С-П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 месяца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108,920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54.7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0.22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С-П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 трех месяцев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110,874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56.6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С-П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 полугода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111,974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60.6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0.18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С-П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более полугода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3506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114,981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65.8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0.14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С-П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136,108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1.07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ЛенОбл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 месяца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71,908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48.8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0.59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ЛенОбл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 трех месяцев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67,424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ЛенОбл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 полугода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69,809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51.8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0.00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ЛенОбл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более полугода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68,215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55.0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0.11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ЛенОбл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72,926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62.8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0.51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Какие категории объявлений являются самыми распространёнными в Санкт-Петербурге и городах Ленинградской области?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Санкт-Петербург: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Самая распространенная: "более полугода" - объекты с долгим временем продажи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Вторая по распространенности: "до трех месяцев" - умеренная скорость продаж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Ленинградская область: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Равномерное распределение: "более полугода" (30.9%) и "до трех месяцев" (30.6%)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Самые редкие: "до месяца" (12.0%) - быстрые продажи менее распространены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Вывод: В обоих регионах преобладают объявления, которые продаются более 3 месяцев, что указывает на конкурентный рынок с хорошим выбором для покупателей.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В Санкт-Петербурге наблюдается четкая зависимость: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Стоимость кв. метра: Чем выше цена → тем дольше продается (108,920 → 114,981 руб.)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Площадь: Чем больше площадь → тем дольше продается (54.7 → 65.8 м²)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Комнаты: Дольше продаются 3-комнатные квартиры (non category)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Этажность: Быстрее продаются в высотных домах (10-12 этажей)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В Ленинградской области зависимости слабее: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Стоимость кв. метра: Незначительные колебания (67,424 → 72,926 руб.)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Площадь: Умеренный рост с увеличением времени продажи (48.8 → 55.0 м²)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Комнаты: Стабильно 2 комнаты во всех категориях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Этажность: Постоянно 5 этажей (типичная застройка)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Ключевые различия между регионами: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Цена: В СПб - сильный фактор влияния, в ЛенОбласти - слабый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Этажность: В СПб разнообразие (9-12 этажей), в ЛенОбласти однородность (5 этажей)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Есть ли различия между недвижимостью Санкт-Петербурга и Ленинградской области по полученным результатам?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Ценовой разрыв: Стоимость кв. метра в СПб в 1.5-2 раза выше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Размер недвижимости: В СПб квартиры в среднем на 10-20 м² больше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Этажность: СПб - многоэтажная застройка (9-12 этажей), ЛенОбласть - низкоэтажная (5 этажей)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Динамика рынка:</w:t>
      </w:r>
    </w:p>
    <w:p w:rsidR="00000000" w:rsidDel="00000000" w:rsidP="00000000" w:rsidRDefault="00000000" w:rsidRPr="00000000" w14:paraId="0000009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СПб: чем дороже и больше объект → тем дольше продается</w:t>
      </w:r>
    </w:p>
    <w:p w:rsidR="00000000" w:rsidDel="00000000" w:rsidP="00000000" w:rsidRDefault="00000000" w:rsidRPr="00000000" w14:paraId="000000A0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В ЛенОбласти: характеристики более стабильны независимо от времени продажи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"Non category" (активные объявления):</w:t>
      </w:r>
    </w:p>
    <w:p w:rsidR="00000000" w:rsidDel="00000000" w:rsidP="00000000" w:rsidRDefault="00000000" w:rsidRPr="00000000" w14:paraId="000000A2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В СПб: премиальный сегмент (136 тыс./м², 81 м², 3 комнаты)</w:t>
      </w:r>
    </w:p>
    <w:p w:rsidR="00000000" w:rsidDel="00000000" w:rsidP="00000000" w:rsidRDefault="00000000" w:rsidRPr="00000000" w14:paraId="000000A3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В ЛенОбласти: близко к средним значениям (73 тыс./м², 63 м², 2 комнаты)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rPr/>
      </w:pPr>
      <w:bookmarkStart w:colFirst="0" w:colLast="0" w:name="_849oinaybosd" w:id="3"/>
      <w:bookmarkEnd w:id="3"/>
      <w:r w:rsidDel="00000000" w:rsidR="00000000" w:rsidRPr="00000000">
        <w:rPr>
          <w:rtl w:val="0"/>
        </w:rPr>
        <w:t xml:space="preserve">Задача 2. Сезонность объявлений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tbl>
      <w:tblPr>
        <w:tblStyle w:val="Table2"/>
        <w:tblW w:w="10875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380"/>
        <w:gridCol w:w="1275"/>
        <w:gridCol w:w="1170"/>
        <w:gridCol w:w="1365"/>
        <w:gridCol w:w="1545"/>
        <w:gridCol w:w="1275"/>
        <w:gridCol w:w="1890"/>
        <w:tblGridChange w:id="0">
          <w:tblGrid>
            <w:gridCol w:w="975"/>
            <w:gridCol w:w="1380"/>
            <w:gridCol w:w="1275"/>
            <w:gridCol w:w="1170"/>
            <w:gridCol w:w="1365"/>
            <w:gridCol w:w="1545"/>
            <w:gridCol w:w="1275"/>
            <w:gridCol w:w="189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Месяц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Название месяца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Кол-во публикаций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Количество продаж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 продаж от публикаций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Ср. стоимость кв. метра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Средняя площадь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Ср. время продажи (дней)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166.67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106,106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228.7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76.55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103,059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195.5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95.71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102,430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247.9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102,632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225.2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81.82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102,465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207.4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104,802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189.1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96.43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104,489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174.1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August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97.51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107,035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149.6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September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92.32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107,563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166.6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October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94.64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104,065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169.9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82.92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105,049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151.0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114.75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104,775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176.7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Пиковые месяцы публикаций (активность продавцов):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Ноябрь (1,569)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Октябрь (1,437) 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Сентябрь (1,341) 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Февраль (1,369)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Пиковые месяцы продаж (активность покупателей):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Октябрь (1,360) - максимум сделок в году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Январь (1,225)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Сентябрь (1,238) и Ноябрь (1,301)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Сезонность покупателей: Наиболее активны с сентября по январь с абсолютным пиком в октябре.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Совпадают (высокие и публикации, и продажи):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Сентябрь-Ноябрь: Осенний сезон - активность и продавцов, и покупателей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Не совпадают (дисбаланс):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Январь: Продаж значительно больше публикаций (166.67%) - зимний дефицит предложения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Февраль-Июнь: Публикаций больше продаж (особенно июнь: 62.99%)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Декабрь: Снова продаж больше публикаций (114.75%)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Ключевой вывод: Существует сезонный лаг 1-3 месяца. Продавцы активно выставляют объекты осенью и весной, но пик продаж смещен - максимальные продажи в октябре-январе при пике публикаций в ноябре.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Влияние на стоимость кв. метра: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Самые высокие цены: Август-Сентябрь (107,035-107,563 руб.) - летне-осенний рост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Самые низкие цены: Март-Май (102,430-102,632 руб.) - весеннее снижение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Сезонный тренд: Цены постепенно растут с весны к осени (+5%), затем стабилизируются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Влияние на среднюю площадь: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Наибольшая площадь: Сентябрь (61.0 м²) и Апрель (60.6 м²) - сезон для семейных квартир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Наименьшая площадь: Июнь (58.4 м²) - летний сезон малогабаритного жилья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Сезонный тренд: Крупные квартиры чаще продаются весной и осенью, компактные - летом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Влияние на время продажи: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Быстрее всего продаются: Август (149.6 дней) и Ноябрь (151.0 дней)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Дольше всего продаются: Март (247.9 дней) и Январь (228.7 дней)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Сезонный тренд: Летом и осенью продажи ускоряются, зимой и весной - замедляются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Зависимость параметров от месяца: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Осенние месяцы (сентябрь-ноябрь): Высокие цены, большая площадь, умеренное время продажи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Зимние месяцы (декабрь-январь): Средние цены, средняя площадь, долгое время продажи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Весенние месяцы (февраль-май): Низкие цены, большая площадь, очень долгое время продажи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Летние месяцы (июнь-август): Растущие цены, меньшая площадь, быстрое время продажи</w:t>
      </w:r>
    </w:p>
    <w:p w:rsidR="00000000" w:rsidDel="00000000" w:rsidP="00000000" w:rsidRDefault="00000000" w:rsidRPr="00000000" w14:paraId="00000139">
      <w:pPr>
        <w:pStyle w:val="Heading3"/>
        <w:spacing w:after="240" w:before="240" w:lineRule="auto"/>
        <w:rPr/>
      </w:pPr>
      <w:bookmarkStart w:colFirst="0" w:colLast="0" w:name="_nwm5lzghpmz8" w:id="4"/>
      <w:bookmarkEnd w:id="4"/>
      <w:r w:rsidDel="00000000" w:rsidR="00000000" w:rsidRPr="00000000">
        <w:rPr>
          <w:rtl w:val="0"/>
        </w:rPr>
        <w:t xml:space="preserve">Общие выводы и рекомендации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co3j8wl9mhm7" w:id="5"/>
      <w:bookmarkEnd w:id="5"/>
      <w:r w:rsidDel="00000000" w:rsidR="00000000" w:rsidRPr="00000000">
        <w:rPr>
          <w:rtl w:val="0"/>
        </w:rPr>
        <w:t xml:space="preserve">Стратегические рекомендации для заказчика:</w:t>
      </w:r>
    </w:p>
    <w:p w:rsidR="00000000" w:rsidDel="00000000" w:rsidP="00000000" w:rsidRDefault="00000000" w:rsidRPr="00000000" w14:paraId="0000013B">
      <w:pPr>
        <w:pStyle w:val="Heading4"/>
        <w:rPr>
          <w:color w:val="000000"/>
        </w:rPr>
      </w:pPr>
      <w:bookmarkStart w:colFirst="0" w:colLast="0" w:name="_jhcmbknmassl" w:id="6"/>
      <w:bookmarkEnd w:id="6"/>
      <w:r w:rsidDel="00000000" w:rsidR="00000000" w:rsidRPr="00000000">
        <w:rPr>
          <w:color w:val="000000"/>
          <w:rtl w:val="0"/>
        </w:rPr>
        <w:t xml:space="preserve">1. Дифференциация по регионам: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Санкт-Петербург: Сфокусироваться на 2-комнатных квартирах в высотных домах. Для объектов &gt; 65 м² и &gt; 115 тыс./м² разработать специальные программы продвижения.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Ленинградская область: Работать со стабильным рынком 2-комнатных квартир в 5-этажках. Акцент на доступность и комфорт.</w:t>
      </w:r>
    </w:p>
    <w:p w:rsidR="00000000" w:rsidDel="00000000" w:rsidP="00000000" w:rsidRDefault="00000000" w:rsidRPr="00000000" w14:paraId="0000013E">
      <w:pPr>
        <w:pStyle w:val="Heading4"/>
        <w:rPr>
          <w:color w:val="000000"/>
        </w:rPr>
      </w:pPr>
      <w:bookmarkStart w:colFirst="0" w:colLast="0" w:name="_azh1l4ihi5a" w:id="7"/>
      <w:bookmarkEnd w:id="7"/>
      <w:r w:rsidDel="00000000" w:rsidR="00000000" w:rsidRPr="00000000">
        <w:rPr>
          <w:color w:val="000000"/>
          <w:rtl w:val="0"/>
        </w:rPr>
        <w:t xml:space="preserve">2. Сезонное планирование активности: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Январь-Февраль: Активная работа с покупателями (дефицит предложения)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Март-Май: Привлечение продавцов, подготовка объектов к летнему сезону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Июнь-Август: Фокус на быстрых продажах компактного жилья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Сентябрь-Ноябрь: Максимальная активность по всем направлениям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Декабрь: Работа с инвесторами и премиальным сегментом</w:t>
      </w:r>
    </w:p>
    <w:p w:rsidR="00000000" w:rsidDel="00000000" w:rsidP="00000000" w:rsidRDefault="00000000" w:rsidRPr="00000000" w14:paraId="00000144">
      <w:pPr>
        <w:pStyle w:val="Heading4"/>
        <w:rPr>
          <w:color w:val="000000"/>
        </w:rPr>
      </w:pPr>
      <w:bookmarkStart w:colFirst="0" w:colLast="0" w:name="_ae125ulk3iid" w:id="8"/>
      <w:bookmarkEnd w:id="8"/>
      <w:r w:rsidDel="00000000" w:rsidR="00000000" w:rsidRPr="00000000">
        <w:rPr>
          <w:color w:val="000000"/>
          <w:rtl w:val="0"/>
        </w:rPr>
        <w:t xml:space="preserve">3. Ценовые стратегии: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Весной: Гибкое ценообразование для ускорения оборота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Летом: Стабилизация цен с учетом растущего спроса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Осенью: Возможность премирования за качественные объекты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Зимой: Специальные условия для быстрых сделок</w:t>
      </w:r>
    </w:p>
    <w:p w:rsidR="00000000" w:rsidDel="00000000" w:rsidP="00000000" w:rsidRDefault="00000000" w:rsidRPr="00000000" w14:paraId="00000149">
      <w:pPr>
        <w:pStyle w:val="Heading4"/>
        <w:rPr>
          <w:color w:val="000000"/>
        </w:rPr>
      </w:pPr>
      <w:bookmarkStart w:colFirst="0" w:colLast="0" w:name="_lt5ajzljq7au" w:id="9"/>
      <w:bookmarkEnd w:id="9"/>
      <w:r w:rsidDel="00000000" w:rsidR="00000000" w:rsidRPr="00000000">
        <w:rPr>
          <w:color w:val="000000"/>
          <w:rtl w:val="0"/>
        </w:rPr>
        <w:t xml:space="preserve">4. Операционные улучшения: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Август-Октябрь: Увеличение штата для обработки пиковой нагрузки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Январь-Март: Фокус на обучении и подготовке материалов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Внедрение системы приоритезации объектов по времени на рынке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Разработка отдельных воронок продаж для СПб и ЛенОбласти</w:t>
      </w:r>
    </w:p>
    <w:p w:rsidR="00000000" w:rsidDel="00000000" w:rsidP="00000000" w:rsidRDefault="00000000" w:rsidRPr="00000000" w14:paraId="0000014E">
      <w:pPr>
        <w:pStyle w:val="Heading4"/>
        <w:rPr>
          <w:color w:val="000000"/>
        </w:rPr>
      </w:pPr>
      <w:bookmarkStart w:colFirst="0" w:colLast="0" w:name="_xkibtredngo9" w:id="10"/>
      <w:bookmarkEnd w:id="10"/>
      <w:r w:rsidDel="00000000" w:rsidR="00000000" w:rsidRPr="00000000">
        <w:rPr>
          <w:color w:val="000000"/>
          <w:rtl w:val="0"/>
        </w:rPr>
        <w:t xml:space="preserve">5. Маркетинговые инициативы: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Для СПб: "Быстрая продажа в центре", "Инвестиции в недвижимость"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Для ЛенОбласти: "Загородный комфорт", "Семейное гнездо"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Сезонные кампании: "Весеннее обновление" (март), "Осенние выгоды" (сентябрь), "Зимние скидки" (декабрь)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Ключевой insight: Рынок недвижимости региона имеет выраженную сезонную цикличность и резкие региональные различия. Успешная бизнес-стратегия должна учитывать:</w:t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Временной лаг между активностью продавцов и покупателей</w:t>
      </w:r>
    </w:p>
    <w:p w:rsidR="00000000" w:rsidDel="00000000" w:rsidP="00000000" w:rsidRDefault="00000000" w:rsidRPr="00000000" w14:paraId="0000015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Разную природу спроса в городе и области</w:t>
      </w:r>
    </w:p>
    <w:p w:rsidR="00000000" w:rsidDel="00000000" w:rsidP="00000000" w:rsidRDefault="00000000" w:rsidRPr="00000000" w14:paraId="0000015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Сезонные колебания цен и ликвидности объектов</w:t>
      </w:r>
    </w:p>
    <w:p w:rsidR="00000000" w:rsidDel="00000000" w:rsidP="00000000" w:rsidRDefault="00000000" w:rsidRPr="00000000" w14:paraId="0000015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Различные драйверы скорости продаж в разных сегментах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Оптимизация работы по этим параметрам позволит максимизировать эффективность и прибыльность агентства на конкурентном рынке недвижимости Санкт-Петербурга и Ленинградской области.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