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E5F5B" w:rsidRDefault="00EE5F5B">
      <w:r w:rsidRPr="00EE5F5B">
        <w:t>https://datalens.yandex/n7k5h9acpw0y7</w:t>
      </w:r>
    </w:p>
    <w:sectPr w:rsidR="00EE5F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F5B"/>
    <w:rsid w:val="00EE5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3D0A71"/>
  <w15:chartTrackingRefBased/>
  <w15:docId w15:val="{15A18C31-61E5-EA4A-8E64-E2D37C36B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Литвинчук Ангелина</dc:creator>
  <cp:keywords/>
  <dc:description/>
  <cp:lastModifiedBy>Литвинчук Ангелина</cp:lastModifiedBy>
  <cp:revision>1</cp:revision>
  <dcterms:created xsi:type="dcterms:W3CDTF">2026-07-11T04:30:00Z</dcterms:created>
  <dcterms:modified xsi:type="dcterms:W3CDTF">2026-07-11T04:30:00Z</dcterms:modified>
</cp:coreProperties>
</file>