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Dr. Wutthikrai Busayaporn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13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Rare Earth, Critical Materials and its Applications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