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Prof. Dr. Supree Pinitsoontorn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Instrumentation and Advanced Materials Characterization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