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Hathaikarn Manuspiya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Industrial Perspectives in Materials and Innovation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