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Prof. Dr. Theerachai Bongkarn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4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Ferroelectric, Piezoelectric, and Triboelectric Materials and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