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CF" w14:textId="77777777" w:rsidR="00BD798A" w:rsidRPr="003D27A6" w:rsidRDefault="00BD798A" w:rsidP="00BD798A">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3E1343AB" w14:textId="63982931" w:rsidR="00BD798A" w:rsidRDefault="00BD798A" w:rsidP="00BD798A">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00EF06DC">
        <w:rPr>
          <w:color w:val="000000"/>
          <w:lang w:val="en-US"/>
        </w:rPr>
        <w:t>15</w:t>
      </w:r>
      <w:r w:rsidR="00800931">
        <w:rPr>
          <w:color w:val="000000"/>
          <w:lang w:val="en-US"/>
        </w:rPr>
        <w:t xml:space="preserve"> November</w:t>
      </w:r>
      <w:r>
        <w:rPr>
          <w:color w:val="000000"/>
          <w:lang w:val="en-US"/>
        </w:rPr>
        <w:t xml:space="preserve">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417DF6D" w14:textId="77777777" w:rsidR="00BD798A" w:rsidRPr="003D27A6" w:rsidRDefault="00BD798A" w:rsidP="00BD798A">
      <w:pPr>
        <w:pStyle w:val="NormalWeb"/>
        <w:spacing w:before="0" w:beforeAutospacing="0" w:after="0" w:afterAutospacing="0"/>
        <w:rPr>
          <w:color w:val="000000"/>
          <w:sz w:val="11"/>
          <w:szCs w:val="11"/>
          <w:lang w:val="en-US"/>
        </w:rPr>
      </w:pPr>
    </w:p>
    <w:p w14:paraId="7A6D10EB" w14:textId="2251C5D1" w:rsidR="00BD798A" w:rsidRPr="00EF06DC" w:rsidRDefault="00BD798A" w:rsidP="00BD798A">
      <w:pPr>
        <w:pBdr>
          <w:bottom w:val="single" w:sz="6" w:space="1" w:color="auto"/>
        </w:pBdr>
        <w:spacing w:line="276" w:lineRule="auto"/>
        <w:jc w:val="center"/>
        <w:rPr>
          <w:b/>
          <w:bCs/>
          <w:color w:val="000000"/>
          <w:sz w:val="11"/>
          <w:szCs w:val="11"/>
        </w:rPr>
      </w:pPr>
      <w:r w:rsidRPr="00EF06DC">
        <w:rPr>
          <w:b/>
          <w:bCs/>
          <w:color w:val="000000"/>
          <w:sz w:val="36"/>
          <w:szCs w:val="36"/>
        </w:rPr>
        <w:t xml:space="preserve">Report Sheet for Experiment </w:t>
      </w:r>
      <w:r w:rsidR="00EF06DC" w:rsidRPr="00EF06DC">
        <w:rPr>
          <w:rFonts w:cs="Angsana New"/>
          <w:b/>
          <w:bCs/>
          <w:color w:val="000000"/>
          <w:sz w:val="36"/>
          <w:szCs w:val="44"/>
          <w:lang w:val="en-US"/>
        </w:rPr>
        <w:t>10</w:t>
      </w:r>
      <w:r w:rsidR="00800931" w:rsidRPr="00EF06DC">
        <w:rPr>
          <w:rFonts w:cs="Angsana New"/>
          <w:b/>
          <w:bCs/>
          <w:color w:val="000000"/>
          <w:sz w:val="36"/>
          <w:szCs w:val="44"/>
          <w:lang w:val="en-US"/>
        </w:rPr>
        <w:t xml:space="preserve">: </w:t>
      </w:r>
      <w:r w:rsidR="00EF06DC" w:rsidRPr="00EF06DC">
        <w:rPr>
          <w:b/>
          <w:bCs/>
          <w:sz w:val="36"/>
          <w:szCs w:val="36"/>
        </w:rPr>
        <w:t>Measuring the earths magnetic field</w:t>
      </w:r>
    </w:p>
    <w:p w14:paraId="452EF78A" w14:textId="77777777" w:rsidR="00BD798A" w:rsidRPr="00696396" w:rsidRDefault="00BD798A" w:rsidP="00BD798A">
      <w:pPr>
        <w:rPr>
          <w:b/>
          <w:bCs/>
          <w:sz w:val="10"/>
          <w:szCs w:val="10"/>
          <w:u w:val="single"/>
          <w:lang w:val="en-US"/>
        </w:rPr>
      </w:pPr>
    </w:p>
    <w:p w14:paraId="35DB3FD3" w14:textId="77777777" w:rsidR="00BD798A" w:rsidRPr="0036333F" w:rsidRDefault="00BD798A" w:rsidP="00BD798A">
      <w:pPr>
        <w:rPr>
          <w:u w:val="single"/>
          <w:lang w:val="en-US"/>
        </w:rPr>
      </w:pPr>
      <w:r w:rsidRPr="0036333F">
        <w:rPr>
          <w:u w:val="single"/>
          <w:lang w:val="en-US"/>
        </w:rPr>
        <w:t>Abstract</w:t>
      </w:r>
    </w:p>
    <w:p w14:paraId="51F24A47" w14:textId="4D097319" w:rsidR="005167AB" w:rsidRDefault="005E150B" w:rsidP="003C1CD1">
      <w:pPr>
        <w:jc w:val="both"/>
        <w:rPr>
          <w:sz w:val="22"/>
          <w:szCs w:val="22"/>
          <w:lang w:val="en-US"/>
        </w:rPr>
      </w:pPr>
      <w:r>
        <w:rPr>
          <w:lang w:val="en-US"/>
        </w:rPr>
        <w:tab/>
      </w:r>
      <w:r w:rsidRPr="003C1CD1">
        <w:rPr>
          <w:sz w:val="22"/>
          <w:szCs w:val="22"/>
          <w:lang w:val="en-US"/>
        </w:rPr>
        <w:t>In this experiment,</w:t>
      </w:r>
      <w:r w:rsidR="002E2801" w:rsidRPr="003C1CD1">
        <w:rPr>
          <w:sz w:val="22"/>
          <w:szCs w:val="22"/>
          <w:lang w:val="en-US"/>
        </w:rPr>
        <w:t xml:space="preserve"> </w:t>
      </w:r>
      <w:r w:rsidR="00CC2225" w:rsidRPr="003C1CD1">
        <w:rPr>
          <w:sz w:val="22"/>
          <w:szCs w:val="22"/>
          <w:lang w:val="en-US"/>
        </w:rPr>
        <w:t>t</w:t>
      </w:r>
      <w:r w:rsidR="00CC2225" w:rsidRPr="003C1CD1">
        <w:rPr>
          <w:sz w:val="22"/>
          <w:szCs w:val="22"/>
        </w:rPr>
        <w:t xml:space="preserve">he concept of electromagnetic induction was </w:t>
      </w:r>
      <w:r w:rsidR="00CC2225">
        <w:rPr>
          <w:sz w:val="22"/>
          <w:szCs w:val="22"/>
          <w:lang w:val="en-US"/>
        </w:rPr>
        <w:t>applied</w:t>
      </w:r>
      <w:r w:rsidR="00CC2225" w:rsidRPr="003C1CD1">
        <w:rPr>
          <w:sz w:val="22"/>
          <w:szCs w:val="22"/>
          <w:lang w:val="en-US"/>
        </w:rPr>
        <w:t xml:space="preserve"> in this experiment </w:t>
      </w:r>
      <w:r w:rsidR="00CC2225">
        <w:rPr>
          <w:sz w:val="22"/>
          <w:szCs w:val="22"/>
          <w:lang w:val="en-US"/>
        </w:rPr>
        <w:t>with a transformer of different magnetic core shape and different turn number of secondary coils. The core acts as a medium to let the magnetic flux pass through, reflected by the worst output voltage when it is absent of core, and an increasing trend of output voltage when more connecting and better shape of core is used. Moreover, when number of secondary coil turn is increased, the output voltage will be linearly increased as the theory suggests.</w:t>
      </w:r>
    </w:p>
    <w:p w14:paraId="1DE07663" w14:textId="3DB01666" w:rsidR="003C1CD1" w:rsidRDefault="003C1CD1" w:rsidP="003C1CD1">
      <w:pPr>
        <w:jc w:val="both"/>
        <w:rPr>
          <w:sz w:val="22"/>
          <w:szCs w:val="22"/>
          <w:lang w:val="en-US"/>
        </w:rPr>
      </w:pPr>
    </w:p>
    <w:p w14:paraId="5F2C41EA" w14:textId="2586C781" w:rsidR="000D6CD7" w:rsidRDefault="000D6CD7">
      <w:pPr>
        <w:rPr>
          <w:u w:val="single"/>
          <w:lang w:val="en-US"/>
        </w:rPr>
      </w:pPr>
      <w:r w:rsidRPr="000D6CD7">
        <w:rPr>
          <w:u w:val="single"/>
          <w:lang w:val="en-US"/>
        </w:rPr>
        <w:t>Introduction</w:t>
      </w:r>
      <w:r w:rsidR="00C63AF9">
        <w:rPr>
          <w:u w:val="single"/>
          <w:lang w:val="en-US"/>
        </w:rPr>
        <w:t xml:space="preserve"> and Theoretical Background</w:t>
      </w:r>
    </w:p>
    <w:p w14:paraId="66177662" w14:textId="77777777" w:rsidR="0086249D" w:rsidRDefault="00800931" w:rsidP="0086249D">
      <w:pPr>
        <w:jc w:val="both"/>
        <w:rPr>
          <w:sz w:val="22"/>
          <w:szCs w:val="22"/>
          <w:lang w:val="en-US"/>
        </w:rPr>
      </w:pPr>
      <w:r w:rsidRPr="0086249D">
        <w:rPr>
          <w:sz w:val="21"/>
          <w:szCs w:val="21"/>
        </w:rPr>
        <w:tab/>
      </w:r>
      <w:r w:rsidR="0086249D" w:rsidRPr="0086249D">
        <w:rPr>
          <w:sz w:val="22"/>
          <w:szCs w:val="22"/>
          <w:lang w:val="en-US"/>
        </w:rPr>
        <w:t xml:space="preserve">Faraday’s law </w:t>
      </w:r>
      <w:r w:rsidR="0086249D">
        <w:rPr>
          <w:sz w:val="22"/>
          <w:szCs w:val="22"/>
          <w:lang w:val="en-US"/>
        </w:rPr>
        <w:t>states that a change in magnetic flux will generate electromotive force which the magnetic flux can be written as the dot product of magnetic field and the surface area. Moreover, the electromotive force(emf) can be expressed as the negative of time-derivative of such magnetic flux.</w:t>
      </w:r>
    </w:p>
    <w:p w14:paraId="1BB6D78D" w14:textId="79F6814A" w:rsidR="0086249D" w:rsidRDefault="0086249D" w:rsidP="0086249D">
      <w:pPr>
        <w:jc w:val="both"/>
        <w:rPr>
          <w:sz w:val="22"/>
          <w:szCs w:val="22"/>
          <w:lang w:val="en-US"/>
        </w:rPr>
      </w:pPr>
      <w:r>
        <w:rPr>
          <w:sz w:val="22"/>
          <w:szCs w:val="22"/>
          <w:lang w:val="en-US"/>
        </w:rPr>
        <w:tab/>
        <w:t>Transformer is a device which can change high voltage current to low voltage ones and vice versa. Its underlying mechanism is composed of two conducting coils called primary and secondary ones in which these two coils have different turns. Wrapped around the same iron core, the change in magnetic flux sensed by two coil is the same and their voltages can be written as a function of number of turns and the time-derivative of magnetic flux as follows:</w:t>
      </w:r>
    </w:p>
    <w:p w14:paraId="31F35F05" w14:textId="5D5E2286" w:rsidR="0086249D" w:rsidRPr="0086249D" w:rsidRDefault="0086249D" w:rsidP="0086249D">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1</m:t>
              </m:r>
            </m:sub>
          </m:sSub>
          <m:r>
            <w:rPr>
              <w:rFonts w:ascii="Cambria Math" w:hAnsi="Cambria Math"/>
              <w:sz w:val="22"/>
              <w:szCs w:val="22"/>
              <w:lang w:val="en-US"/>
            </w:rPr>
            <m:t>= -</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1</m:t>
              </m:r>
            </m:sub>
          </m:sSub>
          <m:f>
            <m:fPr>
              <m:ctrlPr>
                <w:rPr>
                  <w:rFonts w:ascii="Cambria Math" w:hAnsi="Cambria Math"/>
                  <w:i/>
                  <w:sz w:val="22"/>
                  <w:szCs w:val="22"/>
                  <w:lang w:val="en-US"/>
                </w:rPr>
              </m:ctrlPr>
            </m:fPr>
            <m:num>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ϕ</m:t>
                  </m:r>
                </m:e>
                <m:sub>
                  <m:r>
                    <w:rPr>
                      <w:rFonts w:ascii="Cambria Math" w:hAnsi="Cambria Math"/>
                      <w:sz w:val="22"/>
                      <w:szCs w:val="22"/>
                      <w:lang w:val="en-US"/>
                    </w:rPr>
                    <m:t>B</m:t>
                  </m:r>
                </m:sub>
              </m:sSub>
            </m:num>
            <m:den>
              <m:r>
                <w:rPr>
                  <w:rFonts w:ascii="Cambria Math" w:hAnsi="Cambria Math"/>
                  <w:sz w:val="22"/>
                  <w:szCs w:val="22"/>
                  <w:lang w:val="en-US"/>
                </w:rPr>
                <m:t>∆t</m:t>
              </m:r>
            </m:den>
          </m:f>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 xml:space="preserve"> </m:t>
              </m:r>
              <m:r>
                <w:rPr>
                  <w:rFonts w:ascii="Cambria Math" w:hAnsi="Cambria Math"/>
                  <w:sz w:val="22"/>
                  <w:szCs w:val="22"/>
                  <w:lang w:val="en-US"/>
                </w:rPr>
                <m:t>V</m:t>
              </m:r>
            </m:e>
            <m:sub>
              <m:r>
                <w:rPr>
                  <w:rFonts w:ascii="Cambria Math" w:hAnsi="Cambria Math"/>
                  <w:sz w:val="22"/>
                  <w:szCs w:val="22"/>
                  <w:lang w:val="en-US"/>
                </w:rPr>
                <m:t>2</m:t>
              </m:r>
            </m:sub>
          </m:sSub>
          <m:r>
            <w:rPr>
              <w:rFonts w:ascii="Cambria Math" w:hAnsi="Cambria Math"/>
              <w:sz w:val="22"/>
              <w:szCs w:val="22"/>
              <w:lang w:val="en-US"/>
            </w:rPr>
            <m:t>= -</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2</m:t>
              </m:r>
            </m:sub>
          </m:sSub>
          <m:f>
            <m:fPr>
              <m:ctrlPr>
                <w:rPr>
                  <w:rFonts w:ascii="Cambria Math" w:hAnsi="Cambria Math"/>
                  <w:i/>
                  <w:sz w:val="22"/>
                  <w:szCs w:val="22"/>
                  <w:lang w:val="en-US"/>
                </w:rPr>
              </m:ctrlPr>
            </m:fPr>
            <m:num>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ϕ</m:t>
                  </m:r>
                </m:e>
                <m:sub>
                  <m:r>
                    <w:rPr>
                      <w:rFonts w:ascii="Cambria Math" w:hAnsi="Cambria Math"/>
                      <w:sz w:val="22"/>
                      <w:szCs w:val="22"/>
                      <w:lang w:val="en-US"/>
                    </w:rPr>
                    <m:t>B</m:t>
                  </m:r>
                </m:sub>
              </m:sSub>
            </m:num>
            <m:den>
              <m:r>
                <w:rPr>
                  <w:rFonts w:ascii="Cambria Math" w:hAnsi="Cambria Math"/>
                  <w:sz w:val="22"/>
                  <w:szCs w:val="22"/>
                  <w:lang w:val="en-US"/>
                </w:rPr>
                <m:t>∆t</m:t>
              </m:r>
            </m:den>
          </m:f>
        </m:oMath>
      </m:oMathPara>
    </w:p>
    <w:p w14:paraId="5136963A" w14:textId="56D77071" w:rsidR="0086249D" w:rsidRPr="0086249D" w:rsidRDefault="0086249D" w:rsidP="0086249D">
      <w:pPr>
        <w:rPr>
          <w:sz w:val="22"/>
          <w:szCs w:val="22"/>
          <w:lang w:val="en-US"/>
        </w:rPr>
      </w:pPr>
      <w:r>
        <w:rPr>
          <w:sz w:val="22"/>
          <w:szCs w:val="22"/>
          <w:lang w:val="en-US"/>
        </w:rPr>
        <w:t>With an assumption of an ideal transformer without any power loss and power equals potential times current, the relationship between primary current and voltage to those of secondary coil can be derived as follow:</w:t>
      </w:r>
    </w:p>
    <w:p w14:paraId="63064FED" w14:textId="73A855D9" w:rsidR="0086249D" w:rsidRPr="00CC2225" w:rsidRDefault="0086249D" w:rsidP="00CC2225">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2</m:t>
              </m:r>
            </m:sub>
          </m:sSub>
          <m:r>
            <w:rPr>
              <w:rFonts w:ascii="Cambria Math" w:hAnsi="Cambria Math"/>
              <w:sz w:val="22"/>
              <w:szCs w:val="22"/>
              <w:lang w:val="en-US"/>
            </w:rPr>
            <m:t xml:space="preserve">= </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2</m:t>
                  </m:r>
                </m:sub>
              </m:sSub>
            </m:num>
            <m:den>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1</m:t>
                  </m:r>
                </m:sub>
              </m:sSub>
            </m:den>
          </m:f>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1</m:t>
              </m:r>
            </m:sub>
          </m:sSub>
          <m:r>
            <w:rPr>
              <w:rFonts w:ascii="Cambria Math" w:hAnsi="Cambria Math"/>
              <w:sz w:val="22"/>
              <w:szCs w:val="22"/>
              <w:lang w:val="en-US"/>
            </w:rPr>
            <m:t xml:space="preserve">    ,   </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2</m:t>
              </m:r>
            </m:sub>
          </m:sSub>
          <m:r>
            <w:rPr>
              <w:rFonts w:ascii="Cambria Math" w:hAnsi="Cambria Math"/>
              <w:sz w:val="22"/>
              <w:szCs w:val="22"/>
              <w:lang w:val="en-US"/>
            </w:rPr>
            <m:t xml:space="preserve">= </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1</m:t>
                  </m:r>
                </m:sub>
              </m:sSub>
            </m:num>
            <m:den>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2</m:t>
                  </m:r>
                </m:sub>
              </m:sSub>
            </m:den>
          </m:f>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1</m:t>
              </m:r>
            </m:sub>
          </m:sSub>
        </m:oMath>
      </m:oMathPara>
    </w:p>
    <w:p w14:paraId="1BF249B7" w14:textId="77777777" w:rsidR="00CC2225" w:rsidRPr="00CC2225" w:rsidRDefault="00CC2225" w:rsidP="00CC2225">
      <w:pPr>
        <w:rPr>
          <w:sz w:val="22"/>
          <w:szCs w:val="22"/>
          <w:lang w:val="en-US"/>
        </w:rPr>
      </w:pPr>
    </w:p>
    <w:p w14:paraId="2FB4251C" w14:textId="6F1EF22B" w:rsidR="003C1CD1" w:rsidRDefault="000D6CD7" w:rsidP="003C1CD1">
      <w:pPr>
        <w:rPr>
          <w:u w:val="single"/>
          <w:lang w:val="en-US"/>
        </w:rPr>
      </w:pPr>
      <w:r w:rsidRPr="000D6CD7">
        <w:rPr>
          <w:u w:val="single"/>
          <w:lang w:val="en-US"/>
        </w:rPr>
        <w:t>Methods</w:t>
      </w:r>
    </w:p>
    <w:p w14:paraId="6BD82888" w14:textId="22E13E0B" w:rsidR="0086249D" w:rsidRPr="0086249D" w:rsidRDefault="0086249D" w:rsidP="003C1CD1">
      <w:pPr>
        <w:rPr>
          <w:sz w:val="22"/>
          <w:szCs w:val="22"/>
          <w:lang w:val="en-US"/>
        </w:rPr>
      </w:pPr>
      <w:r w:rsidRPr="0086249D">
        <w:rPr>
          <w:sz w:val="22"/>
          <w:szCs w:val="22"/>
          <w:lang w:val="en-US"/>
        </w:rPr>
        <w:t>Part 1 – Role of the core</w:t>
      </w:r>
    </w:p>
    <w:p w14:paraId="6F448511" w14:textId="51FCF80F" w:rsidR="003C1CD1" w:rsidRPr="0086249D" w:rsidRDefault="0086249D" w:rsidP="003C1CD1">
      <w:pPr>
        <w:pStyle w:val="paragraph"/>
        <w:numPr>
          <w:ilvl w:val="0"/>
          <w:numId w:val="19"/>
        </w:numPr>
        <w:spacing w:before="0" w:beforeAutospacing="0" w:after="0" w:afterAutospacing="0"/>
        <w:textAlignment w:val="baseline"/>
        <w:rPr>
          <w:sz w:val="22"/>
          <w:szCs w:val="22"/>
        </w:rPr>
      </w:pPr>
      <w:r>
        <w:rPr>
          <w:sz w:val="22"/>
          <w:szCs w:val="22"/>
          <w:lang w:val="en-US"/>
        </w:rPr>
        <w:t>Set the voltage of power supply to 3V and turn off</w:t>
      </w:r>
    </w:p>
    <w:p w14:paraId="70C54777" w14:textId="0C93C88F" w:rsidR="0086249D" w:rsidRPr="0086249D" w:rsidRDefault="0086249D" w:rsidP="003C1CD1">
      <w:pPr>
        <w:pStyle w:val="paragraph"/>
        <w:numPr>
          <w:ilvl w:val="0"/>
          <w:numId w:val="19"/>
        </w:numPr>
        <w:spacing w:before="0" w:beforeAutospacing="0" w:after="0" w:afterAutospacing="0"/>
        <w:textAlignment w:val="baseline"/>
        <w:rPr>
          <w:sz w:val="22"/>
          <w:szCs w:val="22"/>
        </w:rPr>
      </w:pPr>
      <w:r>
        <w:rPr>
          <w:sz w:val="22"/>
          <w:szCs w:val="22"/>
          <w:lang w:val="en-US"/>
        </w:rPr>
        <w:t>Place 400 turns coils side by side without a chord, connect both to power supply, then turn on</w:t>
      </w:r>
    </w:p>
    <w:p w14:paraId="13A5641B" w14:textId="30A03165" w:rsidR="0086249D" w:rsidRPr="0086249D" w:rsidRDefault="0086249D" w:rsidP="003C1CD1">
      <w:pPr>
        <w:pStyle w:val="paragraph"/>
        <w:numPr>
          <w:ilvl w:val="0"/>
          <w:numId w:val="19"/>
        </w:numPr>
        <w:spacing w:before="0" w:beforeAutospacing="0" w:after="0" w:afterAutospacing="0"/>
        <w:textAlignment w:val="baseline"/>
        <w:rPr>
          <w:sz w:val="22"/>
          <w:szCs w:val="22"/>
        </w:rPr>
      </w:pPr>
      <w:r>
        <w:rPr>
          <w:sz w:val="22"/>
          <w:szCs w:val="22"/>
          <w:lang w:val="en-US"/>
        </w:rPr>
        <w:t>Measure both voltages</w:t>
      </w:r>
    </w:p>
    <w:p w14:paraId="0EF0340A" w14:textId="68E59537" w:rsidR="0086249D" w:rsidRDefault="0086249D" w:rsidP="0086249D">
      <w:pPr>
        <w:pStyle w:val="paragraph"/>
        <w:numPr>
          <w:ilvl w:val="0"/>
          <w:numId w:val="19"/>
        </w:numPr>
        <w:spacing w:before="0" w:beforeAutospacing="0" w:after="0" w:afterAutospacing="0"/>
        <w:textAlignment w:val="baseline"/>
        <w:rPr>
          <w:sz w:val="22"/>
          <w:szCs w:val="22"/>
        </w:rPr>
      </w:pPr>
      <w:r>
        <w:rPr>
          <w:sz w:val="22"/>
          <w:szCs w:val="22"/>
          <w:lang w:val="en-US"/>
        </w:rPr>
        <w:t>Have magnetic cores sliding into holes of the coil, including, U core, I core and U+I core and repeat step 2 and 3</w:t>
      </w:r>
    </w:p>
    <w:p w14:paraId="42C81F2A" w14:textId="34E49E69" w:rsidR="0086249D" w:rsidRDefault="0086249D" w:rsidP="0086249D">
      <w:pPr>
        <w:pStyle w:val="paragraph"/>
        <w:spacing w:before="0" w:beforeAutospacing="0" w:after="0" w:afterAutospacing="0"/>
        <w:textAlignment w:val="baseline"/>
        <w:rPr>
          <w:sz w:val="22"/>
          <w:szCs w:val="22"/>
          <w:lang w:val="en-US"/>
        </w:rPr>
      </w:pPr>
      <w:r w:rsidRPr="0086249D">
        <w:rPr>
          <w:sz w:val="22"/>
          <w:szCs w:val="22"/>
          <w:lang w:val="en-US"/>
        </w:rPr>
        <w:t>Part 2 – Voltage Conversion</w:t>
      </w:r>
    </w:p>
    <w:p w14:paraId="419E0354" w14:textId="6777BF6C" w:rsidR="0086249D" w:rsidRPr="0086249D" w:rsidRDefault="0086249D" w:rsidP="0086249D">
      <w:pPr>
        <w:pStyle w:val="paragraph"/>
        <w:numPr>
          <w:ilvl w:val="0"/>
          <w:numId w:val="19"/>
        </w:numPr>
        <w:spacing w:before="0" w:beforeAutospacing="0" w:after="0" w:afterAutospacing="0"/>
        <w:textAlignment w:val="baseline"/>
        <w:rPr>
          <w:sz w:val="22"/>
          <w:szCs w:val="22"/>
        </w:rPr>
      </w:pPr>
      <w:r>
        <w:t xml:space="preserve">Set the voltage of power supply to </w:t>
      </w:r>
      <w:r>
        <w:rPr>
          <w:lang w:val="en-US"/>
        </w:rPr>
        <w:t xml:space="preserve">1 </w:t>
      </w:r>
      <w:r>
        <w:t>V and turn off</w:t>
      </w:r>
    </w:p>
    <w:p w14:paraId="61056D2E" w14:textId="25832AE2" w:rsidR="0086249D" w:rsidRPr="0086249D" w:rsidRDefault="0086249D" w:rsidP="0086249D">
      <w:pPr>
        <w:pStyle w:val="paragraph"/>
        <w:numPr>
          <w:ilvl w:val="0"/>
          <w:numId w:val="19"/>
        </w:numPr>
        <w:spacing w:before="0" w:beforeAutospacing="0" w:after="0" w:afterAutospacing="0"/>
        <w:textAlignment w:val="baseline"/>
        <w:rPr>
          <w:sz w:val="22"/>
          <w:szCs w:val="22"/>
        </w:rPr>
      </w:pPr>
      <w:r>
        <w:rPr>
          <w:sz w:val="22"/>
          <w:szCs w:val="22"/>
          <w:lang w:val="en-US"/>
        </w:rPr>
        <w:t>Put 400-turn coils in U+I core, connect to power supple, then turn on</w:t>
      </w:r>
    </w:p>
    <w:p w14:paraId="4D9A7485" w14:textId="77777777" w:rsidR="0086249D" w:rsidRPr="0086249D" w:rsidRDefault="0086249D" w:rsidP="0086249D">
      <w:pPr>
        <w:pStyle w:val="paragraph"/>
        <w:numPr>
          <w:ilvl w:val="0"/>
          <w:numId w:val="19"/>
        </w:numPr>
        <w:spacing w:before="0" w:beforeAutospacing="0" w:after="0" w:afterAutospacing="0"/>
        <w:textAlignment w:val="baseline"/>
        <w:rPr>
          <w:sz w:val="22"/>
          <w:szCs w:val="22"/>
        </w:rPr>
      </w:pPr>
      <w:r>
        <w:rPr>
          <w:sz w:val="22"/>
          <w:szCs w:val="22"/>
          <w:lang w:val="en-US"/>
        </w:rPr>
        <w:t>Measure both voltages</w:t>
      </w:r>
    </w:p>
    <w:p w14:paraId="5F6C0220" w14:textId="5603CFF9" w:rsidR="0086249D" w:rsidRPr="0086249D" w:rsidRDefault="0086249D" w:rsidP="0086249D">
      <w:pPr>
        <w:pStyle w:val="paragraph"/>
        <w:numPr>
          <w:ilvl w:val="0"/>
          <w:numId w:val="19"/>
        </w:numPr>
        <w:spacing w:before="0" w:beforeAutospacing="0" w:after="0" w:afterAutospacing="0"/>
        <w:textAlignment w:val="baseline"/>
        <w:rPr>
          <w:sz w:val="22"/>
          <w:szCs w:val="22"/>
        </w:rPr>
      </w:pPr>
      <w:r>
        <w:rPr>
          <w:sz w:val="22"/>
          <w:szCs w:val="22"/>
          <w:lang w:val="en-US"/>
        </w:rPr>
        <w:t>Repeat step 5-7 with power supply’s voltage of 2,3,4,5 V</w:t>
      </w:r>
    </w:p>
    <w:p w14:paraId="23701BA9" w14:textId="5BB89870" w:rsidR="0086249D" w:rsidRPr="0086249D" w:rsidRDefault="0086249D" w:rsidP="0086249D">
      <w:pPr>
        <w:pStyle w:val="paragraph"/>
        <w:numPr>
          <w:ilvl w:val="0"/>
          <w:numId w:val="19"/>
        </w:numPr>
        <w:spacing w:before="0" w:beforeAutospacing="0" w:after="0" w:afterAutospacing="0"/>
        <w:textAlignment w:val="baseline"/>
        <w:rPr>
          <w:sz w:val="22"/>
          <w:szCs w:val="22"/>
        </w:rPr>
      </w:pPr>
      <w:r>
        <w:rPr>
          <w:sz w:val="22"/>
          <w:szCs w:val="22"/>
          <w:lang w:val="en-US"/>
        </w:rPr>
        <w:t xml:space="preserve">Repeat step 5-8 with secondary coil having 1600 and 3200 turns </w:t>
      </w:r>
    </w:p>
    <w:p w14:paraId="53BCDD00" w14:textId="4310D44A" w:rsidR="0086249D" w:rsidRDefault="0086249D" w:rsidP="00CC2225">
      <w:pPr>
        <w:pStyle w:val="paragraph"/>
        <w:spacing w:before="0" w:beforeAutospacing="0" w:after="0" w:afterAutospacing="0"/>
        <w:ind w:left="720"/>
        <w:textAlignment w:val="baseline"/>
        <w:rPr>
          <w:sz w:val="22"/>
          <w:szCs w:val="22"/>
        </w:rPr>
      </w:pPr>
    </w:p>
    <w:p w14:paraId="77ACFC96" w14:textId="4263014D" w:rsidR="00CC2225" w:rsidRDefault="00CC2225" w:rsidP="00CC2225">
      <w:pPr>
        <w:pStyle w:val="paragraph"/>
        <w:spacing w:before="0" w:beforeAutospacing="0" w:after="0" w:afterAutospacing="0"/>
        <w:ind w:left="720"/>
        <w:textAlignment w:val="baseline"/>
        <w:rPr>
          <w:sz w:val="22"/>
          <w:szCs w:val="22"/>
        </w:rPr>
      </w:pPr>
    </w:p>
    <w:p w14:paraId="6B35B5B8" w14:textId="06895061" w:rsidR="00CC2225" w:rsidRDefault="00CC2225" w:rsidP="00CC2225">
      <w:pPr>
        <w:pStyle w:val="paragraph"/>
        <w:spacing w:before="0" w:beforeAutospacing="0" w:after="0" w:afterAutospacing="0"/>
        <w:ind w:left="720"/>
        <w:textAlignment w:val="baseline"/>
        <w:rPr>
          <w:sz w:val="22"/>
          <w:szCs w:val="22"/>
        </w:rPr>
      </w:pPr>
    </w:p>
    <w:p w14:paraId="5CDD4884" w14:textId="08C18023" w:rsidR="00CC2225" w:rsidRDefault="00CC2225" w:rsidP="00CC2225">
      <w:pPr>
        <w:pStyle w:val="paragraph"/>
        <w:spacing w:before="0" w:beforeAutospacing="0" w:after="0" w:afterAutospacing="0"/>
        <w:ind w:left="720"/>
        <w:textAlignment w:val="baseline"/>
        <w:rPr>
          <w:sz w:val="22"/>
          <w:szCs w:val="22"/>
        </w:rPr>
      </w:pPr>
    </w:p>
    <w:p w14:paraId="025D8108" w14:textId="77777777" w:rsidR="00CC2225" w:rsidRPr="0086249D" w:rsidRDefault="00CC2225" w:rsidP="00CC2225">
      <w:pPr>
        <w:pStyle w:val="paragraph"/>
        <w:spacing w:before="0" w:beforeAutospacing="0" w:after="0" w:afterAutospacing="0"/>
        <w:ind w:left="720"/>
        <w:textAlignment w:val="baseline"/>
        <w:rPr>
          <w:sz w:val="22"/>
          <w:szCs w:val="22"/>
        </w:rPr>
      </w:pPr>
    </w:p>
    <w:p w14:paraId="3B9BCDFD" w14:textId="64CA40FB" w:rsidR="0073471C" w:rsidRDefault="000D6CD7">
      <w:pPr>
        <w:rPr>
          <w:u w:val="single"/>
          <w:lang w:val="en-US"/>
        </w:rPr>
      </w:pPr>
      <w:r w:rsidRPr="00DB6A91">
        <w:rPr>
          <w:u w:val="single"/>
          <w:lang w:val="en-US"/>
        </w:rPr>
        <w:lastRenderedPageBreak/>
        <w:t>Results</w:t>
      </w:r>
    </w:p>
    <w:tbl>
      <w:tblPr>
        <w:tblW w:w="4140" w:type="dxa"/>
        <w:jc w:val="center"/>
        <w:tblLook w:val="04A0" w:firstRow="1" w:lastRow="0" w:firstColumn="1" w:lastColumn="0" w:noHBand="0" w:noVBand="1"/>
      </w:tblPr>
      <w:tblGrid>
        <w:gridCol w:w="1580"/>
        <w:gridCol w:w="2560"/>
      </w:tblGrid>
      <w:tr w:rsidR="00CC2225" w:rsidRPr="00CC2225" w14:paraId="7A892FE9" w14:textId="77777777" w:rsidTr="00CC2225">
        <w:trPr>
          <w:trHeight w:val="28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783F7"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current range</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3EDE8B0C"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3 A</w:t>
            </w:r>
          </w:p>
        </w:tc>
      </w:tr>
      <w:tr w:rsidR="00CC2225" w:rsidRPr="00CC2225" w14:paraId="44977A8A" w14:textId="77777777" w:rsidTr="00CC2225">
        <w:trPr>
          <w:trHeight w:val="280"/>
          <w:jc w:val="center"/>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BFFF4B4"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voltage range</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255B8F5C"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30 V</w:t>
            </w:r>
          </w:p>
        </w:tc>
      </w:tr>
      <w:tr w:rsidR="00CC2225" w:rsidRPr="00CC2225" w14:paraId="537497E3" w14:textId="77777777" w:rsidTr="00CC2225">
        <w:trPr>
          <w:trHeight w:val="280"/>
          <w:jc w:val="center"/>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0244C9DE"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coil turns</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2400F2F0"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400-400</w:t>
            </w:r>
          </w:p>
        </w:tc>
      </w:tr>
      <w:tr w:rsidR="00CC2225" w:rsidRPr="00CC2225" w14:paraId="57F96812" w14:textId="77777777" w:rsidTr="00CC2225">
        <w:trPr>
          <w:trHeight w:val="280"/>
          <w:jc w:val="center"/>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AF3C0DF" w14:textId="3E2342CE"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initial voltage</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14:paraId="343B09F2"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3 V</w:t>
            </w:r>
          </w:p>
        </w:tc>
      </w:tr>
    </w:tbl>
    <w:p w14:paraId="5D460443" w14:textId="593138A6" w:rsidR="00CC2225" w:rsidRDefault="00CC2225" w:rsidP="00CC2225">
      <w:pPr>
        <w:jc w:val="center"/>
        <w:rPr>
          <w:sz w:val="18"/>
          <w:szCs w:val="18"/>
          <w:lang w:val="en-US"/>
        </w:rPr>
      </w:pPr>
      <w:r w:rsidRPr="003C1CD1">
        <w:rPr>
          <w:sz w:val="18"/>
          <w:szCs w:val="18"/>
          <w:lang w:val="en-US"/>
        </w:rPr>
        <w:t xml:space="preserve">Table </w:t>
      </w:r>
      <w:r>
        <w:rPr>
          <w:sz w:val="18"/>
          <w:szCs w:val="18"/>
          <w:lang w:val="en-US"/>
        </w:rPr>
        <w:t>1</w:t>
      </w:r>
      <w:r w:rsidRPr="003C1CD1">
        <w:rPr>
          <w:sz w:val="18"/>
          <w:szCs w:val="18"/>
          <w:lang w:val="en-US"/>
        </w:rPr>
        <w:t xml:space="preserve"> summarizes parameters </w:t>
      </w:r>
      <w:r>
        <w:rPr>
          <w:sz w:val="18"/>
          <w:szCs w:val="18"/>
          <w:lang w:val="en-US"/>
        </w:rPr>
        <w:t xml:space="preserve">used </w:t>
      </w:r>
      <w:r>
        <w:rPr>
          <w:sz w:val="18"/>
          <w:szCs w:val="18"/>
          <w:lang w:val="en-US"/>
        </w:rPr>
        <w:t>in the experiment Part 1</w:t>
      </w:r>
    </w:p>
    <w:p w14:paraId="70E55076" w14:textId="77777777" w:rsidR="00CC2225" w:rsidRDefault="00CC2225">
      <w:pPr>
        <w:rPr>
          <w:u w:val="single"/>
          <w:lang w:val="en-US"/>
        </w:rPr>
      </w:pPr>
    </w:p>
    <w:tbl>
      <w:tblPr>
        <w:tblW w:w="4140" w:type="dxa"/>
        <w:jc w:val="center"/>
        <w:tblLook w:val="04A0" w:firstRow="1" w:lastRow="0" w:firstColumn="1" w:lastColumn="0" w:noHBand="0" w:noVBand="1"/>
      </w:tblPr>
      <w:tblGrid>
        <w:gridCol w:w="1580"/>
        <w:gridCol w:w="1280"/>
        <w:gridCol w:w="1280"/>
      </w:tblGrid>
      <w:tr w:rsidR="00CC2225" w:rsidRPr="00CC2225" w14:paraId="6BB889CC" w14:textId="77777777" w:rsidTr="00CC2225">
        <w:trPr>
          <w:trHeight w:val="28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593A4"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type of core</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30DE8F2"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primary voltage (V)</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7AE7B2F"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secondary voltage (V)</w:t>
            </w:r>
          </w:p>
        </w:tc>
      </w:tr>
      <w:tr w:rsidR="00CC2225" w:rsidRPr="00CC2225" w14:paraId="273D0DF7" w14:textId="77777777" w:rsidTr="00CC2225">
        <w:trPr>
          <w:trHeight w:val="280"/>
          <w:jc w:val="center"/>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18B3B24"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without core</w:t>
            </w:r>
          </w:p>
        </w:tc>
        <w:tc>
          <w:tcPr>
            <w:tcW w:w="1280" w:type="dxa"/>
            <w:tcBorders>
              <w:top w:val="nil"/>
              <w:left w:val="nil"/>
              <w:bottom w:val="single" w:sz="4" w:space="0" w:color="auto"/>
              <w:right w:val="single" w:sz="4" w:space="0" w:color="auto"/>
            </w:tcBorders>
            <w:shd w:val="clear" w:color="auto" w:fill="auto"/>
            <w:noWrap/>
            <w:vAlign w:val="center"/>
            <w:hideMark/>
          </w:tcPr>
          <w:p w14:paraId="75689A6F"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1.8 V</w:t>
            </w:r>
          </w:p>
        </w:tc>
        <w:tc>
          <w:tcPr>
            <w:tcW w:w="1280" w:type="dxa"/>
            <w:tcBorders>
              <w:top w:val="nil"/>
              <w:left w:val="nil"/>
              <w:bottom w:val="single" w:sz="4" w:space="0" w:color="auto"/>
              <w:right w:val="single" w:sz="4" w:space="0" w:color="auto"/>
            </w:tcBorders>
            <w:shd w:val="clear" w:color="auto" w:fill="auto"/>
            <w:noWrap/>
            <w:vAlign w:val="center"/>
            <w:hideMark/>
          </w:tcPr>
          <w:p w14:paraId="48F983AB"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0.093 V</w:t>
            </w:r>
          </w:p>
        </w:tc>
      </w:tr>
      <w:tr w:rsidR="00CC2225" w:rsidRPr="00CC2225" w14:paraId="5BA35AB8" w14:textId="77777777" w:rsidTr="00CC2225">
        <w:trPr>
          <w:trHeight w:val="280"/>
          <w:jc w:val="center"/>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6C4D8436"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I core</w:t>
            </w:r>
          </w:p>
        </w:tc>
        <w:tc>
          <w:tcPr>
            <w:tcW w:w="1280" w:type="dxa"/>
            <w:tcBorders>
              <w:top w:val="nil"/>
              <w:left w:val="nil"/>
              <w:bottom w:val="single" w:sz="4" w:space="0" w:color="auto"/>
              <w:right w:val="single" w:sz="4" w:space="0" w:color="auto"/>
            </w:tcBorders>
            <w:shd w:val="clear" w:color="auto" w:fill="auto"/>
            <w:noWrap/>
            <w:vAlign w:val="center"/>
            <w:hideMark/>
          </w:tcPr>
          <w:p w14:paraId="74D5F065"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2.5 V</w:t>
            </w:r>
          </w:p>
        </w:tc>
        <w:tc>
          <w:tcPr>
            <w:tcW w:w="1280" w:type="dxa"/>
            <w:tcBorders>
              <w:top w:val="nil"/>
              <w:left w:val="nil"/>
              <w:bottom w:val="single" w:sz="4" w:space="0" w:color="auto"/>
              <w:right w:val="single" w:sz="4" w:space="0" w:color="auto"/>
            </w:tcBorders>
            <w:shd w:val="clear" w:color="auto" w:fill="auto"/>
            <w:noWrap/>
            <w:vAlign w:val="center"/>
            <w:hideMark/>
          </w:tcPr>
          <w:p w14:paraId="4E74385E"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1.238 V</w:t>
            </w:r>
          </w:p>
        </w:tc>
      </w:tr>
      <w:tr w:rsidR="00CC2225" w:rsidRPr="00CC2225" w14:paraId="51CB317F" w14:textId="77777777" w:rsidTr="00CC2225">
        <w:trPr>
          <w:trHeight w:val="280"/>
          <w:jc w:val="center"/>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4DC2641"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U core</w:t>
            </w:r>
          </w:p>
        </w:tc>
        <w:tc>
          <w:tcPr>
            <w:tcW w:w="1280" w:type="dxa"/>
            <w:tcBorders>
              <w:top w:val="nil"/>
              <w:left w:val="nil"/>
              <w:bottom w:val="single" w:sz="4" w:space="0" w:color="auto"/>
              <w:right w:val="single" w:sz="4" w:space="0" w:color="auto"/>
            </w:tcBorders>
            <w:shd w:val="clear" w:color="auto" w:fill="auto"/>
            <w:noWrap/>
            <w:vAlign w:val="center"/>
            <w:hideMark/>
          </w:tcPr>
          <w:p w14:paraId="2CB44430"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3.1 V</w:t>
            </w:r>
          </w:p>
        </w:tc>
        <w:tc>
          <w:tcPr>
            <w:tcW w:w="1280" w:type="dxa"/>
            <w:tcBorders>
              <w:top w:val="nil"/>
              <w:left w:val="nil"/>
              <w:bottom w:val="single" w:sz="4" w:space="0" w:color="auto"/>
              <w:right w:val="single" w:sz="4" w:space="0" w:color="auto"/>
            </w:tcBorders>
            <w:shd w:val="clear" w:color="auto" w:fill="auto"/>
            <w:noWrap/>
            <w:vAlign w:val="center"/>
            <w:hideMark/>
          </w:tcPr>
          <w:p w14:paraId="1AA89E3C"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1.208 V</w:t>
            </w:r>
          </w:p>
        </w:tc>
      </w:tr>
      <w:tr w:rsidR="00CC2225" w:rsidRPr="00CC2225" w14:paraId="4928CBF1" w14:textId="77777777" w:rsidTr="00CC2225">
        <w:trPr>
          <w:trHeight w:val="280"/>
          <w:jc w:val="center"/>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B36BCD6"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U/I core</w:t>
            </w:r>
          </w:p>
        </w:tc>
        <w:tc>
          <w:tcPr>
            <w:tcW w:w="1280" w:type="dxa"/>
            <w:tcBorders>
              <w:top w:val="nil"/>
              <w:left w:val="nil"/>
              <w:bottom w:val="single" w:sz="4" w:space="0" w:color="auto"/>
              <w:right w:val="single" w:sz="4" w:space="0" w:color="auto"/>
            </w:tcBorders>
            <w:shd w:val="clear" w:color="auto" w:fill="auto"/>
            <w:noWrap/>
            <w:vAlign w:val="center"/>
            <w:hideMark/>
          </w:tcPr>
          <w:p w14:paraId="7DF74690"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3.1 V</w:t>
            </w:r>
          </w:p>
        </w:tc>
        <w:tc>
          <w:tcPr>
            <w:tcW w:w="1280" w:type="dxa"/>
            <w:tcBorders>
              <w:top w:val="nil"/>
              <w:left w:val="nil"/>
              <w:bottom w:val="single" w:sz="4" w:space="0" w:color="auto"/>
              <w:right w:val="single" w:sz="4" w:space="0" w:color="auto"/>
            </w:tcBorders>
            <w:shd w:val="clear" w:color="auto" w:fill="auto"/>
            <w:noWrap/>
            <w:vAlign w:val="center"/>
            <w:hideMark/>
          </w:tcPr>
          <w:p w14:paraId="125B0703" w14:textId="77777777" w:rsidR="00CC2225" w:rsidRPr="00CC2225" w:rsidRDefault="00CC2225" w:rsidP="00CC2225">
            <w:pPr>
              <w:jc w:val="center"/>
              <w:rPr>
                <w:rFonts w:ascii="times new" w:hAnsi="times new" w:cs="Calibri"/>
                <w:color w:val="000000"/>
                <w:sz w:val="22"/>
                <w:szCs w:val="22"/>
              </w:rPr>
            </w:pPr>
            <w:r w:rsidRPr="00CC2225">
              <w:rPr>
                <w:rFonts w:ascii="times new" w:hAnsi="times new" w:cs="Calibri"/>
                <w:color w:val="000000"/>
                <w:sz w:val="22"/>
                <w:szCs w:val="22"/>
              </w:rPr>
              <w:t>2.943 V</w:t>
            </w:r>
          </w:p>
        </w:tc>
      </w:tr>
    </w:tbl>
    <w:p w14:paraId="0499FCDE" w14:textId="2643CF2A" w:rsidR="00FA6DDD" w:rsidRDefault="00CC2225" w:rsidP="00CC2225">
      <w:pPr>
        <w:jc w:val="center"/>
        <w:rPr>
          <w:sz w:val="18"/>
          <w:szCs w:val="18"/>
          <w:lang w:val="en-US"/>
        </w:rPr>
      </w:pPr>
      <w:r w:rsidRPr="003C1CD1">
        <w:rPr>
          <w:sz w:val="18"/>
          <w:szCs w:val="18"/>
          <w:lang w:val="en-US"/>
        </w:rPr>
        <w:t xml:space="preserve">Table </w:t>
      </w:r>
      <w:r>
        <w:rPr>
          <w:sz w:val="18"/>
          <w:szCs w:val="18"/>
          <w:lang w:val="en-US"/>
        </w:rPr>
        <w:t>2</w:t>
      </w:r>
      <w:r w:rsidRPr="003C1CD1">
        <w:rPr>
          <w:sz w:val="18"/>
          <w:szCs w:val="18"/>
          <w:lang w:val="en-US"/>
        </w:rPr>
        <w:t xml:space="preserve"> summarizes </w:t>
      </w:r>
      <w:r>
        <w:rPr>
          <w:sz w:val="18"/>
          <w:szCs w:val="18"/>
          <w:lang w:val="en-US"/>
        </w:rPr>
        <w:t>primary and secondary voltages measured with different cores</w:t>
      </w:r>
    </w:p>
    <w:p w14:paraId="126F40B9" w14:textId="77777777" w:rsidR="00CC2225" w:rsidRDefault="00CC2225" w:rsidP="00CC2225">
      <w:pPr>
        <w:jc w:val="center"/>
        <w:rPr>
          <w:u w:val="single"/>
          <w:lang w:val="en-US"/>
        </w:rPr>
      </w:pPr>
    </w:p>
    <w:p w14:paraId="2A7BFA57" w14:textId="7F536755" w:rsidR="00EF06DC" w:rsidRPr="0086249D" w:rsidRDefault="0086249D" w:rsidP="003C1CD1">
      <w:pPr>
        <w:jc w:val="center"/>
        <w:rPr>
          <w:sz w:val="18"/>
          <w:szCs w:val="18"/>
          <w:lang w:val="en-US"/>
        </w:rPr>
      </w:pPr>
      <w:r>
        <w:rPr>
          <w:noProof/>
          <w:sz w:val="18"/>
          <w:szCs w:val="18"/>
          <w:lang w:val="en-US"/>
        </w:rPr>
        <w:drawing>
          <wp:inline distT="0" distB="0" distL="0" distR="0" wp14:anchorId="6FE52B3E" wp14:editId="5483CB8A">
            <wp:extent cx="2869325" cy="1968063"/>
            <wp:effectExtent l="0" t="0" r="1270" b="63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7747" cy="1980698"/>
                    </a:xfrm>
                    <a:prstGeom prst="rect">
                      <a:avLst/>
                    </a:prstGeom>
                  </pic:spPr>
                </pic:pic>
              </a:graphicData>
            </a:graphic>
          </wp:inline>
        </w:drawing>
      </w:r>
    </w:p>
    <w:p w14:paraId="577518B7" w14:textId="785AAEA6" w:rsidR="003C1CD1" w:rsidRPr="00CC2225" w:rsidRDefault="003C1CD1" w:rsidP="003C1CD1">
      <w:pPr>
        <w:jc w:val="center"/>
        <w:rPr>
          <w:sz w:val="18"/>
          <w:szCs w:val="18"/>
          <w:lang w:val="en-US"/>
        </w:rPr>
      </w:pPr>
      <w:r w:rsidRPr="003C1CD1">
        <w:rPr>
          <w:sz w:val="18"/>
          <w:szCs w:val="18"/>
          <w:lang w:val="en-US"/>
        </w:rPr>
        <w:t xml:space="preserve">Figure </w:t>
      </w:r>
      <w:r w:rsidR="00CC2225">
        <w:rPr>
          <w:sz w:val="18"/>
          <w:szCs w:val="18"/>
          <w:lang w:val="en-US"/>
        </w:rPr>
        <w:t>1</w:t>
      </w:r>
      <w:r>
        <w:rPr>
          <w:sz w:val="18"/>
          <w:szCs w:val="18"/>
          <w:lang w:val="en-US"/>
        </w:rPr>
        <w:t xml:space="preserve"> depicts </w:t>
      </w:r>
      <w:r w:rsidR="00CC2225">
        <w:rPr>
          <w:sz w:val="18"/>
          <w:szCs w:val="18"/>
          <w:lang w:val="en-US"/>
        </w:rPr>
        <w:t>the secondary and primary voltage linear relationship which an increase in the secondary turns increases the slope of the graph</w:t>
      </w:r>
    </w:p>
    <w:p w14:paraId="7B47649E" w14:textId="77777777" w:rsidR="003C1CD1" w:rsidRDefault="003C1CD1" w:rsidP="003C1CD1">
      <w:pPr>
        <w:jc w:val="center"/>
        <w:rPr>
          <w:u w:val="single"/>
          <w:lang w:val="en-US"/>
        </w:rPr>
      </w:pPr>
    </w:p>
    <w:tbl>
      <w:tblPr>
        <w:tblW w:w="4966" w:type="dxa"/>
        <w:jc w:val="center"/>
        <w:tblLook w:val="04A0" w:firstRow="1" w:lastRow="0" w:firstColumn="1" w:lastColumn="0" w:noHBand="0" w:noVBand="1"/>
      </w:tblPr>
      <w:tblGrid>
        <w:gridCol w:w="1895"/>
        <w:gridCol w:w="3071"/>
      </w:tblGrid>
      <w:tr w:rsidR="00CC2225" w:rsidRPr="00CC2225" w14:paraId="1E3C604B" w14:textId="77777777" w:rsidTr="00CC2225">
        <w:trPr>
          <w:trHeight w:val="261"/>
          <w:jc w:val="center"/>
        </w:trPr>
        <w:tc>
          <w:tcPr>
            <w:tcW w:w="1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B9360" w14:textId="77777777" w:rsidR="00CC2225" w:rsidRPr="00CC2225" w:rsidRDefault="00CC2225" w:rsidP="00D36704">
            <w:pPr>
              <w:jc w:val="center"/>
              <w:rPr>
                <w:rFonts w:ascii="times new" w:hAnsi="times new" w:cs="Calibri"/>
                <w:color w:val="000000"/>
                <w:sz w:val="22"/>
                <w:szCs w:val="22"/>
              </w:rPr>
            </w:pPr>
            <w:r w:rsidRPr="00CC2225">
              <w:rPr>
                <w:rFonts w:ascii="times new" w:hAnsi="times new" w:cs="Calibri"/>
                <w:color w:val="000000"/>
                <w:sz w:val="22"/>
                <w:szCs w:val="22"/>
              </w:rPr>
              <w:t>current range</w:t>
            </w:r>
          </w:p>
        </w:tc>
        <w:tc>
          <w:tcPr>
            <w:tcW w:w="3071" w:type="dxa"/>
            <w:tcBorders>
              <w:top w:val="single" w:sz="4" w:space="0" w:color="auto"/>
              <w:left w:val="nil"/>
              <w:bottom w:val="single" w:sz="4" w:space="0" w:color="auto"/>
              <w:right w:val="single" w:sz="4" w:space="0" w:color="auto"/>
            </w:tcBorders>
            <w:shd w:val="clear" w:color="auto" w:fill="auto"/>
            <w:noWrap/>
            <w:vAlign w:val="center"/>
            <w:hideMark/>
          </w:tcPr>
          <w:p w14:paraId="2911782F" w14:textId="77777777" w:rsidR="00CC2225" w:rsidRPr="00CC2225" w:rsidRDefault="00CC2225" w:rsidP="00D36704">
            <w:pPr>
              <w:jc w:val="center"/>
              <w:rPr>
                <w:rFonts w:ascii="times new" w:hAnsi="times new" w:cs="Calibri"/>
                <w:color w:val="000000"/>
                <w:sz w:val="22"/>
                <w:szCs w:val="22"/>
              </w:rPr>
            </w:pPr>
            <w:r w:rsidRPr="00CC2225">
              <w:rPr>
                <w:rFonts w:ascii="times new" w:hAnsi="times new" w:cs="Calibri"/>
                <w:color w:val="000000"/>
                <w:sz w:val="22"/>
                <w:szCs w:val="22"/>
              </w:rPr>
              <w:t>3 A</w:t>
            </w:r>
          </w:p>
        </w:tc>
      </w:tr>
      <w:tr w:rsidR="00CC2225" w:rsidRPr="00CC2225" w14:paraId="2FF0CEB7" w14:textId="77777777" w:rsidTr="00CC2225">
        <w:trPr>
          <w:trHeight w:val="261"/>
          <w:jc w:val="center"/>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0D46E016" w14:textId="77777777" w:rsidR="00CC2225" w:rsidRPr="00CC2225" w:rsidRDefault="00CC2225" w:rsidP="00D36704">
            <w:pPr>
              <w:jc w:val="center"/>
              <w:rPr>
                <w:rFonts w:ascii="times new" w:hAnsi="times new" w:cs="Calibri"/>
                <w:color w:val="000000"/>
                <w:sz w:val="22"/>
                <w:szCs w:val="22"/>
              </w:rPr>
            </w:pPr>
            <w:r w:rsidRPr="00CC2225">
              <w:rPr>
                <w:rFonts w:ascii="times new" w:hAnsi="times new" w:cs="Calibri"/>
                <w:color w:val="000000"/>
                <w:sz w:val="22"/>
                <w:szCs w:val="22"/>
              </w:rPr>
              <w:t>voltage range</w:t>
            </w:r>
          </w:p>
        </w:tc>
        <w:tc>
          <w:tcPr>
            <w:tcW w:w="3071" w:type="dxa"/>
            <w:tcBorders>
              <w:top w:val="single" w:sz="4" w:space="0" w:color="auto"/>
              <w:left w:val="nil"/>
              <w:bottom w:val="single" w:sz="4" w:space="0" w:color="auto"/>
              <w:right w:val="single" w:sz="4" w:space="0" w:color="auto"/>
            </w:tcBorders>
            <w:shd w:val="clear" w:color="auto" w:fill="auto"/>
            <w:noWrap/>
            <w:vAlign w:val="center"/>
            <w:hideMark/>
          </w:tcPr>
          <w:p w14:paraId="730F605D" w14:textId="77777777" w:rsidR="00CC2225" w:rsidRPr="00CC2225" w:rsidRDefault="00CC2225" w:rsidP="00D36704">
            <w:pPr>
              <w:jc w:val="center"/>
              <w:rPr>
                <w:rFonts w:ascii="times new" w:hAnsi="times new" w:cs="Calibri"/>
                <w:color w:val="000000"/>
                <w:sz w:val="22"/>
                <w:szCs w:val="22"/>
              </w:rPr>
            </w:pPr>
            <w:r w:rsidRPr="00CC2225">
              <w:rPr>
                <w:rFonts w:ascii="times new" w:hAnsi="times new" w:cs="Calibri"/>
                <w:color w:val="000000"/>
                <w:sz w:val="22"/>
                <w:szCs w:val="22"/>
              </w:rPr>
              <w:t>30 V</w:t>
            </w:r>
          </w:p>
        </w:tc>
      </w:tr>
      <w:tr w:rsidR="00CC2225" w:rsidRPr="00CC2225" w14:paraId="566173E0" w14:textId="77777777" w:rsidTr="00CC2225">
        <w:trPr>
          <w:trHeight w:val="261"/>
          <w:jc w:val="center"/>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443710EE" w14:textId="77777777" w:rsidR="00CC2225" w:rsidRPr="00CC2225" w:rsidRDefault="00CC2225" w:rsidP="00D36704">
            <w:pPr>
              <w:jc w:val="center"/>
              <w:rPr>
                <w:rFonts w:ascii="times new" w:hAnsi="times new" w:cs="Calibri"/>
                <w:color w:val="000000"/>
                <w:sz w:val="22"/>
                <w:szCs w:val="22"/>
              </w:rPr>
            </w:pPr>
            <w:r w:rsidRPr="00CC2225">
              <w:rPr>
                <w:rFonts w:ascii="times new" w:hAnsi="times new" w:cs="Calibri"/>
                <w:color w:val="000000"/>
                <w:sz w:val="22"/>
                <w:szCs w:val="22"/>
              </w:rPr>
              <w:t>coil turns</w:t>
            </w:r>
          </w:p>
        </w:tc>
        <w:tc>
          <w:tcPr>
            <w:tcW w:w="3071" w:type="dxa"/>
            <w:tcBorders>
              <w:top w:val="single" w:sz="4" w:space="0" w:color="auto"/>
              <w:left w:val="nil"/>
              <w:bottom w:val="single" w:sz="4" w:space="0" w:color="auto"/>
              <w:right w:val="single" w:sz="4" w:space="0" w:color="auto"/>
            </w:tcBorders>
            <w:shd w:val="clear" w:color="auto" w:fill="auto"/>
            <w:noWrap/>
            <w:vAlign w:val="center"/>
            <w:hideMark/>
          </w:tcPr>
          <w:p w14:paraId="0F915B1F" w14:textId="3899A403" w:rsidR="00CC2225" w:rsidRPr="00CC2225" w:rsidRDefault="00CC2225" w:rsidP="00D36704">
            <w:pPr>
              <w:jc w:val="center"/>
              <w:rPr>
                <w:rFonts w:ascii="times new" w:hAnsi="times new" w:cs="Calibri"/>
                <w:color w:val="000000"/>
                <w:sz w:val="22"/>
                <w:szCs w:val="22"/>
                <w:lang w:val="en-US"/>
              </w:rPr>
            </w:pPr>
            <w:r w:rsidRPr="00CC2225">
              <w:rPr>
                <w:rFonts w:ascii="times new" w:hAnsi="times new" w:cs="Calibri"/>
                <w:color w:val="000000"/>
                <w:sz w:val="22"/>
                <w:szCs w:val="22"/>
              </w:rPr>
              <w:t>400-400</w:t>
            </w:r>
            <w:r>
              <w:rPr>
                <w:rFonts w:ascii="times new" w:hAnsi="times new" w:cs="Calibri"/>
                <w:color w:val="000000"/>
                <w:sz w:val="22"/>
                <w:szCs w:val="22"/>
                <w:lang w:val="en-US"/>
              </w:rPr>
              <w:t>, 400-1600- 400-3200</w:t>
            </w:r>
          </w:p>
        </w:tc>
      </w:tr>
      <w:tr w:rsidR="00CC2225" w:rsidRPr="00CC2225" w14:paraId="1231AB38" w14:textId="77777777" w:rsidTr="00CC2225">
        <w:trPr>
          <w:trHeight w:val="261"/>
          <w:jc w:val="center"/>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73A73A61" w14:textId="77777777" w:rsidR="00CC2225" w:rsidRPr="00CC2225" w:rsidRDefault="00CC2225" w:rsidP="00D36704">
            <w:pPr>
              <w:jc w:val="center"/>
              <w:rPr>
                <w:rFonts w:ascii="times new" w:hAnsi="times new" w:cs="Calibri"/>
                <w:color w:val="000000"/>
                <w:sz w:val="22"/>
                <w:szCs w:val="22"/>
              </w:rPr>
            </w:pPr>
            <w:r w:rsidRPr="00CC2225">
              <w:rPr>
                <w:rFonts w:ascii="times new" w:hAnsi="times new" w:cs="Calibri"/>
                <w:color w:val="000000"/>
                <w:sz w:val="22"/>
                <w:szCs w:val="22"/>
              </w:rPr>
              <w:t>initial voltage</w:t>
            </w:r>
          </w:p>
        </w:tc>
        <w:tc>
          <w:tcPr>
            <w:tcW w:w="3071" w:type="dxa"/>
            <w:tcBorders>
              <w:top w:val="single" w:sz="4" w:space="0" w:color="auto"/>
              <w:left w:val="nil"/>
              <w:bottom w:val="single" w:sz="4" w:space="0" w:color="auto"/>
              <w:right w:val="single" w:sz="4" w:space="0" w:color="auto"/>
            </w:tcBorders>
            <w:shd w:val="clear" w:color="auto" w:fill="auto"/>
            <w:noWrap/>
            <w:vAlign w:val="center"/>
            <w:hideMark/>
          </w:tcPr>
          <w:p w14:paraId="71778B8E" w14:textId="65A0AD2B" w:rsidR="00CC2225" w:rsidRPr="00CC2225" w:rsidRDefault="00CC2225" w:rsidP="00D36704">
            <w:pPr>
              <w:jc w:val="center"/>
              <w:rPr>
                <w:rFonts w:ascii="times new" w:hAnsi="times new" w:cs="Calibri"/>
                <w:color w:val="000000"/>
                <w:sz w:val="22"/>
                <w:szCs w:val="22"/>
                <w:lang w:val="en-US"/>
              </w:rPr>
            </w:pPr>
            <w:r>
              <w:rPr>
                <w:rFonts w:ascii="times new" w:hAnsi="times new" w:cs="Calibri"/>
                <w:color w:val="000000"/>
                <w:sz w:val="22"/>
                <w:szCs w:val="22"/>
                <w:lang w:val="en-US"/>
              </w:rPr>
              <w:t>1</w:t>
            </w:r>
            <w:r w:rsidRPr="00CC2225">
              <w:rPr>
                <w:rFonts w:ascii="times new" w:hAnsi="times new" w:cs="Calibri"/>
                <w:color w:val="000000"/>
                <w:sz w:val="22"/>
                <w:szCs w:val="22"/>
              </w:rPr>
              <w:t xml:space="preserve"> V</w:t>
            </w:r>
            <w:r>
              <w:rPr>
                <w:rFonts w:ascii="times new" w:hAnsi="times new" w:cs="Calibri"/>
                <w:color w:val="000000"/>
                <w:sz w:val="22"/>
                <w:szCs w:val="22"/>
                <w:lang w:val="en-US"/>
              </w:rPr>
              <w:t>, 2 V, 3 V, 4 V, 5 V</w:t>
            </w:r>
          </w:p>
        </w:tc>
      </w:tr>
      <w:tr w:rsidR="00CC2225" w:rsidRPr="00CC2225" w14:paraId="512BD4E8" w14:textId="77777777" w:rsidTr="00CC2225">
        <w:trPr>
          <w:trHeight w:val="261"/>
          <w:jc w:val="center"/>
        </w:trPr>
        <w:tc>
          <w:tcPr>
            <w:tcW w:w="18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5E8DC" w14:textId="3BBE4916" w:rsidR="00CC2225" w:rsidRPr="00CC2225" w:rsidRDefault="00CC2225" w:rsidP="00D36704">
            <w:pPr>
              <w:jc w:val="center"/>
              <w:rPr>
                <w:rFonts w:ascii="times new" w:hAnsi="times new" w:cs="Calibri"/>
                <w:color w:val="000000"/>
                <w:sz w:val="22"/>
                <w:szCs w:val="22"/>
                <w:lang w:val="en-US"/>
              </w:rPr>
            </w:pPr>
            <w:r>
              <w:rPr>
                <w:rFonts w:ascii="times new" w:hAnsi="times new" w:cs="Calibri"/>
                <w:color w:val="000000"/>
                <w:sz w:val="22"/>
                <w:szCs w:val="22"/>
                <w:lang w:val="en-US"/>
              </w:rPr>
              <w:t>Type of core</w:t>
            </w:r>
          </w:p>
        </w:tc>
        <w:tc>
          <w:tcPr>
            <w:tcW w:w="3071" w:type="dxa"/>
            <w:tcBorders>
              <w:top w:val="single" w:sz="4" w:space="0" w:color="auto"/>
              <w:left w:val="nil"/>
              <w:bottom w:val="single" w:sz="4" w:space="0" w:color="auto"/>
              <w:right w:val="single" w:sz="4" w:space="0" w:color="auto"/>
            </w:tcBorders>
            <w:shd w:val="clear" w:color="auto" w:fill="auto"/>
            <w:noWrap/>
            <w:vAlign w:val="center"/>
          </w:tcPr>
          <w:p w14:paraId="53431FE7" w14:textId="45738068" w:rsidR="00CC2225" w:rsidRDefault="00CC2225" w:rsidP="00D36704">
            <w:pPr>
              <w:jc w:val="center"/>
              <w:rPr>
                <w:rFonts w:ascii="times new" w:hAnsi="times new" w:cs="Calibri"/>
                <w:color w:val="000000"/>
                <w:sz w:val="22"/>
                <w:szCs w:val="22"/>
                <w:lang w:val="en-US"/>
              </w:rPr>
            </w:pPr>
            <w:r>
              <w:rPr>
                <w:rFonts w:ascii="times new" w:hAnsi="times new" w:cs="Calibri"/>
                <w:color w:val="000000"/>
                <w:sz w:val="22"/>
                <w:szCs w:val="22"/>
                <w:lang w:val="en-US"/>
              </w:rPr>
              <w:t>U + I</w:t>
            </w:r>
          </w:p>
        </w:tc>
      </w:tr>
    </w:tbl>
    <w:p w14:paraId="5B418242" w14:textId="0B7E1926" w:rsidR="00CC2225" w:rsidRDefault="00CC2225" w:rsidP="003C1CD1">
      <w:pPr>
        <w:jc w:val="center"/>
        <w:rPr>
          <w:sz w:val="18"/>
          <w:szCs w:val="18"/>
          <w:lang w:val="en-US"/>
        </w:rPr>
      </w:pPr>
      <w:r w:rsidRPr="003C1CD1">
        <w:rPr>
          <w:sz w:val="18"/>
          <w:szCs w:val="18"/>
          <w:lang w:val="en-US"/>
        </w:rPr>
        <w:t xml:space="preserve">Table </w:t>
      </w:r>
      <w:r>
        <w:rPr>
          <w:sz w:val="18"/>
          <w:szCs w:val="18"/>
          <w:lang w:val="en-US"/>
        </w:rPr>
        <w:t xml:space="preserve">3 </w:t>
      </w:r>
      <w:r w:rsidRPr="003C1CD1">
        <w:rPr>
          <w:sz w:val="18"/>
          <w:szCs w:val="18"/>
          <w:lang w:val="en-US"/>
        </w:rPr>
        <w:t xml:space="preserve">summarizes parameters </w:t>
      </w:r>
      <w:r>
        <w:rPr>
          <w:sz w:val="18"/>
          <w:szCs w:val="18"/>
          <w:lang w:val="en-US"/>
        </w:rPr>
        <w:t xml:space="preserve">used in the experiment Part </w:t>
      </w:r>
      <w:r>
        <w:rPr>
          <w:sz w:val="18"/>
          <w:szCs w:val="18"/>
          <w:lang w:val="en-US"/>
        </w:rPr>
        <w:t>2</w:t>
      </w:r>
    </w:p>
    <w:p w14:paraId="0AD421DC" w14:textId="77777777" w:rsidR="00CC2225" w:rsidRDefault="00CC2225" w:rsidP="003C1CD1">
      <w:pPr>
        <w:jc w:val="center"/>
        <w:rPr>
          <w:sz w:val="18"/>
          <w:szCs w:val="18"/>
          <w:lang w:val="en-US"/>
        </w:rPr>
      </w:pPr>
    </w:p>
    <w:tbl>
      <w:tblPr>
        <w:tblW w:w="7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1756"/>
        <w:gridCol w:w="1756"/>
        <w:gridCol w:w="1659"/>
      </w:tblGrid>
      <w:tr w:rsidR="00CC2225" w:rsidRPr="003C1CD1" w14:paraId="7AAB62DE" w14:textId="77777777" w:rsidTr="00CC2225">
        <w:trPr>
          <w:trHeight w:val="292"/>
          <w:jc w:val="center"/>
        </w:trPr>
        <w:tc>
          <w:tcPr>
            <w:tcW w:w="2646" w:type="dxa"/>
            <w:shd w:val="clear" w:color="auto" w:fill="auto"/>
            <w:noWrap/>
            <w:vAlign w:val="center"/>
            <w:hideMark/>
          </w:tcPr>
          <w:p w14:paraId="4029BD50" w14:textId="77777777" w:rsidR="00CC2225" w:rsidRPr="003C1CD1" w:rsidRDefault="00CC2225" w:rsidP="00D36704">
            <w:pPr>
              <w:jc w:val="center"/>
              <w:rPr>
                <w:szCs w:val="20"/>
              </w:rPr>
            </w:pPr>
          </w:p>
        </w:tc>
        <w:tc>
          <w:tcPr>
            <w:tcW w:w="1756" w:type="dxa"/>
            <w:shd w:val="clear" w:color="auto" w:fill="auto"/>
            <w:noWrap/>
            <w:vAlign w:val="center"/>
            <w:hideMark/>
          </w:tcPr>
          <w:p w14:paraId="1C5073FE" w14:textId="77777777" w:rsidR="00CC2225" w:rsidRPr="00CC2225" w:rsidRDefault="00CC2225" w:rsidP="00D36704">
            <w:pPr>
              <w:jc w:val="center"/>
              <w:rPr>
                <w:color w:val="000000"/>
                <w:sz w:val="22"/>
                <w:szCs w:val="22"/>
                <w:lang w:val="en-US"/>
              </w:rPr>
            </w:pPr>
            <w:r>
              <w:rPr>
                <w:color w:val="000000"/>
                <w:sz w:val="22"/>
                <w:szCs w:val="22"/>
                <w:lang w:val="en-US"/>
              </w:rPr>
              <w:t>400-400 turns</w:t>
            </w:r>
          </w:p>
        </w:tc>
        <w:tc>
          <w:tcPr>
            <w:tcW w:w="1756" w:type="dxa"/>
            <w:shd w:val="clear" w:color="auto" w:fill="auto"/>
            <w:noWrap/>
            <w:vAlign w:val="center"/>
            <w:hideMark/>
          </w:tcPr>
          <w:p w14:paraId="557E8727" w14:textId="77777777" w:rsidR="00CC2225" w:rsidRPr="00CC2225" w:rsidRDefault="00CC2225" w:rsidP="00D36704">
            <w:pPr>
              <w:jc w:val="center"/>
              <w:rPr>
                <w:color w:val="000000"/>
                <w:sz w:val="22"/>
                <w:szCs w:val="22"/>
                <w:lang w:val="en-US"/>
              </w:rPr>
            </w:pPr>
            <w:r>
              <w:rPr>
                <w:color w:val="000000"/>
                <w:sz w:val="22"/>
                <w:szCs w:val="22"/>
                <w:lang w:val="en-US"/>
              </w:rPr>
              <w:t>400-1600 turns</w:t>
            </w:r>
          </w:p>
        </w:tc>
        <w:tc>
          <w:tcPr>
            <w:tcW w:w="1659" w:type="dxa"/>
            <w:shd w:val="clear" w:color="auto" w:fill="auto"/>
            <w:noWrap/>
            <w:vAlign w:val="center"/>
            <w:hideMark/>
          </w:tcPr>
          <w:p w14:paraId="7213BFA0" w14:textId="77777777" w:rsidR="00CC2225" w:rsidRPr="003C1CD1" w:rsidRDefault="00CC2225" w:rsidP="00D36704">
            <w:pPr>
              <w:jc w:val="center"/>
              <w:rPr>
                <w:color w:val="000000"/>
                <w:sz w:val="22"/>
                <w:szCs w:val="22"/>
              </w:rPr>
            </w:pPr>
            <w:r>
              <w:rPr>
                <w:color w:val="000000"/>
                <w:sz w:val="22"/>
                <w:szCs w:val="22"/>
                <w:lang w:val="en-US"/>
              </w:rPr>
              <w:t>400-3200 turns</w:t>
            </w:r>
          </w:p>
        </w:tc>
      </w:tr>
      <w:tr w:rsidR="00CC2225" w:rsidRPr="00CC2225" w14:paraId="5B042701" w14:textId="77777777" w:rsidTr="00D36704">
        <w:trPr>
          <w:trHeight w:val="292"/>
          <w:jc w:val="center"/>
        </w:trPr>
        <w:tc>
          <w:tcPr>
            <w:tcW w:w="2646" w:type="dxa"/>
            <w:shd w:val="clear" w:color="auto" w:fill="auto"/>
            <w:noWrap/>
            <w:vAlign w:val="center"/>
            <w:hideMark/>
          </w:tcPr>
          <w:p w14:paraId="1BFCE7B2" w14:textId="77777777" w:rsidR="00CC2225" w:rsidRPr="003C1CD1" w:rsidRDefault="00CC2225" w:rsidP="00D36704">
            <w:pPr>
              <w:rPr>
                <w:color w:val="000000"/>
                <w:sz w:val="22"/>
                <w:szCs w:val="22"/>
                <w:lang w:val="en-US"/>
              </w:rPr>
            </w:pPr>
            <w:r w:rsidRPr="003C1CD1">
              <w:rPr>
                <w:color w:val="000000"/>
                <w:sz w:val="22"/>
                <w:szCs w:val="22"/>
                <w:lang w:val="en-US"/>
              </w:rPr>
              <w:t>Fitted equation</w:t>
            </w:r>
          </w:p>
        </w:tc>
        <w:tc>
          <w:tcPr>
            <w:tcW w:w="5171" w:type="dxa"/>
            <w:gridSpan w:val="3"/>
            <w:shd w:val="clear" w:color="auto" w:fill="auto"/>
            <w:noWrap/>
            <w:vAlign w:val="center"/>
            <w:hideMark/>
          </w:tcPr>
          <w:p w14:paraId="505153AE" w14:textId="77777777" w:rsidR="00CC2225" w:rsidRPr="00CC2225" w:rsidRDefault="00CC2225" w:rsidP="00D36704">
            <w:pPr>
              <w:jc w:val="center"/>
              <w:rPr>
                <w:rFonts w:cs="Angsana New" w:hint="cs"/>
                <w:i/>
                <w:color w:val="000000"/>
                <w:sz w:val="22"/>
                <w:szCs w:val="28"/>
                <w:lang w:val="en-US"/>
              </w:rPr>
            </w:pPr>
            <m:oMathPara>
              <m:oMath>
                <m:r>
                  <w:rPr>
                    <w:rFonts w:ascii="Cambria Math" w:hAnsi="Cambria Math"/>
                    <w:color w:val="000000"/>
                    <w:sz w:val="22"/>
                    <w:szCs w:val="22"/>
                  </w:rPr>
                  <m:t>y=</m:t>
                </m:r>
                <m:r>
                  <w:rPr>
                    <w:rFonts w:ascii="Cambria Math" w:hAnsi="Cambria Math"/>
                    <w:color w:val="000000"/>
                    <w:sz w:val="22"/>
                    <w:szCs w:val="22"/>
                    <w:lang w:val="en-US"/>
                  </w:rPr>
                  <m:t>AX+B</m:t>
                </m:r>
              </m:oMath>
            </m:oMathPara>
          </w:p>
        </w:tc>
      </w:tr>
      <w:tr w:rsidR="00CC2225" w:rsidRPr="00CC2225" w14:paraId="19C23BE0" w14:textId="77777777" w:rsidTr="00CC2225">
        <w:trPr>
          <w:trHeight w:val="292"/>
          <w:jc w:val="center"/>
        </w:trPr>
        <w:tc>
          <w:tcPr>
            <w:tcW w:w="2646" w:type="dxa"/>
            <w:shd w:val="clear" w:color="auto" w:fill="auto"/>
            <w:noWrap/>
            <w:vAlign w:val="center"/>
            <w:hideMark/>
          </w:tcPr>
          <w:p w14:paraId="495947AD" w14:textId="77777777" w:rsidR="00CC2225" w:rsidRPr="00CC2225" w:rsidRDefault="00CC2225" w:rsidP="00D36704">
            <w:pPr>
              <w:rPr>
                <w:color w:val="000000"/>
                <w:sz w:val="22"/>
                <w:szCs w:val="22"/>
                <w:lang w:val="en-US"/>
              </w:rPr>
            </w:pPr>
            <w:r>
              <w:rPr>
                <w:color w:val="000000"/>
                <w:sz w:val="22"/>
                <w:szCs w:val="22"/>
                <w:lang w:val="en-US"/>
              </w:rPr>
              <w:t>A</w:t>
            </w:r>
          </w:p>
        </w:tc>
        <w:tc>
          <w:tcPr>
            <w:tcW w:w="1756" w:type="dxa"/>
            <w:shd w:val="clear" w:color="auto" w:fill="auto"/>
            <w:noWrap/>
            <w:vAlign w:val="center"/>
          </w:tcPr>
          <w:p w14:paraId="011F8A6C" w14:textId="77777777" w:rsidR="00CC2225" w:rsidRPr="00CC2225" w:rsidRDefault="00CC2225" w:rsidP="00D36704">
            <w:pPr>
              <w:jc w:val="center"/>
              <w:rPr>
                <w:color w:val="000000"/>
                <w:sz w:val="22"/>
                <w:szCs w:val="22"/>
                <w:lang w:val="en-US"/>
              </w:rPr>
            </w:pPr>
            <w:r>
              <w:rPr>
                <w:color w:val="000000"/>
                <w:sz w:val="22"/>
                <w:szCs w:val="22"/>
                <w:lang w:val="en-US"/>
              </w:rPr>
              <w:t>0.889</w:t>
            </w:r>
          </w:p>
        </w:tc>
        <w:tc>
          <w:tcPr>
            <w:tcW w:w="1756" w:type="dxa"/>
            <w:shd w:val="clear" w:color="auto" w:fill="auto"/>
            <w:noWrap/>
            <w:vAlign w:val="center"/>
          </w:tcPr>
          <w:p w14:paraId="320E0B28" w14:textId="77777777" w:rsidR="00CC2225" w:rsidRPr="00CC2225" w:rsidRDefault="00CC2225" w:rsidP="00D36704">
            <w:pPr>
              <w:jc w:val="center"/>
              <w:rPr>
                <w:color w:val="000000"/>
                <w:sz w:val="22"/>
                <w:szCs w:val="22"/>
                <w:lang w:val="en-US"/>
              </w:rPr>
            </w:pPr>
            <w:r>
              <w:rPr>
                <w:color w:val="000000"/>
                <w:sz w:val="22"/>
                <w:szCs w:val="22"/>
                <w:lang w:val="en-US"/>
              </w:rPr>
              <w:t>3.584</w:t>
            </w:r>
          </w:p>
        </w:tc>
        <w:tc>
          <w:tcPr>
            <w:tcW w:w="1659" w:type="dxa"/>
            <w:shd w:val="clear" w:color="auto" w:fill="auto"/>
            <w:noWrap/>
            <w:vAlign w:val="center"/>
          </w:tcPr>
          <w:p w14:paraId="5FCEC0AB" w14:textId="77777777" w:rsidR="00CC2225" w:rsidRPr="00CC2225" w:rsidRDefault="00CC2225" w:rsidP="00D36704">
            <w:pPr>
              <w:jc w:val="center"/>
              <w:rPr>
                <w:color w:val="000000"/>
                <w:sz w:val="22"/>
                <w:szCs w:val="22"/>
                <w:lang w:val="en-US"/>
              </w:rPr>
            </w:pPr>
            <w:r>
              <w:rPr>
                <w:color w:val="000000"/>
                <w:sz w:val="22"/>
                <w:szCs w:val="22"/>
                <w:lang w:val="en-US"/>
              </w:rPr>
              <w:t>7.123</w:t>
            </w:r>
          </w:p>
        </w:tc>
      </w:tr>
      <w:tr w:rsidR="00CC2225" w:rsidRPr="00CC2225" w14:paraId="6D705B8B" w14:textId="77777777" w:rsidTr="00CC2225">
        <w:trPr>
          <w:trHeight w:val="292"/>
          <w:jc w:val="center"/>
        </w:trPr>
        <w:tc>
          <w:tcPr>
            <w:tcW w:w="2646" w:type="dxa"/>
            <w:shd w:val="clear" w:color="auto" w:fill="auto"/>
            <w:noWrap/>
            <w:vAlign w:val="center"/>
            <w:hideMark/>
          </w:tcPr>
          <w:p w14:paraId="4B7FB0C7" w14:textId="77777777" w:rsidR="00CC2225" w:rsidRPr="00CC2225" w:rsidRDefault="00CC2225" w:rsidP="00D36704">
            <w:pPr>
              <w:rPr>
                <w:color w:val="000000"/>
                <w:sz w:val="22"/>
                <w:szCs w:val="22"/>
                <w:lang w:val="en-US"/>
              </w:rPr>
            </w:pPr>
            <w:r>
              <w:rPr>
                <w:color w:val="000000"/>
                <w:sz w:val="22"/>
                <w:szCs w:val="22"/>
                <w:lang w:val="en-US"/>
              </w:rPr>
              <w:t>B</w:t>
            </w:r>
          </w:p>
        </w:tc>
        <w:tc>
          <w:tcPr>
            <w:tcW w:w="1756" w:type="dxa"/>
            <w:shd w:val="clear" w:color="auto" w:fill="auto"/>
            <w:noWrap/>
            <w:vAlign w:val="center"/>
          </w:tcPr>
          <w:p w14:paraId="7CADA92B" w14:textId="77777777" w:rsidR="00CC2225" w:rsidRPr="00CC2225" w:rsidRDefault="00CC2225" w:rsidP="00D36704">
            <w:pPr>
              <w:jc w:val="center"/>
              <w:rPr>
                <w:color w:val="000000"/>
                <w:sz w:val="22"/>
                <w:szCs w:val="22"/>
                <w:lang w:val="en-US"/>
              </w:rPr>
            </w:pPr>
            <w:r>
              <w:rPr>
                <w:color w:val="000000"/>
                <w:sz w:val="22"/>
                <w:szCs w:val="22"/>
                <w:lang w:val="en-US"/>
              </w:rPr>
              <w:t>0.169</w:t>
            </w:r>
          </w:p>
        </w:tc>
        <w:tc>
          <w:tcPr>
            <w:tcW w:w="1756" w:type="dxa"/>
            <w:shd w:val="clear" w:color="auto" w:fill="auto"/>
            <w:noWrap/>
            <w:vAlign w:val="center"/>
          </w:tcPr>
          <w:p w14:paraId="2D3FBF86" w14:textId="77777777" w:rsidR="00CC2225" w:rsidRPr="00CC2225" w:rsidRDefault="00CC2225" w:rsidP="00D36704">
            <w:pPr>
              <w:jc w:val="center"/>
              <w:rPr>
                <w:color w:val="000000"/>
                <w:sz w:val="22"/>
                <w:szCs w:val="22"/>
                <w:lang w:val="en-US"/>
              </w:rPr>
            </w:pPr>
            <w:r>
              <w:rPr>
                <w:color w:val="000000"/>
                <w:sz w:val="22"/>
                <w:szCs w:val="22"/>
                <w:lang w:val="en-US"/>
              </w:rPr>
              <w:t>0.551</w:t>
            </w:r>
          </w:p>
        </w:tc>
        <w:tc>
          <w:tcPr>
            <w:tcW w:w="1659" w:type="dxa"/>
            <w:shd w:val="clear" w:color="auto" w:fill="auto"/>
            <w:noWrap/>
            <w:vAlign w:val="center"/>
          </w:tcPr>
          <w:p w14:paraId="01A3368C" w14:textId="77777777" w:rsidR="00CC2225" w:rsidRPr="00CC2225" w:rsidRDefault="00CC2225" w:rsidP="00D36704">
            <w:pPr>
              <w:jc w:val="center"/>
              <w:rPr>
                <w:color w:val="000000"/>
                <w:sz w:val="22"/>
                <w:szCs w:val="22"/>
                <w:lang w:val="en-US"/>
              </w:rPr>
            </w:pPr>
            <w:r>
              <w:rPr>
                <w:color w:val="000000"/>
                <w:sz w:val="22"/>
                <w:szCs w:val="22"/>
                <w:lang w:val="en-US"/>
              </w:rPr>
              <w:t>1.140</w:t>
            </w:r>
          </w:p>
        </w:tc>
      </w:tr>
      <w:tr w:rsidR="00CC2225" w:rsidRPr="00CC2225" w14:paraId="4721660F" w14:textId="77777777" w:rsidTr="00CC2225">
        <w:trPr>
          <w:trHeight w:val="292"/>
          <w:jc w:val="center"/>
        </w:trPr>
        <w:tc>
          <w:tcPr>
            <w:tcW w:w="2646" w:type="dxa"/>
            <w:shd w:val="clear" w:color="auto" w:fill="auto"/>
            <w:noWrap/>
            <w:vAlign w:val="center"/>
            <w:hideMark/>
          </w:tcPr>
          <w:p w14:paraId="0A74D6AA" w14:textId="77777777" w:rsidR="00CC2225" w:rsidRPr="00CC2225" w:rsidRDefault="00CC2225" w:rsidP="00D36704">
            <w:pPr>
              <w:rPr>
                <w:color w:val="000000"/>
                <w:sz w:val="22"/>
                <w:szCs w:val="22"/>
                <w:lang w:val="en-US"/>
              </w:rPr>
            </w:pPr>
            <w:r>
              <w:rPr>
                <w:color w:val="000000"/>
                <w:sz w:val="22"/>
                <w:szCs w:val="22"/>
                <w:lang w:val="en-US"/>
              </w:rPr>
              <w:t>R</w:t>
            </w:r>
            <w:r w:rsidRPr="00CC2225">
              <w:rPr>
                <w:color w:val="000000"/>
                <w:sz w:val="22"/>
                <w:szCs w:val="22"/>
                <w:vertAlign w:val="superscript"/>
                <w:lang w:val="en-US"/>
              </w:rPr>
              <w:t>2</w:t>
            </w:r>
          </w:p>
        </w:tc>
        <w:tc>
          <w:tcPr>
            <w:tcW w:w="1756" w:type="dxa"/>
            <w:shd w:val="clear" w:color="auto" w:fill="auto"/>
            <w:noWrap/>
            <w:vAlign w:val="center"/>
          </w:tcPr>
          <w:p w14:paraId="3F5BFDD1" w14:textId="77777777" w:rsidR="00CC2225" w:rsidRPr="00CC2225" w:rsidRDefault="00CC2225" w:rsidP="00D36704">
            <w:pPr>
              <w:jc w:val="center"/>
              <w:rPr>
                <w:color w:val="000000"/>
                <w:sz w:val="22"/>
                <w:szCs w:val="22"/>
                <w:lang w:val="en-US"/>
              </w:rPr>
            </w:pPr>
            <w:r>
              <w:rPr>
                <w:color w:val="000000"/>
                <w:sz w:val="22"/>
                <w:szCs w:val="22"/>
                <w:lang w:val="en-US"/>
              </w:rPr>
              <w:t>0.9995</w:t>
            </w:r>
          </w:p>
        </w:tc>
        <w:tc>
          <w:tcPr>
            <w:tcW w:w="1756" w:type="dxa"/>
            <w:shd w:val="clear" w:color="auto" w:fill="auto"/>
            <w:noWrap/>
            <w:vAlign w:val="center"/>
          </w:tcPr>
          <w:p w14:paraId="47250E65" w14:textId="77777777" w:rsidR="00CC2225" w:rsidRPr="00CC2225" w:rsidRDefault="00CC2225" w:rsidP="00D36704">
            <w:pPr>
              <w:jc w:val="center"/>
              <w:rPr>
                <w:color w:val="000000"/>
                <w:sz w:val="22"/>
                <w:szCs w:val="22"/>
                <w:lang w:val="en-US"/>
              </w:rPr>
            </w:pPr>
            <w:r>
              <w:rPr>
                <w:color w:val="000000"/>
                <w:sz w:val="22"/>
                <w:szCs w:val="22"/>
                <w:lang w:val="en-US"/>
              </w:rPr>
              <w:t>0.9995</w:t>
            </w:r>
          </w:p>
        </w:tc>
        <w:tc>
          <w:tcPr>
            <w:tcW w:w="1659" w:type="dxa"/>
            <w:shd w:val="clear" w:color="auto" w:fill="auto"/>
            <w:noWrap/>
            <w:vAlign w:val="center"/>
          </w:tcPr>
          <w:p w14:paraId="73A61FDD" w14:textId="77777777" w:rsidR="00CC2225" w:rsidRPr="00CC2225" w:rsidRDefault="00CC2225" w:rsidP="00D36704">
            <w:pPr>
              <w:jc w:val="center"/>
              <w:rPr>
                <w:color w:val="000000"/>
                <w:sz w:val="22"/>
                <w:szCs w:val="22"/>
                <w:lang w:val="en-US"/>
              </w:rPr>
            </w:pPr>
            <w:r>
              <w:rPr>
                <w:color w:val="000000"/>
                <w:sz w:val="22"/>
                <w:szCs w:val="22"/>
                <w:lang w:val="en-US"/>
              </w:rPr>
              <w:t>0.9998</w:t>
            </w:r>
          </w:p>
        </w:tc>
      </w:tr>
    </w:tbl>
    <w:p w14:paraId="480D9C59" w14:textId="745CE9BE" w:rsidR="00CC2225" w:rsidRDefault="00CC2225" w:rsidP="00CC2225">
      <w:pPr>
        <w:jc w:val="center"/>
        <w:rPr>
          <w:sz w:val="18"/>
          <w:szCs w:val="18"/>
          <w:lang w:val="en-US"/>
        </w:rPr>
      </w:pPr>
      <w:r w:rsidRPr="003C1CD1">
        <w:rPr>
          <w:sz w:val="18"/>
          <w:szCs w:val="18"/>
          <w:lang w:val="en-US"/>
        </w:rPr>
        <w:t xml:space="preserve">Table </w:t>
      </w:r>
      <w:r>
        <w:rPr>
          <w:sz w:val="18"/>
          <w:szCs w:val="18"/>
          <w:lang w:val="en-US"/>
        </w:rPr>
        <w:t>4</w:t>
      </w:r>
      <w:r w:rsidRPr="003C1CD1">
        <w:rPr>
          <w:sz w:val="18"/>
          <w:szCs w:val="18"/>
          <w:lang w:val="en-US"/>
        </w:rPr>
        <w:t xml:space="preserve"> summarizes parameters </w:t>
      </w:r>
      <w:r>
        <w:rPr>
          <w:sz w:val="18"/>
          <w:szCs w:val="18"/>
          <w:lang w:val="en-US"/>
        </w:rPr>
        <w:t>used to fit linear line in Figure 2</w:t>
      </w:r>
    </w:p>
    <w:p w14:paraId="3F2D1920" w14:textId="77777777" w:rsidR="00CC2225" w:rsidRDefault="00CC2225" w:rsidP="003C1CD1">
      <w:pPr>
        <w:jc w:val="center"/>
        <w:rPr>
          <w:u w:val="single"/>
          <w:lang w:val="en-US"/>
        </w:rPr>
      </w:pPr>
    </w:p>
    <w:p w14:paraId="30A5902E" w14:textId="510E82A9" w:rsidR="00EF06DC" w:rsidRDefault="00EF06DC" w:rsidP="003C1CD1">
      <w:pPr>
        <w:jc w:val="center"/>
        <w:rPr>
          <w:u w:val="single"/>
          <w:lang w:val="en-US"/>
        </w:rPr>
      </w:pPr>
    </w:p>
    <w:p w14:paraId="65F7136A" w14:textId="12AA4FC2" w:rsidR="003C1CD1" w:rsidRDefault="0086249D" w:rsidP="003C1CD1">
      <w:pPr>
        <w:jc w:val="center"/>
        <w:rPr>
          <w:rFonts w:hint="cs"/>
          <w:u w:val="single"/>
          <w:cs/>
          <w:lang w:val="en-US"/>
        </w:rPr>
      </w:pPr>
      <w:r w:rsidRPr="0086249D">
        <w:rPr>
          <w:noProof/>
          <w:lang w:val="en-US"/>
        </w:rPr>
        <w:lastRenderedPageBreak/>
        <w:drawing>
          <wp:inline distT="0" distB="0" distL="0" distR="0" wp14:anchorId="2AC28F6F" wp14:editId="48727CC9">
            <wp:extent cx="2598174" cy="1813169"/>
            <wp:effectExtent l="0" t="0" r="5715"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313" cy="1841181"/>
                    </a:xfrm>
                    <a:prstGeom prst="rect">
                      <a:avLst/>
                    </a:prstGeom>
                  </pic:spPr>
                </pic:pic>
              </a:graphicData>
            </a:graphic>
          </wp:inline>
        </w:drawing>
      </w:r>
    </w:p>
    <w:p w14:paraId="2204E355" w14:textId="4D0B674B" w:rsidR="00CC2225" w:rsidRPr="00C37674" w:rsidRDefault="00CC2225" w:rsidP="00C37674">
      <w:pPr>
        <w:jc w:val="center"/>
        <w:rPr>
          <w:sz w:val="18"/>
          <w:szCs w:val="18"/>
          <w:lang w:val="en-US"/>
        </w:rPr>
      </w:pPr>
      <w:r w:rsidRPr="003C1CD1">
        <w:rPr>
          <w:sz w:val="18"/>
          <w:szCs w:val="18"/>
          <w:lang w:val="en-US"/>
        </w:rPr>
        <w:t xml:space="preserve">Figure </w:t>
      </w:r>
      <w:r>
        <w:rPr>
          <w:sz w:val="18"/>
          <w:szCs w:val="18"/>
          <w:lang w:val="en-US"/>
        </w:rPr>
        <w:t>2</w:t>
      </w:r>
      <w:r>
        <w:rPr>
          <w:sz w:val="18"/>
          <w:szCs w:val="18"/>
          <w:lang w:val="en-US"/>
        </w:rPr>
        <w:t xml:space="preserve"> depicts the</w:t>
      </w:r>
      <w:r>
        <w:rPr>
          <w:sz w:val="18"/>
          <w:szCs w:val="18"/>
          <w:lang w:val="en-US"/>
        </w:rPr>
        <w:t xml:space="preserve"> relationship between the </w:t>
      </w:r>
      <w:r>
        <w:rPr>
          <w:sz w:val="18"/>
          <w:szCs w:val="18"/>
          <w:lang w:val="en-US"/>
        </w:rPr>
        <w:t xml:space="preserve"> </w:t>
      </w:r>
      <w:r>
        <w:rPr>
          <w:sz w:val="18"/>
          <w:szCs w:val="18"/>
          <w:lang w:val="en-US"/>
        </w:rPr>
        <w:t xml:space="preserve">ratio between </w:t>
      </w:r>
      <w:r>
        <w:rPr>
          <w:sz w:val="18"/>
          <w:szCs w:val="18"/>
          <w:lang w:val="en-US"/>
        </w:rPr>
        <w:t xml:space="preserve">secondary and primary voltage </w:t>
      </w:r>
      <w:r>
        <w:rPr>
          <w:sz w:val="18"/>
          <w:szCs w:val="18"/>
          <w:lang w:val="en-US"/>
        </w:rPr>
        <w:t>and the number of secondary coils turns. Increasing number of the secondary coil turn will linearly increase the output voltage from the transformer. The fitting equation is y = 0.0022x – 0.0085 ; R</w:t>
      </w:r>
      <w:r w:rsidRPr="00CC2225">
        <w:rPr>
          <w:sz w:val="18"/>
          <w:szCs w:val="18"/>
          <w:vertAlign w:val="superscript"/>
          <w:lang w:val="en-US"/>
        </w:rPr>
        <w:t>2</w:t>
      </w:r>
      <w:r>
        <w:rPr>
          <w:sz w:val="18"/>
          <w:szCs w:val="18"/>
          <w:lang w:val="en-US"/>
        </w:rPr>
        <w:t xml:space="preserve"> = 1</w:t>
      </w:r>
    </w:p>
    <w:p w14:paraId="3159F54B" w14:textId="0742A01B" w:rsidR="00DF14FE" w:rsidRDefault="000D6CD7">
      <w:pPr>
        <w:rPr>
          <w:u w:val="single"/>
          <w:lang w:val="en-US"/>
        </w:rPr>
      </w:pPr>
      <w:r w:rsidRPr="00DB6A91">
        <w:rPr>
          <w:u w:val="single"/>
          <w:lang w:val="en-US"/>
        </w:rPr>
        <w:t>Discussion</w:t>
      </w:r>
    </w:p>
    <w:p w14:paraId="361DE4F9" w14:textId="449D8A12" w:rsidR="003C1CD1" w:rsidRPr="00CC2225" w:rsidRDefault="00CC2225" w:rsidP="00CC2225">
      <w:pPr>
        <w:jc w:val="both"/>
        <w:rPr>
          <w:rFonts w:ascii="times new" w:hAnsi="times new" w:cs="Calibri"/>
          <w:color w:val="000000"/>
          <w:sz w:val="22"/>
          <w:szCs w:val="22"/>
          <w:lang w:val="en-US"/>
        </w:rPr>
      </w:pPr>
      <w:r w:rsidRPr="00CC2225">
        <w:rPr>
          <w:lang w:val="en-US"/>
        </w:rPr>
        <w:tab/>
      </w:r>
      <w:r w:rsidRPr="00CC2225">
        <w:rPr>
          <w:sz w:val="22"/>
          <w:szCs w:val="22"/>
          <w:lang w:val="en-US"/>
        </w:rPr>
        <w:t>From the experiment, the role of the magnetic core can be observed. When having an equal number of coils turn on the primary and secondary coil, the input and output voltages are expected to be equal as well. However, this does not go along well with the experiment. While having no core or I core or U core, the out</w:t>
      </w:r>
      <w:r w:rsidRPr="00CC2225">
        <w:rPr>
          <w:rFonts w:ascii="times new" w:hAnsi="times new" w:cs="Calibri"/>
          <w:color w:val="000000"/>
          <w:sz w:val="22"/>
          <w:szCs w:val="22"/>
        </w:rPr>
        <w:t xml:space="preserve"> </w:t>
      </w:r>
      <w:r w:rsidRPr="00CC2225">
        <w:rPr>
          <w:rFonts w:ascii="times new" w:hAnsi="times new" w:cs="Calibri"/>
          <w:color w:val="000000"/>
          <w:sz w:val="22"/>
          <w:szCs w:val="22"/>
        </w:rPr>
        <w:t>secondary voltage</w:t>
      </w:r>
      <w:r>
        <w:rPr>
          <w:rFonts w:ascii="times new" w:hAnsi="times new" w:cs="Calibri"/>
          <w:color w:val="000000"/>
          <w:sz w:val="22"/>
          <w:szCs w:val="22"/>
          <w:lang w:val="en-US"/>
        </w:rPr>
        <w:t xml:space="preserve"> drops dramatically. This is because the emf and therefore magnetic flux is not properly induced in those shapes (thus, it is the worst when there is no medium at all). The combination between U and I core yields the best transformation of </w:t>
      </w:r>
      <m:oMath>
        <m:f>
          <m:fPr>
            <m:ctrlPr>
              <w:rPr>
                <w:rFonts w:ascii="Cambria Math" w:hAnsi="Cambria Math" w:cs="Calibri"/>
                <w:i/>
                <w:color w:val="000000"/>
                <w:sz w:val="22"/>
                <w:szCs w:val="22"/>
                <w:lang w:val="en-US"/>
              </w:rPr>
            </m:ctrlPr>
          </m:fPr>
          <m:num>
            <m:r>
              <w:rPr>
                <w:rFonts w:ascii="Cambria Math" w:hAnsi="Cambria Math" w:cs="Calibri"/>
                <w:color w:val="000000"/>
                <w:sz w:val="22"/>
                <w:szCs w:val="22"/>
                <w:lang w:val="en-US"/>
              </w:rPr>
              <m:t>2.943</m:t>
            </m:r>
            <m:r>
              <w:rPr>
                <w:rFonts w:ascii="Cambria Math" w:hAnsi="Cambria Math" w:cs="Calibri"/>
                <w:color w:val="000000"/>
                <w:sz w:val="22"/>
                <w:szCs w:val="22"/>
                <w:lang w:val="en-US"/>
              </w:rPr>
              <m:t>-3.1</m:t>
            </m:r>
          </m:num>
          <m:den>
            <m:r>
              <w:rPr>
                <w:rFonts w:ascii="Cambria Math" w:hAnsi="Cambria Math" w:cs="Calibri"/>
                <w:color w:val="000000"/>
                <w:sz w:val="22"/>
                <w:szCs w:val="22"/>
                <w:lang w:val="en-US"/>
              </w:rPr>
              <m:t>3.1</m:t>
            </m:r>
          </m:den>
        </m:f>
        <m:r>
          <w:rPr>
            <w:rFonts w:ascii="Cambria Math" w:hAnsi="Cambria Math" w:cs="Calibri"/>
            <w:color w:val="000000"/>
            <w:sz w:val="22"/>
            <w:szCs w:val="22"/>
            <w:lang w:val="en-US"/>
          </w:rPr>
          <m:t>x100</m:t>
        </m:r>
      </m:oMath>
      <w:r>
        <w:rPr>
          <w:rFonts w:ascii="times new" w:hAnsi="times new" w:cs="Calibri"/>
          <w:color w:val="000000"/>
          <w:sz w:val="22"/>
          <w:szCs w:val="22"/>
          <w:lang w:val="en-US"/>
        </w:rPr>
        <w:t xml:space="preserve"> = -5.06%. This is because the magnetic flux can be induced through the medium of magnetic U+I core, resulting in a less loss of energy as depicted in Figure 3.</w:t>
      </w:r>
    </w:p>
    <w:p w14:paraId="5E849842" w14:textId="5F2B8879" w:rsidR="00CC2225" w:rsidRDefault="00CC2225" w:rsidP="00CC2225">
      <w:pPr>
        <w:jc w:val="center"/>
      </w:pPr>
      <w:r>
        <w:fldChar w:fldCharType="begin"/>
      </w:r>
      <w:r>
        <w:instrText xml:space="preserve"> INCLUDEPICTURE "/var/folders/bf/xb6dtz454tj5_x_dfwgvcwc80000gn/T/com.microsoft.Word/WebArchiveCopyPasteTempFiles/transformer3d_col3-svg-png.113433" \* MERGEFORMATINET </w:instrText>
      </w:r>
      <w:r>
        <w:fldChar w:fldCharType="separate"/>
      </w:r>
      <w:r>
        <w:rPr>
          <w:noProof/>
        </w:rPr>
        <w:drawing>
          <wp:inline distT="0" distB="0" distL="0" distR="0" wp14:anchorId="0A3997E3" wp14:editId="0C38D19A">
            <wp:extent cx="1847716" cy="1387366"/>
            <wp:effectExtent l="0" t="0" r="0" b="0"/>
            <wp:docPr id="7" name="Picture 7" descr="Magnetic flux and current directions of transformer | Physics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etic flux and current directions of transformer | Physics Foru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1716" cy="1397878"/>
                    </a:xfrm>
                    <a:prstGeom prst="rect">
                      <a:avLst/>
                    </a:prstGeom>
                    <a:noFill/>
                    <a:ln>
                      <a:noFill/>
                    </a:ln>
                  </pic:spPr>
                </pic:pic>
              </a:graphicData>
            </a:graphic>
          </wp:inline>
        </w:drawing>
      </w:r>
      <w:r>
        <w:fldChar w:fldCharType="end"/>
      </w:r>
    </w:p>
    <w:p w14:paraId="159F2638" w14:textId="1C176D24" w:rsidR="003C1CD1" w:rsidRPr="00C37674" w:rsidRDefault="00CC2225" w:rsidP="00C37674">
      <w:pPr>
        <w:jc w:val="center"/>
        <w:rPr>
          <w:rFonts w:ascii="times new" w:hAnsi="times new" w:cs="Calibri"/>
          <w:sz w:val="18"/>
          <w:szCs w:val="20"/>
          <w:lang w:val="en-US"/>
        </w:rPr>
      </w:pPr>
      <w:r w:rsidRPr="00CC2225">
        <w:rPr>
          <w:rFonts w:ascii="times new" w:hAnsi="times new" w:cs="Calibri"/>
          <w:sz w:val="18"/>
          <w:szCs w:val="20"/>
          <w:lang w:val="en-US"/>
        </w:rPr>
        <w:t>Figure 3 depicts the magnetic flux direction in a U+I transformer</w:t>
      </w:r>
    </w:p>
    <w:p w14:paraId="6472B643" w14:textId="4916F55C" w:rsidR="00CC2225" w:rsidRDefault="00CC2225" w:rsidP="00CC2225">
      <w:pPr>
        <w:jc w:val="both"/>
        <w:rPr>
          <w:sz w:val="22"/>
          <w:szCs w:val="22"/>
          <w:lang w:val="en-US"/>
        </w:rPr>
      </w:pPr>
      <w:r>
        <w:rPr>
          <w:sz w:val="22"/>
          <w:szCs w:val="22"/>
          <w:lang w:val="en-US"/>
        </w:rPr>
        <w:tab/>
      </w:r>
      <w:r w:rsidRPr="00CC2225">
        <w:rPr>
          <w:sz w:val="22"/>
          <w:szCs w:val="22"/>
          <w:lang w:val="en-US"/>
        </w:rPr>
        <w:t xml:space="preserve">Furthermore, </w:t>
      </w:r>
      <w:r>
        <w:rPr>
          <w:sz w:val="22"/>
          <w:szCs w:val="22"/>
          <w:lang w:val="en-US"/>
        </w:rPr>
        <w:t xml:space="preserve">effect number of secondary coils turns on the secondary voltage in a U+I transformer is investigated. The results agree with what the theory suggests. The </w:t>
      </w:r>
      <w:r w:rsidRPr="00CC2225">
        <w:rPr>
          <w:sz w:val="21"/>
          <w:szCs w:val="21"/>
          <w:lang w:val="en-US"/>
        </w:rPr>
        <w:t xml:space="preserve">secondary and primary voltage </w:t>
      </w:r>
      <w:r>
        <w:rPr>
          <w:sz w:val="21"/>
          <w:szCs w:val="21"/>
          <w:lang w:val="en-US"/>
        </w:rPr>
        <w:t xml:space="preserve">have a </w:t>
      </w:r>
      <w:r w:rsidRPr="00CC2225">
        <w:rPr>
          <w:sz w:val="21"/>
          <w:szCs w:val="21"/>
          <w:lang w:val="en-US"/>
        </w:rPr>
        <w:t xml:space="preserve">linear </w:t>
      </w:r>
      <w:r w:rsidRPr="00CC2225">
        <w:rPr>
          <w:sz w:val="22"/>
          <w:szCs w:val="22"/>
          <w:lang w:val="en-US"/>
        </w:rPr>
        <w:t>relationship</w:t>
      </w:r>
      <w:r w:rsidRPr="00CC2225">
        <w:rPr>
          <w:sz w:val="21"/>
          <w:szCs w:val="21"/>
          <w:lang w:val="en-US"/>
        </w:rPr>
        <w:t xml:space="preserve"> which an increase in the secondary turns increases the slope of the graph</w:t>
      </w:r>
      <w:r>
        <w:rPr>
          <w:sz w:val="21"/>
          <w:szCs w:val="21"/>
          <w:lang w:val="en-US"/>
        </w:rPr>
        <w:t xml:space="preserve">(ratio between of input and output voltage). </w:t>
      </w:r>
    </w:p>
    <w:p w14:paraId="31B9A43A" w14:textId="77777777" w:rsidR="00CC2225" w:rsidRPr="00CC2225" w:rsidRDefault="00CC2225">
      <w:pPr>
        <w:rPr>
          <w:sz w:val="22"/>
          <w:szCs w:val="22"/>
          <w:lang w:val="en-US"/>
        </w:rPr>
      </w:pPr>
    </w:p>
    <w:p w14:paraId="2AD71674" w14:textId="1589FED9" w:rsidR="000D6CD7" w:rsidRDefault="000D6CD7">
      <w:pPr>
        <w:rPr>
          <w:u w:val="single"/>
          <w:lang w:val="en-US"/>
        </w:rPr>
      </w:pPr>
      <w:r w:rsidRPr="00DB6A91">
        <w:rPr>
          <w:u w:val="single"/>
          <w:lang w:val="en-US"/>
        </w:rPr>
        <w:t>Conclusion</w:t>
      </w:r>
    </w:p>
    <w:p w14:paraId="73F90500" w14:textId="49C2B0F4" w:rsidR="002A57F0" w:rsidRPr="00C37674" w:rsidRDefault="0096541F" w:rsidP="00C37674">
      <w:pPr>
        <w:jc w:val="both"/>
        <w:rPr>
          <w:sz w:val="22"/>
          <w:szCs w:val="22"/>
          <w:lang w:val="en-US"/>
        </w:rPr>
      </w:pPr>
      <w:r>
        <w:rPr>
          <w:lang w:val="en-US"/>
        </w:rPr>
        <w:tab/>
      </w:r>
      <w:r w:rsidRPr="003C1CD1">
        <w:rPr>
          <w:sz w:val="22"/>
          <w:szCs w:val="22"/>
          <w:lang w:val="en-US"/>
        </w:rPr>
        <w:t>In conclusion</w:t>
      </w:r>
      <w:r w:rsidR="00FB6D7F" w:rsidRPr="003C1CD1">
        <w:rPr>
          <w:rStyle w:val="mjxassistivemathml"/>
          <w:rFonts w:cs="Angsana New"/>
          <w:sz w:val="22"/>
          <w:szCs w:val="22"/>
          <w:bdr w:val="none" w:sz="0" w:space="0" w:color="auto" w:frame="1"/>
          <w:lang w:val="en-US"/>
        </w:rPr>
        <w:t xml:space="preserve">, </w:t>
      </w:r>
      <w:r w:rsidR="00FB6D7F" w:rsidRPr="003C1CD1">
        <w:rPr>
          <w:sz w:val="22"/>
          <w:szCs w:val="22"/>
          <w:lang w:val="en-US"/>
        </w:rPr>
        <w:t>t</w:t>
      </w:r>
      <w:r w:rsidR="00FB6D7F" w:rsidRPr="003C1CD1">
        <w:rPr>
          <w:sz w:val="22"/>
          <w:szCs w:val="22"/>
        </w:rPr>
        <w:t xml:space="preserve">he concept of electromagnetic induction was </w:t>
      </w:r>
      <w:r w:rsidR="00CC2225">
        <w:rPr>
          <w:sz w:val="22"/>
          <w:szCs w:val="22"/>
          <w:lang w:val="en-US"/>
        </w:rPr>
        <w:t>applied</w:t>
      </w:r>
      <w:r w:rsidR="00FB6D7F" w:rsidRPr="003C1CD1">
        <w:rPr>
          <w:sz w:val="22"/>
          <w:szCs w:val="22"/>
          <w:lang w:val="en-US"/>
        </w:rPr>
        <w:t xml:space="preserve"> in this experiment </w:t>
      </w:r>
      <w:r w:rsidR="00CC2225">
        <w:rPr>
          <w:sz w:val="22"/>
          <w:szCs w:val="22"/>
          <w:lang w:val="en-US"/>
        </w:rPr>
        <w:t>with a transformer of different magnetic core shape and different turn number of secondary coils. The core acts as a medium to let the magnetic flux pass through, reflected by the worst output voltage when it is absent of core, and an increasing trend of output voltage when more connecting and better shape of core is used. Moreover, when number of secondary coil turn is increased, the output voltage will be linearly increased as the theory suggests.</w:t>
      </w:r>
    </w:p>
    <w:p w14:paraId="6C315F99" w14:textId="3918EE0B" w:rsidR="000D6CD7" w:rsidRDefault="000D6CD7">
      <w:pPr>
        <w:rPr>
          <w:u w:val="single"/>
          <w:lang w:val="en-US"/>
        </w:rPr>
      </w:pPr>
      <w:r w:rsidRPr="00DB6A91">
        <w:rPr>
          <w:u w:val="single"/>
          <w:lang w:val="en-US"/>
        </w:rPr>
        <w:t>Reference</w:t>
      </w:r>
    </w:p>
    <w:p w14:paraId="57D54D08" w14:textId="611C7DA0" w:rsidR="00C555D0" w:rsidRDefault="00C555D0" w:rsidP="00C555D0">
      <w:pPr>
        <w:pStyle w:val="ListParagraph"/>
        <w:numPr>
          <w:ilvl w:val="0"/>
          <w:numId w:val="6"/>
        </w:numPr>
        <w:rPr>
          <w:rStyle w:val="eop"/>
          <w:sz w:val="22"/>
          <w:szCs w:val="22"/>
        </w:rPr>
      </w:pPr>
      <w:r w:rsidRPr="00206548">
        <w:rPr>
          <w:rStyle w:val="normaltextrun"/>
          <w:sz w:val="22"/>
          <w:szCs w:val="22"/>
          <w:lang w:val="en-US"/>
        </w:rPr>
        <w:t>Lab manual titled “</w:t>
      </w:r>
      <w:r w:rsidRPr="00206548">
        <w:rPr>
          <w:rStyle w:val="normaltextrun"/>
          <w:b/>
          <w:bCs/>
          <w:sz w:val="22"/>
          <w:szCs w:val="22"/>
          <w:lang w:val="en-US"/>
        </w:rPr>
        <w:t>Ch</w:t>
      </w:r>
      <w:r w:rsidR="00206548">
        <w:rPr>
          <w:rStyle w:val="normaltextrun"/>
          <w:b/>
          <w:bCs/>
          <w:sz w:val="22"/>
          <w:szCs w:val="22"/>
          <w:lang w:val="en-US"/>
        </w:rPr>
        <w:t>10</w:t>
      </w:r>
      <w:r w:rsidRPr="00206548">
        <w:rPr>
          <w:rStyle w:val="normaltextrun"/>
          <w:b/>
          <w:bCs/>
          <w:sz w:val="22"/>
          <w:szCs w:val="22"/>
          <w:lang w:val="en-US"/>
        </w:rPr>
        <w:t>.</w:t>
      </w:r>
      <w:r w:rsidR="00206548">
        <w:t xml:space="preserve"> </w:t>
      </w:r>
      <w:r w:rsidR="00206548" w:rsidRPr="00206548">
        <w:rPr>
          <w:b/>
          <w:bCs/>
          <w:sz w:val="22"/>
          <w:szCs w:val="28"/>
        </w:rPr>
        <w:t>Measuring the earths magnetic field</w:t>
      </w:r>
      <w:r w:rsidRPr="00206548">
        <w:rPr>
          <w:rStyle w:val="normaltextrun"/>
          <w:b/>
          <w:bCs/>
          <w:sz w:val="22"/>
          <w:szCs w:val="22"/>
          <w:lang w:val="en-US"/>
        </w:rPr>
        <w:t>”</w:t>
      </w:r>
      <w:r w:rsidRPr="00206548">
        <w:rPr>
          <w:rStyle w:val="apple-converted-space"/>
          <w:b/>
          <w:bCs/>
          <w:sz w:val="22"/>
          <w:szCs w:val="22"/>
          <w:lang w:val="en-US"/>
        </w:rPr>
        <w:t> </w:t>
      </w:r>
      <w:r w:rsidRPr="00206548">
        <w:rPr>
          <w:rStyle w:val="normaltextrun"/>
          <w:sz w:val="22"/>
          <w:szCs w:val="22"/>
          <w:lang w:val="en-US"/>
        </w:rPr>
        <w:t>from Department of Physics on KLMS</w:t>
      </w:r>
    </w:p>
    <w:p w14:paraId="0C70F40A" w14:textId="4D4936A2" w:rsidR="00C555D0" w:rsidRPr="00C37674" w:rsidRDefault="00C37674" w:rsidP="005E150B">
      <w:pPr>
        <w:pStyle w:val="NormalWeb"/>
        <w:numPr>
          <w:ilvl w:val="0"/>
          <w:numId w:val="6"/>
        </w:numPr>
        <w:rPr>
          <w:color w:val="000000"/>
        </w:rPr>
      </w:pPr>
      <w:r>
        <w:rPr>
          <w:color w:val="000000"/>
        </w:rPr>
        <w:t>Goodphy. (2017, February 19).</w:t>
      </w:r>
      <w:r>
        <w:rPr>
          <w:rStyle w:val="apple-converted-space"/>
          <w:color w:val="000000"/>
        </w:rPr>
        <w:t> </w:t>
      </w:r>
      <w:r>
        <w:rPr>
          <w:i/>
          <w:iCs/>
          <w:color w:val="000000"/>
        </w:rPr>
        <w:t>Magnetic flux and current directions of Transformer</w:t>
      </w:r>
      <w:r>
        <w:rPr>
          <w:color w:val="000000"/>
        </w:rPr>
        <w:t>. Retrieved November 19, 2021, from https://www.physicsforums.com/threads/magnetic-flux-and-current-directions-of-transformer.904621/.</w:t>
      </w:r>
      <w:r>
        <w:rPr>
          <w:rStyle w:val="apple-converted-space"/>
          <w:color w:val="000000"/>
        </w:rPr>
        <w:t> </w:t>
      </w:r>
    </w:p>
    <w:sectPr w:rsidR="00C555D0" w:rsidRPr="00C376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518AE" w14:textId="77777777" w:rsidR="00900C84" w:rsidRDefault="00900C84" w:rsidP="005B1625">
      <w:r>
        <w:separator/>
      </w:r>
    </w:p>
  </w:endnote>
  <w:endnote w:type="continuationSeparator" w:id="0">
    <w:p w14:paraId="17E9B44E" w14:textId="77777777" w:rsidR="00900C84" w:rsidRDefault="00900C84" w:rsidP="005B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imes new">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BA7A" w14:textId="77777777" w:rsidR="00900C84" w:rsidRDefault="00900C84" w:rsidP="005B1625">
      <w:r>
        <w:separator/>
      </w:r>
    </w:p>
  </w:footnote>
  <w:footnote w:type="continuationSeparator" w:id="0">
    <w:p w14:paraId="0A959193" w14:textId="77777777" w:rsidR="00900C84" w:rsidRDefault="00900C84" w:rsidP="005B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FE"/>
    <w:multiLevelType w:val="hybridMultilevel"/>
    <w:tmpl w:val="A188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227DB"/>
    <w:multiLevelType w:val="multilevel"/>
    <w:tmpl w:val="877E6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0D31"/>
    <w:multiLevelType w:val="hybridMultilevel"/>
    <w:tmpl w:val="5FC69194"/>
    <w:lvl w:ilvl="0" w:tplc="64CA3706">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0274"/>
    <w:multiLevelType w:val="hybridMultilevel"/>
    <w:tmpl w:val="A40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0DD5"/>
    <w:multiLevelType w:val="hybridMultilevel"/>
    <w:tmpl w:val="A4B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966B1"/>
    <w:multiLevelType w:val="hybridMultilevel"/>
    <w:tmpl w:val="ADB2FADA"/>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34ECF"/>
    <w:multiLevelType w:val="multilevel"/>
    <w:tmpl w:val="4B3E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F0D4E"/>
    <w:multiLevelType w:val="multilevel"/>
    <w:tmpl w:val="4B1E3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65ED3"/>
    <w:multiLevelType w:val="hybridMultilevel"/>
    <w:tmpl w:val="37C4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269FF"/>
    <w:multiLevelType w:val="hybridMultilevel"/>
    <w:tmpl w:val="62D0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868ED"/>
    <w:multiLevelType w:val="hybridMultilevel"/>
    <w:tmpl w:val="19B2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318C5"/>
    <w:multiLevelType w:val="hybridMultilevel"/>
    <w:tmpl w:val="BF0822A6"/>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46ACE"/>
    <w:multiLevelType w:val="hybridMultilevel"/>
    <w:tmpl w:val="3430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A1FAE"/>
    <w:multiLevelType w:val="hybridMultilevel"/>
    <w:tmpl w:val="3E72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E4214"/>
    <w:multiLevelType w:val="hybridMultilevel"/>
    <w:tmpl w:val="595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44111"/>
    <w:multiLevelType w:val="hybridMultilevel"/>
    <w:tmpl w:val="27D6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121E0"/>
    <w:multiLevelType w:val="hybridMultilevel"/>
    <w:tmpl w:val="9E14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D0A93"/>
    <w:multiLevelType w:val="hybridMultilevel"/>
    <w:tmpl w:val="92FE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75547"/>
    <w:multiLevelType w:val="hybridMultilevel"/>
    <w:tmpl w:val="BE60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92F94"/>
    <w:multiLevelType w:val="hybridMultilevel"/>
    <w:tmpl w:val="89F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673D5"/>
    <w:multiLevelType w:val="hybridMultilevel"/>
    <w:tmpl w:val="0D7E034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15"/>
  </w:num>
  <w:num w:numId="2">
    <w:abstractNumId w:val="4"/>
  </w:num>
  <w:num w:numId="3">
    <w:abstractNumId w:val="3"/>
  </w:num>
  <w:num w:numId="4">
    <w:abstractNumId w:val="14"/>
  </w:num>
  <w:num w:numId="5">
    <w:abstractNumId w:val="8"/>
  </w:num>
  <w:num w:numId="6">
    <w:abstractNumId w:val="10"/>
  </w:num>
  <w:num w:numId="7">
    <w:abstractNumId w:val="19"/>
  </w:num>
  <w:num w:numId="8">
    <w:abstractNumId w:val="9"/>
  </w:num>
  <w:num w:numId="9">
    <w:abstractNumId w:val="17"/>
  </w:num>
  <w:num w:numId="10">
    <w:abstractNumId w:val="11"/>
  </w:num>
  <w:num w:numId="11">
    <w:abstractNumId w:val="5"/>
  </w:num>
  <w:num w:numId="12">
    <w:abstractNumId w:val="0"/>
  </w:num>
  <w:num w:numId="13">
    <w:abstractNumId w:val="2"/>
  </w:num>
  <w:num w:numId="14">
    <w:abstractNumId w:val="18"/>
  </w:num>
  <w:num w:numId="15">
    <w:abstractNumId w:val="20"/>
  </w:num>
  <w:num w:numId="16">
    <w:abstractNumId w:val="6"/>
  </w:num>
  <w:num w:numId="17">
    <w:abstractNumId w:val="7"/>
  </w:num>
  <w:num w:numId="18">
    <w:abstractNumId w:val="1"/>
  </w:num>
  <w:num w:numId="19">
    <w:abstractNumId w:val="12"/>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8A"/>
    <w:rsid w:val="0000309D"/>
    <w:rsid w:val="00093A50"/>
    <w:rsid w:val="000C26AB"/>
    <w:rsid w:val="000D1969"/>
    <w:rsid w:val="000D6CD7"/>
    <w:rsid w:val="000E750C"/>
    <w:rsid w:val="001318C1"/>
    <w:rsid w:val="001325C6"/>
    <w:rsid w:val="00137D16"/>
    <w:rsid w:val="00152F3F"/>
    <w:rsid w:val="00196F46"/>
    <w:rsid w:val="001A2A73"/>
    <w:rsid w:val="001B6C84"/>
    <w:rsid w:val="001F4E2F"/>
    <w:rsid w:val="00206548"/>
    <w:rsid w:val="002130B6"/>
    <w:rsid w:val="002650AF"/>
    <w:rsid w:val="002A57F0"/>
    <w:rsid w:val="002E2801"/>
    <w:rsid w:val="002F1867"/>
    <w:rsid w:val="003269E3"/>
    <w:rsid w:val="00355946"/>
    <w:rsid w:val="003C1CD1"/>
    <w:rsid w:val="003C76E9"/>
    <w:rsid w:val="003F08AD"/>
    <w:rsid w:val="0040021B"/>
    <w:rsid w:val="0041655D"/>
    <w:rsid w:val="00445963"/>
    <w:rsid w:val="00447387"/>
    <w:rsid w:val="004A71B2"/>
    <w:rsid w:val="004C1586"/>
    <w:rsid w:val="004C4C06"/>
    <w:rsid w:val="004C4F58"/>
    <w:rsid w:val="004E7BA1"/>
    <w:rsid w:val="005167AB"/>
    <w:rsid w:val="00546D72"/>
    <w:rsid w:val="00561926"/>
    <w:rsid w:val="005A24FF"/>
    <w:rsid w:val="005B1625"/>
    <w:rsid w:val="005B1C5B"/>
    <w:rsid w:val="005E150B"/>
    <w:rsid w:val="0062208A"/>
    <w:rsid w:val="00653EE9"/>
    <w:rsid w:val="00677A43"/>
    <w:rsid w:val="0073471C"/>
    <w:rsid w:val="00756F0C"/>
    <w:rsid w:val="00767376"/>
    <w:rsid w:val="00795841"/>
    <w:rsid w:val="007B4624"/>
    <w:rsid w:val="007C493E"/>
    <w:rsid w:val="007D2AD8"/>
    <w:rsid w:val="00800931"/>
    <w:rsid w:val="0085780B"/>
    <w:rsid w:val="0086249D"/>
    <w:rsid w:val="008831FF"/>
    <w:rsid w:val="00883D47"/>
    <w:rsid w:val="008B753E"/>
    <w:rsid w:val="008F7912"/>
    <w:rsid w:val="00900C84"/>
    <w:rsid w:val="00946A4D"/>
    <w:rsid w:val="0096541F"/>
    <w:rsid w:val="00977E71"/>
    <w:rsid w:val="009951BE"/>
    <w:rsid w:val="009F7F34"/>
    <w:rsid w:val="00A329BD"/>
    <w:rsid w:val="00A403EC"/>
    <w:rsid w:val="00A45CEE"/>
    <w:rsid w:val="00A77D62"/>
    <w:rsid w:val="00A84CCF"/>
    <w:rsid w:val="00A864C1"/>
    <w:rsid w:val="00AB17B8"/>
    <w:rsid w:val="00AE11B1"/>
    <w:rsid w:val="00BB7266"/>
    <w:rsid w:val="00BD798A"/>
    <w:rsid w:val="00BF2C1A"/>
    <w:rsid w:val="00C37674"/>
    <w:rsid w:val="00C555D0"/>
    <w:rsid w:val="00C63AF9"/>
    <w:rsid w:val="00C64504"/>
    <w:rsid w:val="00C95FFC"/>
    <w:rsid w:val="00CA16C2"/>
    <w:rsid w:val="00CB772B"/>
    <w:rsid w:val="00CC2225"/>
    <w:rsid w:val="00CC403F"/>
    <w:rsid w:val="00D16F39"/>
    <w:rsid w:val="00DB6A91"/>
    <w:rsid w:val="00DC6250"/>
    <w:rsid w:val="00DF14FE"/>
    <w:rsid w:val="00E4684B"/>
    <w:rsid w:val="00E6556A"/>
    <w:rsid w:val="00EF06DC"/>
    <w:rsid w:val="00F34836"/>
    <w:rsid w:val="00F42AB6"/>
    <w:rsid w:val="00FA6DDD"/>
    <w:rsid w:val="00FB6D7F"/>
    <w:rsid w:val="00FF17BA"/>
    <w:rsid w:val="00FF35E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4852"/>
  <w15:chartTrackingRefBased/>
  <w15:docId w15:val="{A23BAAB3-F793-B84F-A443-5FE6BF4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25"/>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98A"/>
    <w:pPr>
      <w:spacing w:before="100" w:beforeAutospacing="1" w:after="100" w:afterAutospacing="1"/>
    </w:pPr>
  </w:style>
  <w:style w:type="character" w:customStyle="1" w:styleId="apple-tab-span">
    <w:name w:val="apple-tab-span"/>
    <w:basedOn w:val="DefaultParagraphFont"/>
    <w:rsid w:val="00BD798A"/>
  </w:style>
  <w:style w:type="paragraph" w:styleId="ListParagraph">
    <w:name w:val="List Paragraph"/>
    <w:basedOn w:val="Normal"/>
    <w:uiPriority w:val="34"/>
    <w:qFormat/>
    <w:rsid w:val="000D6CD7"/>
    <w:pPr>
      <w:ind w:left="720"/>
      <w:contextualSpacing/>
    </w:pPr>
    <w:rPr>
      <w:rFonts w:cs="Angsana New"/>
      <w:szCs w:val="30"/>
    </w:rPr>
  </w:style>
  <w:style w:type="character" w:styleId="PlaceholderText">
    <w:name w:val="Placeholder Text"/>
    <w:basedOn w:val="DefaultParagraphFont"/>
    <w:uiPriority w:val="99"/>
    <w:semiHidden/>
    <w:rsid w:val="005B1625"/>
    <w:rPr>
      <w:color w:val="808080"/>
    </w:rPr>
  </w:style>
  <w:style w:type="paragraph" w:styleId="Header">
    <w:name w:val="header"/>
    <w:basedOn w:val="Normal"/>
    <w:link w:val="HeaderChar"/>
    <w:uiPriority w:val="99"/>
    <w:unhideWhenUsed/>
    <w:rsid w:val="005B1625"/>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5B1625"/>
    <w:rPr>
      <w:rFonts w:ascii="Times New Roman" w:eastAsia="Times New Roman" w:hAnsi="Times New Roman" w:cs="Angsana New"/>
    </w:rPr>
  </w:style>
  <w:style w:type="paragraph" w:styleId="Footer">
    <w:name w:val="footer"/>
    <w:basedOn w:val="Normal"/>
    <w:link w:val="FooterChar"/>
    <w:uiPriority w:val="99"/>
    <w:unhideWhenUsed/>
    <w:rsid w:val="005B1625"/>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5B1625"/>
    <w:rPr>
      <w:rFonts w:ascii="Times New Roman" w:eastAsia="Times New Roman" w:hAnsi="Times New Roman" w:cs="Angsana New"/>
    </w:rPr>
  </w:style>
  <w:style w:type="table" w:styleId="TableGrid">
    <w:name w:val="Table Grid"/>
    <w:basedOn w:val="TableNormal"/>
    <w:uiPriority w:val="39"/>
    <w:rsid w:val="005A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55D0"/>
  </w:style>
  <w:style w:type="character" w:customStyle="1" w:styleId="apple-converted-space">
    <w:name w:val="apple-converted-space"/>
    <w:basedOn w:val="DefaultParagraphFont"/>
    <w:rsid w:val="00C555D0"/>
  </w:style>
  <w:style w:type="character" w:customStyle="1" w:styleId="eop">
    <w:name w:val="eop"/>
    <w:basedOn w:val="DefaultParagraphFont"/>
    <w:rsid w:val="00C555D0"/>
  </w:style>
  <w:style w:type="character" w:customStyle="1" w:styleId="scxw57818276">
    <w:name w:val="scxw57818276"/>
    <w:basedOn w:val="DefaultParagraphFont"/>
    <w:rsid w:val="00A864C1"/>
  </w:style>
  <w:style w:type="character" w:customStyle="1" w:styleId="mi">
    <w:name w:val="mi"/>
    <w:basedOn w:val="DefaultParagraphFont"/>
    <w:rsid w:val="00A864C1"/>
  </w:style>
  <w:style w:type="character" w:customStyle="1" w:styleId="mo">
    <w:name w:val="mo"/>
    <w:basedOn w:val="DefaultParagraphFont"/>
    <w:rsid w:val="00A864C1"/>
  </w:style>
  <w:style w:type="character" w:customStyle="1" w:styleId="mn">
    <w:name w:val="mn"/>
    <w:basedOn w:val="DefaultParagraphFont"/>
    <w:rsid w:val="00A864C1"/>
  </w:style>
  <w:style w:type="character" w:customStyle="1" w:styleId="mjxassistivemathml">
    <w:name w:val="mjx_assistive_mathml"/>
    <w:basedOn w:val="DefaultParagraphFont"/>
    <w:rsid w:val="00A864C1"/>
  </w:style>
  <w:style w:type="character" w:styleId="Hyperlink">
    <w:name w:val="Hyperlink"/>
    <w:basedOn w:val="DefaultParagraphFont"/>
    <w:uiPriority w:val="99"/>
    <w:unhideWhenUsed/>
    <w:rsid w:val="001B6C84"/>
    <w:rPr>
      <w:color w:val="0563C1" w:themeColor="hyperlink"/>
      <w:u w:val="single"/>
    </w:rPr>
  </w:style>
  <w:style w:type="character" w:styleId="UnresolvedMention">
    <w:name w:val="Unresolved Mention"/>
    <w:basedOn w:val="DefaultParagraphFont"/>
    <w:uiPriority w:val="99"/>
    <w:semiHidden/>
    <w:unhideWhenUsed/>
    <w:rsid w:val="001B6C84"/>
    <w:rPr>
      <w:color w:val="605E5C"/>
      <w:shd w:val="clear" w:color="auto" w:fill="E1DFDD"/>
    </w:rPr>
  </w:style>
  <w:style w:type="character" w:customStyle="1" w:styleId="scxw113378212">
    <w:name w:val="scxw113378212"/>
    <w:basedOn w:val="DefaultParagraphFont"/>
    <w:rsid w:val="00767376"/>
  </w:style>
  <w:style w:type="paragraph" w:customStyle="1" w:styleId="paragraph">
    <w:name w:val="paragraph"/>
    <w:basedOn w:val="Normal"/>
    <w:rsid w:val="00800931"/>
    <w:pPr>
      <w:spacing w:before="100" w:beforeAutospacing="1" w:after="100" w:afterAutospacing="1"/>
    </w:pPr>
  </w:style>
  <w:style w:type="character" w:customStyle="1" w:styleId="mathspan">
    <w:name w:val="mathspan"/>
    <w:basedOn w:val="DefaultParagraphFont"/>
    <w:rsid w:val="00800931"/>
  </w:style>
  <w:style w:type="character" w:customStyle="1" w:styleId="scxw96025941">
    <w:name w:val="scxw96025941"/>
    <w:basedOn w:val="DefaultParagraphFont"/>
    <w:rsid w:val="00800931"/>
  </w:style>
  <w:style w:type="character" w:customStyle="1" w:styleId="scxw136221483">
    <w:name w:val="scxw136221483"/>
    <w:basedOn w:val="DefaultParagraphFont"/>
    <w:rsid w:val="0080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552">
      <w:bodyDiv w:val="1"/>
      <w:marLeft w:val="0"/>
      <w:marRight w:val="0"/>
      <w:marTop w:val="0"/>
      <w:marBottom w:val="0"/>
      <w:divBdr>
        <w:top w:val="none" w:sz="0" w:space="0" w:color="auto"/>
        <w:left w:val="none" w:sz="0" w:space="0" w:color="auto"/>
        <w:bottom w:val="none" w:sz="0" w:space="0" w:color="auto"/>
        <w:right w:val="none" w:sz="0" w:space="0" w:color="auto"/>
      </w:divBdr>
    </w:div>
    <w:div w:id="123274500">
      <w:bodyDiv w:val="1"/>
      <w:marLeft w:val="0"/>
      <w:marRight w:val="0"/>
      <w:marTop w:val="0"/>
      <w:marBottom w:val="0"/>
      <w:divBdr>
        <w:top w:val="none" w:sz="0" w:space="0" w:color="auto"/>
        <w:left w:val="none" w:sz="0" w:space="0" w:color="auto"/>
        <w:bottom w:val="none" w:sz="0" w:space="0" w:color="auto"/>
        <w:right w:val="none" w:sz="0" w:space="0" w:color="auto"/>
      </w:divBdr>
    </w:div>
    <w:div w:id="155076424">
      <w:bodyDiv w:val="1"/>
      <w:marLeft w:val="0"/>
      <w:marRight w:val="0"/>
      <w:marTop w:val="0"/>
      <w:marBottom w:val="0"/>
      <w:divBdr>
        <w:top w:val="none" w:sz="0" w:space="0" w:color="auto"/>
        <w:left w:val="none" w:sz="0" w:space="0" w:color="auto"/>
        <w:bottom w:val="none" w:sz="0" w:space="0" w:color="auto"/>
        <w:right w:val="none" w:sz="0" w:space="0" w:color="auto"/>
      </w:divBdr>
    </w:div>
    <w:div w:id="167063675">
      <w:bodyDiv w:val="1"/>
      <w:marLeft w:val="0"/>
      <w:marRight w:val="0"/>
      <w:marTop w:val="0"/>
      <w:marBottom w:val="0"/>
      <w:divBdr>
        <w:top w:val="none" w:sz="0" w:space="0" w:color="auto"/>
        <w:left w:val="none" w:sz="0" w:space="0" w:color="auto"/>
        <w:bottom w:val="none" w:sz="0" w:space="0" w:color="auto"/>
        <w:right w:val="none" w:sz="0" w:space="0" w:color="auto"/>
      </w:divBdr>
    </w:div>
    <w:div w:id="176307654">
      <w:bodyDiv w:val="1"/>
      <w:marLeft w:val="0"/>
      <w:marRight w:val="0"/>
      <w:marTop w:val="0"/>
      <w:marBottom w:val="0"/>
      <w:divBdr>
        <w:top w:val="none" w:sz="0" w:space="0" w:color="auto"/>
        <w:left w:val="none" w:sz="0" w:space="0" w:color="auto"/>
        <w:bottom w:val="none" w:sz="0" w:space="0" w:color="auto"/>
        <w:right w:val="none" w:sz="0" w:space="0" w:color="auto"/>
      </w:divBdr>
    </w:div>
    <w:div w:id="203566196">
      <w:bodyDiv w:val="1"/>
      <w:marLeft w:val="0"/>
      <w:marRight w:val="0"/>
      <w:marTop w:val="0"/>
      <w:marBottom w:val="0"/>
      <w:divBdr>
        <w:top w:val="none" w:sz="0" w:space="0" w:color="auto"/>
        <w:left w:val="none" w:sz="0" w:space="0" w:color="auto"/>
        <w:bottom w:val="none" w:sz="0" w:space="0" w:color="auto"/>
        <w:right w:val="none" w:sz="0" w:space="0" w:color="auto"/>
      </w:divBdr>
    </w:div>
    <w:div w:id="218829620">
      <w:bodyDiv w:val="1"/>
      <w:marLeft w:val="0"/>
      <w:marRight w:val="0"/>
      <w:marTop w:val="0"/>
      <w:marBottom w:val="0"/>
      <w:divBdr>
        <w:top w:val="none" w:sz="0" w:space="0" w:color="auto"/>
        <w:left w:val="none" w:sz="0" w:space="0" w:color="auto"/>
        <w:bottom w:val="none" w:sz="0" w:space="0" w:color="auto"/>
        <w:right w:val="none" w:sz="0" w:space="0" w:color="auto"/>
      </w:divBdr>
    </w:div>
    <w:div w:id="228462510">
      <w:bodyDiv w:val="1"/>
      <w:marLeft w:val="0"/>
      <w:marRight w:val="0"/>
      <w:marTop w:val="0"/>
      <w:marBottom w:val="0"/>
      <w:divBdr>
        <w:top w:val="none" w:sz="0" w:space="0" w:color="auto"/>
        <w:left w:val="none" w:sz="0" w:space="0" w:color="auto"/>
        <w:bottom w:val="none" w:sz="0" w:space="0" w:color="auto"/>
        <w:right w:val="none" w:sz="0" w:space="0" w:color="auto"/>
      </w:divBdr>
    </w:div>
    <w:div w:id="255753033">
      <w:bodyDiv w:val="1"/>
      <w:marLeft w:val="0"/>
      <w:marRight w:val="0"/>
      <w:marTop w:val="0"/>
      <w:marBottom w:val="0"/>
      <w:divBdr>
        <w:top w:val="none" w:sz="0" w:space="0" w:color="auto"/>
        <w:left w:val="none" w:sz="0" w:space="0" w:color="auto"/>
        <w:bottom w:val="none" w:sz="0" w:space="0" w:color="auto"/>
        <w:right w:val="none" w:sz="0" w:space="0" w:color="auto"/>
      </w:divBdr>
    </w:div>
    <w:div w:id="279805226">
      <w:bodyDiv w:val="1"/>
      <w:marLeft w:val="0"/>
      <w:marRight w:val="0"/>
      <w:marTop w:val="0"/>
      <w:marBottom w:val="0"/>
      <w:divBdr>
        <w:top w:val="none" w:sz="0" w:space="0" w:color="auto"/>
        <w:left w:val="none" w:sz="0" w:space="0" w:color="auto"/>
        <w:bottom w:val="none" w:sz="0" w:space="0" w:color="auto"/>
        <w:right w:val="none" w:sz="0" w:space="0" w:color="auto"/>
      </w:divBdr>
    </w:div>
    <w:div w:id="328948994">
      <w:bodyDiv w:val="1"/>
      <w:marLeft w:val="0"/>
      <w:marRight w:val="0"/>
      <w:marTop w:val="0"/>
      <w:marBottom w:val="0"/>
      <w:divBdr>
        <w:top w:val="none" w:sz="0" w:space="0" w:color="auto"/>
        <w:left w:val="none" w:sz="0" w:space="0" w:color="auto"/>
        <w:bottom w:val="none" w:sz="0" w:space="0" w:color="auto"/>
        <w:right w:val="none" w:sz="0" w:space="0" w:color="auto"/>
      </w:divBdr>
    </w:div>
    <w:div w:id="385027196">
      <w:bodyDiv w:val="1"/>
      <w:marLeft w:val="0"/>
      <w:marRight w:val="0"/>
      <w:marTop w:val="0"/>
      <w:marBottom w:val="0"/>
      <w:divBdr>
        <w:top w:val="none" w:sz="0" w:space="0" w:color="auto"/>
        <w:left w:val="none" w:sz="0" w:space="0" w:color="auto"/>
        <w:bottom w:val="none" w:sz="0" w:space="0" w:color="auto"/>
        <w:right w:val="none" w:sz="0" w:space="0" w:color="auto"/>
      </w:divBdr>
    </w:div>
    <w:div w:id="395519406">
      <w:bodyDiv w:val="1"/>
      <w:marLeft w:val="0"/>
      <w:marRight w:val="0"/>
      <w:marTop w:val="0"/>
      <w:marBottom w:val="0"/>
      <w:divBdr>
        <w:top w:val="none" w:sz="0" w:space="0" w:color="auto"/>
        <w:left w:val="none" w:sz="0" w:space="0" w:color="auto"/>
        <w:bottom w:val="none" w:sz="0" w:space="0" w:color="auto"/>
        <w:right w:val="none" w:sz="0" w:space="0" w:color="auto"/>
      </w:divBdr>
    </w:div>
    <w:div w:id="397482948">
      <w:bodyDiv w:val="1"/>
      <w:marLeft w:val="0"/>
      <w:marRight w:val="0"/>
      <w:marTop w:val="0"/>
      <w:marBottom w:val="0"/>
      <w:divBdr>
        <w:top w:val="none" w:sz="0" w:space="0" w:color="auto"/>
        <w:left w:val="none" w:sz="0" w:space="0" w:color="auto"/>
        <w:bottom w:val="none" w:sz="0" w:space="0" w:color="auto"/>
        <w:right w:val="none" w:sz="0" w:space="0" w:color="auto"/>
      </w:divBdr>
    </w:div>
    <w:div w:id="418866965">
      <w:bodyDiv w:val="1"/>
      <w:marLeft w:val="0"/>
      <w:marRight w:val="0"/>
      <w:marTop w:val="0"/>
      <w:marBottom w:val="0"/>
      <w:divBdr>
        <w:top w:val="none" w:sz="0" w:space="0" w:color="auto"/>
        <w:left w:val="none" w:sz="0" w:space="0" w:color="auto"/>
        <w:bottom w:val="none" w:sz="0" w:space="0" w:color="auto"/>
        <w:right w:val="none" w:sz="0" w:space="0" w:color="auto"/>
      </w:divBdr>
    </w:div>
    <w:div w:id="455367624">
      <w:bodyDiv w:val="1"/>
      <w:marLeft w:val="0"/>
      <w:marRight w:val="0"/>
      <w:marTop w:val="0"/>
      <w:marBottom w:val="0"/>
      <w:divBdr>
        <w:top w:val="none" w:sz="0" w:space="0" w:color="auto"/>
        <w:left w:val="none" w:sz="0" w:space="0" w:color="auto"/>
        <w:bottom w:val="none" w:sz="0" w:space="0" w:color="auto"/>
        <w:right w:val="none" w:sz="0" w:space="0" w:color="auto"/>
      </w:divBdr>
    </w:div>
    <w:div w:id="505940903">
      <w:bodyDiv w:val="1"/>
      <w:marLeft w:val="0"/>
      <w:marRight w:val="0"/>
      <w:marTop w:val="0"/>
      <w:marBottom w:val="0"/>
      <w:divBdr>
        <w:top w:val="none" w:sz="0" w:space="0" w:color="auto"/>
        <w:left w:val="none" w:sz="0" w:space="0" w:color="auto"/>
        <w:bottom w:val="none" w:sz="0" w:space="0" w:color="auto"/>
        <w:right w:val="none" w:sz="0" w:space="0" w:color="auto"/>
      </w:divBdr>
    </w:div>
    <w:div w:id="537939011">
      <w:bodyDiv w:val="1"/>
      <w:marLeft w:val="0"/>
      <w:marRight w:val="0"/>
      <w:marTop w:val="0"/>
      <w:marBottom w:val="0"/>
      <w:divBdr>
        <w:top w:val="none" w:sz="0" w:space="0" w:color="auto"/>
        <w:left w:val="none" w:sz="0" w:space="0" w:color="auto"/>
        <w:bottom w:val="none" w:sz="0" w:space="0" w:color="auto"/>
        <w:right w:val="none" w:sz="0" w:space="0" w:color="auto"/>
      </w:divBdr>
    </w:div>
    <w:div w:id="610355602">
      <w:bodyDiv w:val="1"/>
      <w:marLeft w:val="0"/>
      <w:marRight w:val="0"/>
      <w:marTop w:val="0"/>
      <w:marBottom w:val="0"/>
      <w:divBdr>
        <w:top w:val="none" w:sz="0" w:space="0" w:color="auto"/>
        <w:left w:val="none" w:sz="0" w:space="0" w:color="auto"/>
        <w:bottom w:val="none" w:sz="0" w:space="0" w:color="auto"/>
        <w:right w:val="none" w:sz="0" w:space="0" w:color="auto"/>
      </w:divBdr>
    </w:div>
    <w:div w:id="624848830">
      <w:bodyDiv w:val="1"/>
      <w:marLeft w:val="0"/>
      <w:marRight w:val="0"/>
      <w:marTop w:val="0"/>
      <w:marBottom w:val="0"/>
      <w:divBdr>
        <w:top w:val="none" w:sz="0" w:space="0" w:color="auto"/>
        <w:left w:val="none" w:sz="0" w:space="0" w:color="auto"/>
        <w:bottom w:val="none" w:sz="0" w:space="0" w:color="auto"/>
        <w:right w:val="none" w:sz="0" w:space="0" w:color="auto"/>
      </w:divBdr>
    </w:div>
    <w:div w:id="643003757">
      <w:bodyDiv w:val="1"/>
      <w:marLeft w:val="0"/>
      <w:marRight w:val="0"/>
      <w:marTop w:val="0"/>
      <w:marBottom w:val="0"/>
      <w:divBdr>
        <w:top w:val="none" w:sz="0" w:space="0" w:color="auto"/>
        <w:left w:val="none" w:sz="0" w:space="0" w:color="auto"/>
        <w:bottom w:val="none" w:sz="0" w:space="0" w:color="auto"/>
        <w:right w:val="none" w:sz="0" w:space="0" w:color="auto"/>
      </w:divBdr>
    </w:div>
    <w:div w:id="650333453">
      <w:bodyDiv w:val="1"/>
      <w:marLeft w:val="0"/>
      <w:marRight w:val="0"/>
      <w:marTop w:val="0"/>
      <w:marBottom w:val="0"/>
      <w:divBdr>
        <w:top w:val="none" w:sz="0" w:space="0" w:color="auto"/>
        <w:left w:val="none" w:sz="0" w:space="0" w:color="auto"/>
        <w:bottom w:val="none" w:sz="0" w:space="0" w:color="auto"/>
        <w:right w:val="none" w:sz="0" w:space="0" w:color="auto"/>
      </w:divBdr>
    </w:div>
    <w:div w:id="673610207">
      <w:bodyDiv w:val="1"/>
      <w:marLeft w:val="0"/>
      <w:marRight w:val="0"/>
      <w:marTop w:val="0"/>
      <w:marBottom w:val="0"/>
      <w:divBdr>
        <w:top w:val="none" w:sz="0" w:space="0" w:color="auto"/>
        <w:left w:val="none" w:sz="0" w:space="0" w:color="auto"/>
        <w:bottom w:val="none" w:sz="0" w:space="0" w:color="auto"/>
        <w:right w:val="none" w:sz="0" w:space="0" w:color="auto"/>
      </w:divBdr>
    </w:div>
    <w:div w:id="705519147">
      <w:bodyDiv w:val="1"/>
      <w:marLeft w:val="0"/>
      <w:marRight w:val="0"/>
      <w:marTop w:val="0"/>
      <w:marBottom w:val="0"/>
      <w:divBdr>
        <w:top w:val="none" w:sz="0" w:space="0" w:color="auto"/>
        <w:left w:val="none" w:sz="0" w:space="0" w:color="auto"/>
        <w:bottom w:val="none" w:sz="0" w:space="0" w:color="auto"/>
        <w:right w:val="none" w:sz="0" w:space="0" w:color="auto"/>
      </w:divBdr>
    </w:div>
    <w:div w:id="708529907">
      <w:bodyDiv w:val="1"/>
      <w:marLeft w:val="0"/>
      <w:marRight w:val="0"/>
      <w:marTop w:val="0"/>
      <w:marBottom w:val="0"/>
      <w:divBdr>
        <w:top w:val="none" w:sz="0" w:space="0" w:color="auto"/>
        <w:left w:val="none" w:sz="0" w:space="0" w:color="auto"/>
        <w:bottom w:val="none" w:sz="0" w:space="0" w:color="auto"/>
        <w:right w:val="none" w:sz="0" w:space="0" w:color="auto"/>
      </w:divBdr>
    </w:div>
    <w:div w:id="742724640">
      <w:bodyDiv w:val="1"/>
      <w:marLeft w:val="0"/>
      <w:marRight w:val="0"/>
      <w:marTop w:val="0"/>
      <w:marBottom w:val="0"/>
      <w:divBdr>
        <w:top w:val="none" w:sz="0" w:space="0" w:color="auto"/>
        <w:left w:val="none" w:sz="0" w:space="0" w:color="auto"/>
        <w:bottom w:val="none" w:sz="0" w:space="0" w:color="auto"/>
        <w:right w:val="none" w:sz="0" w:space="0" w:color="auto"/>
      </w:divBdr>
    </w:div>
    <w:div w:id="751778134">
      <w:bodyDiv w:val="1"/>
      <w:marLeft w:val="0"/>
      <w:marRight w:val="0"/>
      <w:marTop w:val="0"/>
      <w:marBottom w:val="0"/>
      <w:divBdr>
        <w:top w:val="none" w:sz="0" w:space="0" w:color="auto"/>
        <w:left w:val="none" w:sz="0" w:space="0" w:color="auto"/>
        <w:bottom w:val="none" w:sz="0" w:space="0" w:color="auto"/>
        <w:right w:val="none" w:sz="0" w:space="0" w:color="auto"/>
      </w:divBdr>
    </w:div>
    <w:div w:id="789320056">
      <w:bodyDiv w:val="1"/>
      <w:marLeft w:val="0"/>
      <w:marRight w:val="0"/>
      <w:marTop w:val="0"/>
      <w:marBottom w:val="0"/>
      <w:divBdr>
        <w:top w:val="none" w:sz="0" w:space="0" w:color="auto"/>
        <w:left w:val="none" w:sz="0" w:space="0" w:color="auto"/>
        <w:bottom w:val="none" w:sz="0" w:space="0" w:color="auto"/>
        <w:right w:val="none" w:sz="0" w:space="0" w:color="auto"/>
      </w:divBdr>
    </w:div>
    <w:div w:id="790368019">
      <w:bodyDiv w:val="1"/>
      <w:marLeft w:val="0"/>
      <w:marRight w:val="0"/>
      <w:marTop w:val="0"/>
      <w:marBottom w:val="0"/>
      <w:divBdr>
        <w:top w:val="none" w:sz="0" w:space="0" w:color="auto"/>
        <w:left w:val="none" w:sz="0" w:space="0" w:color="auto"/>
        <w:bottom w:val="none" w:sz="0" w:space="0" w:color="auto"/>
        <w:right w:val="none" w:sz="0" w:space="0" w:color="auto"/>
      </w:divBdr>
    </w:div>
    <w:div w:id="841238873">
      <w:bodyDiv w:val="1"/>
      <w:marLeft w:val="0"/>
      <w:marRight w:val="0"/>
      <w:marTop w:val="0"/>
      <w:marBottom w:val="0"/>
      <w:divBdr>
        <w:top w:val="none" w:sz="0" w:space="0" w:color="auto"/>
        <w:left w:val="none" w:sz="0" w:space="0" w:color="auto"/>
        <w:bottom w:val="none" w:sz="0" w:space="0" w:color="auto"/>
        <w:right w:val="none" w:sz="0" w:space="0" w:color="auto"/>
      </w:divBdr>
      <w:divsChild>
        <w:div w:id="1660036731">
          <w:marLeft w:val="0"/>
          <w:marRight w:val="0"/>
          <w:marTop w:val="0"/>
          <w:marBottom w:val="0"/>
          <w:divBdr>
            <w:top w:val="none" w:sz="0" w:space="0" w:color="auto"/>
            <w:left w:val="none" w:sz="0" w:space="0" w:color="auto"/>
            <w:bottom w:val="none" w:sz="0" w:space="0" w:color="auto"/>
            <w:right w:val="none" w:sz="0" w:space="0" w:color="auto"/>
          </w:divBdr>
        </w:div>
        <w:div w:id="1304309559">
          <w:marLeft w:val="0"/>
          <w:marRight w:val="0"/>
          <w:marTop w:val="0"/>
          <w:marBottom w:val="0"/>
          <w:divBdr>
            <w:top w:val="none" w:sz="0" w:space="0" w:color="auto"/>
            <w:left w:val="none" w:sz="0" w:space="0" w:color="auto"/>
            <w:bottom w:val="none" w:sz="0" w:space="0" w:color="auto"/>
            <w:right w:val="none" w:sz="0" w:space="0" w:color="auto"/>
          </w:divBdr>
        </w:div>
        <w:div w:id="1441028138">
          <w:marLeft w:val="0"/>
          <w:marRight w:val="0"/>
          <w:marTop w:val="0"/>
          <w:marBottom w:val="0"/>
          <w:divBdr>
            <w:top w:val="none" w:sz="0" w:space="0" w:color="auto"/>
            <w:left w:val="none" w:sz="0" w:space="0" w:color="auto"/>
            <w:bottom w:val="none" w:sz="0" w:space="0" w:color="auto"/>
            <w:right w:val="none" w:sz="0" w:space="0" w:color="auto"/>
          </w:divBdr>
        </w:div>
        <w:div w:id="1798991656">
          <w:marLeft w:val="0"/>
          <w:marRight w:val="0"/>
          <w:marTop w:val="0"/>
          <w:marBottom w:val="0"/>
          <w:divBdr>
            <w:top w:val="none" w:sz="0" w:space="0" w:color="auto"/>
            <w:left w:val="none" w:sz="0" w:space="0" w:color="auto"/>
            <w:bottom w:val="none" w:sz="0" w:space="0" w:color="auto"/>
            <w:right w:val="none" w:sz="0" w:space="0" w:color="auto"/>
          </w:divBdr>
        </w:div>
        <w:div w:id="2101830734">
          <w:marLeft w:val="0"/>
          <w:marRight w:val="0"/>
          <w:marTop w:val="0"/>
          <w:marBottom w:val="0"/>
          <w:divBdr>
            <w:top w:val="none" w:sz="0" w:space="0" w:color="auto"/>
            <w:left w:val="none" w:sz="0" w:space="0" w:color="auto"/>
            <w:bottom w:val="none" w:sz="0" w:space="0" w:color="auto"/>
            <w:right w:val="none" w:sz="0" w:space="0" w:color="auto"/>
          </w:divBdr>
        </w:div>
      </w:divsChild>
    </w:div>
    <w:div w:id="906574076">
      <w:bodyDiv w:val="1"/>
      <w:marLeft w:val="0"/>
      <w:marRight w:val="0"/>
      <w:marTop w:val="0"/>
      <w:marBottom w:val="0"/>
      <w:divBdr>
        <w:top w:val="none" w:sz="0" w:space="0" w:color="auto"/>
        <w:left w:val="none" w:sz="0" w:space="0" w:color="auto"/>
        <w:bottom w:val="none" w:sz="0" w:space="0" w:color="auto"/>
        <w:right w:val="none" w:sz="0" w:space="0" w:color="auto"/>
      </w:divBdr>
    </w:div>
    <w:div w:id="931201279">
      <w:bodyDiv w:val="1"/>
      <w:marLeft w:val="0"/>
      <w:marRight w:val="0"/>
      <w:marTop w:val="0"/>
      <w:marBottom w:val="0"/>
      <w:divBdr>
        <w:top w:val="none" w:sz="0" w:space="0" w:color="auto"/>
        <w:left w:val="none" w:sz="0" w:space="0" w:color="auto"/>
        <w:bottom w:val="none" w:sz="0" w:space="0" w:color="auto"/>
        <w:right w:val="none" w:sz="0" w:space="0" w:color="auto"/>
      </w:divBdr>
    </w:div>
    <w:div w:id="950893241">
      <w:bodyDiv w:val="1"/>
      <w:marLeft w:val="0"/>
      <w:marRight w:val="0"/>
      <w:marTop w:val="0"/>
      <w:marBottom w:val="0"/>
      <w:divBdr>
        <w:top w:val="none" w:sz="0" w:space="0" w:color="auto"/>
        <w:left w:val="none" w:sz="0" w:space="0" w:color="auto"/>
        <w:bottom w:val="none" w:sz="0" w:space="0" w:color="auto"/>
        <w:right w:val="none" w:sz="0" w:space="0" w:color="auto"/>
      </w:divBdr>
    </w:div>
    <w:div w:id="981815897">
      <w:bodyDiv w:val="1"/>
      <w:marLeft w:val="0"/>
      <w:marRight w:val="0"/>
      <w:marTop w:val="0"/>
      <w:marBottom w:val="0"/>
      <w:divBdr>
        <w:top w:val="none" w:sz="0" w:space="0" w:color="auto"/>
        <w:left w:val="none" w:sz="0" w:space="0" w:color="auto"/>
        <w:bottom w:val="none" w:sz="0" w:space="0" w:color="auto"/>
        <w:right w:val="none" w:sz="0" w:space="0" w:color="auto"/>
      </w:divBdr>
    </w:div>
    <w:div w:id="986782688">
      <w:bodyDiv w:val="1"/>
      <w:marLeft w:val="0"/>
      <w:marRight w:val="0"/>
      <w:marTop w:val="0"/>
      <w:marBottom w:val="0"/>
      <w:divBdr>
        <w:top w:val="none" w:sz="0" w:space="0" w:color="auto"/>
        <w:left w:val="none" w:sz="0" w:space="0" w:color="auto"/>
        <w:bottom w:val="none" w:sz="0" w:space="0" w:color="auto"/>
        <w:right w:val="none" w:sz="0" w:space="0" w:color="auto"/>
      </w:divBdr>
    </w:div>
    <w:div w:id="994072433">
      <w:bodyDiv w:val="1"/>
      <w:marLeft w:val="0"/>
      <w:marRight w:val="0"/>
      <w:marTop w:val="0"/>
      <w:marBottom w:val="0"/>
      <w:divBdr>
        <w:top w:val="none" w:sz="0" w:space="0" w:color="auto"/>
        <w:left w:val="none" w:sz="0" w:space="0" w:color="auto"/>
        <w:bottom w:val="none" w:sz="0" w:space="0" w:color="auto"/>
        <w:right w:val="none" w:sz="0" w:space="0" w:color="auto"/>
      </w:divBdr>
    </w:div>
    <w:div w:id="1136340978">
      <w:bodyDiv w:val="1"/>
      <w:marLeft w:val="0"/>
      <w:marRight w:val="0"/>
      <w:marTop w:val="0"/>
      <w:marBottom w:val="0"/>
      <w:divBdr>
        <w:top w:val="none" w:sz="0" w:space="0" w:color="auto"/>
        <w:left w:val="none" w:sz="0" w:space="0" w:color="auto"/>
        <w:bottom w:val="none" w:sz="0" w:space="0" w:color="auto"/>
        <w:right w:val="none" w:sz="0" w:space="0" w:color="auto"/>
      </w:divBdr>
    </w:div>
    <w:div w:id="1149635591">
      <w:bodyDiv w:val="1"/>
      <w:marLeft w:val="0"/>
      <w:marRight w:val="0"/>
      <w:marTop w:val="0"/>
      <w:marBottom w:val="0"/>
      <w:divBdr>
        <w:top w:val="none" w:sz="0" w:space="0" w:color="auto"/>
        <w:left w:val="none" w:sz="0" w:space="0" w:color="auto"/>
        <w:bottom w:val="none" w:sz="0" w:space="0" w:color="auto"/>
        <w:right w:val="none" w:sz="0" w:space="0" w:color="auto"/>
      </w:divBdr>
    </w:div>
    <w:div w:id="1204758170">
      <w:bodyDiv w:val="1"/>
      <w:marLeft w:val="0"/>
      <w:marRight w:val="0"/>
      <w:marTop w:val="0"/>
      <w:marBottom w:val="0"/>
      <w:divBdr>
        <w:top w:val="none" w:sz="0" w:space="0" w:color="auto"/>
        <w:left w:val="none" w:sz="0" w:space="0" w:color="auto"/>
        <w:bottom w:val="none" w:sz="0" w:space="0" w:color="auto"/>
        <w:right w:val="none" w:sz="0" w:space="0" w:color="auto"/>
      </w:divBdr>
    </w:div>
    <w:div w:id="1263799520">
      <w:bodyDiv w:val="1"/>
      <w:marLeft w:val="0"/>
      <w:marRight w:val="0"/>
      <w:marTop w:val="0"/>
      <w:marBottom w:val="0"/>
      <w:divBdr>
        <w:top w:val="none" w:sz="0" w:space="0" w:color="auto"/>
        <w:left w:val="none" w:sz="0" w:space="0" w:color="auto"/>
        <w:bottom w:val="none" w:sz="0" w:space="0" w:color="auto"/>
        <w:right w:val="none" w:sz="0" w:space="0" w:color="auto"/>
      </w:divBdr>
    </w:div>
    <w:div w:id="1273709066">
      <w:bodyDiv w:val="1"/>
      <w:marLeft w:val="0"/>
      <w:marRight w:val="0"/>
      <w:marTop w:val="0"/>
      <w:marBottom w:val="0"/>
      <w:divBdr>
        <w:top w:val="none" w:sz="0" w:space="0" w:color="auto"/>
        <w:left w:val="none" w:sz="0" w:space="0" w:color="auto"/>
        <w:bottom w:val="none" w:sz="0" w:space="0" w:color="auto"/>
        <w:right w:val="none" w:sz="0" w:space="0" w:color="auto"/>
      </w:divBdr>
    </w:div>
    <w:div w:id="1294796833">
      <w:bodyDiv w:val="1"/>
      <w:marLeft w:val="0"/>
      <w:marRight w:val="0"/>
      <w:marTop w:val="0"/>
      <w:marBottom w:val="0"/>
      <w:divBdr>
        <w:top w:val="none" w:sz="0" w:space="0" w:color="auto"/>
        <w:left w:val="none" w:sz="0" w:space="0" w:color="auto"/>
        <w:bottom w:val="none" w:sz="0" w:space="0" w:color="auto"/>
        <w:right w:val="none" w:sz="0" w:space="0" w:color="auto"/>
      </w:divBdr>
    </w:div>
    <w:div w:id="1309898372">
      <w:bodyDiv w:val="1"/>
      <w:marLeft w:val="0"/>
      <w:marRight w:val="0"/>
      <w:marTop w:val="0"/>
      <w:marBottom w:val="0"/>
      <w:divBdr>
        <w:top w:val="none" w:sz="0" w:space="0" w:color="auto"/>
        <w:left w:val="none" w:sz="0" w:space="0" w:color="auto"/>
        <w:bottom w:val="none" w:sz="0" w:space="0" w:color="auto"/>
        <w:right w:val="none" w:sz="0" w:space="0" w:color="auto"/>
      </w:divBdr>
    </w:div>
    <w:div w:id="1315111818">
      <w:bodyDiv w:val="1"/>
      <w:marLeft w:val="0"/>
      <w:marRight w:val="0"/>
      <w:marTop w:val="0"/>
      <w:marBottom w:val="0"/>
      <w:divBdr>
        <w:top w:val="none" w:sz="0" w:space="0" w:color="auto"/>
        <w:left w:val="none" w:sz="0" w:space="0" w:color="auto"/>
        <w:bottom w:val="none" w:sz="0" w:space="0" w:color="auto"/>
        <w:right w:val="none" w:sz="0" w:space="0" w:color="auto"/>
      </w:divBdr>
    </w:div>
    <w:div w:id="1334795095">
      <w:bodyDiv w:val="1"/>
      <w:marLeft w:val="0"/>
      <w:marRight w:val="0"/>
      <w:marTop w:val="0"/>
      <w:marBottom w:val="0"/>
      <w:divBdr>
        <w:top w:val="none" w:sz="0" w:space="0" w:color="auto"/>
        <w:left w:val="none" w:sz="0" w:space="0" w:color="auto"/>
        <w:bottom w:val="none" w:sz="0" w:space="0" w:color="auto"/>
        <w:right w:val="none" w:sz="0" w:space="0" w:color="auto"/>
      </w:divBdr>
    </w:div>
    <w:div w:id="1370569347">
      <w:bodyDiv w:val="1"/>
      <w:marLeft w:val="0"/>
      <w:marRight w:val="0"/>
      <w:marTop w:val="0"/>
      <w:marBottom w:val="0"/>
      <w:divBdr>
        <w:top w:val="none" w:sz="0" w:space="0" w:color="auto"/>
        <w:left w:val="none" w:sz="0" w:space="0" w:color="auto"/>
        <w:bottom w:val="none" w:sz="0" w:space="0" w:color="auto"/>
        <w:right w:val="none" w:sz="0" w:space="0" w:color="auto"/>
      </w:divBdr>
      <w:divsChild>
        <w:div w:id="1819179258">
          <w:marLeft w:val="0"/>
          <w:marRight w:val="0"/>
          <w:marTop w:val="0"/>
          <w:marBottom w:val="0"/>
          <w:divBdr>
            <w:top w:val="none" w:sz="0" w:space="0" w:color="auto"/>
            <w:left w:val="none" w:sz="0" w:space="0" w:color="auto"/>
            <w:bottom w:val="none" w:sz="0" w:space="0" w:color="auto"/>
            <w:right w:val="none" w:sz="0" w:space="0" w:color="auto"/>
          </w:divBdr>
        </w:div>
        <w:div w:id="1283732228">
          <w:marLeft w:val="0"/>
          <w:marRight w:val="0"/>
          <w:marTop w:val="0"/>
          <w:marBottom w:val="0"/>
          <w:divBdr>
            <w:top w:val="none" w:sz="0" w:space="0" w:color="auto"/>
            <w:left w:val="none" w:sz="0" w:space="0" w:color="auto"/>
            <w:bottom w:val="none" w:sz="0" w:space="0" w:color="auto"/>
            <w:right w:val="none" w:sz="0" w:space="0" w:color="auto"/>
          </w:divBdr>
        </w:div>
        <w:div w:id="1108084096">
          <w:marLeft w:val="0"/>
          <w:marRight w:val="0"/>
          <w:marTop w:val="0"/>
          <w:marBottom w:val="0"/>
          <w:divBdr>
            <w:top w:val="none" w:sz="0" w:space="0" w:color="auto"/>
            <w:left w:val="none" w:sz="0" w:space="0" w:color="auto"/>
            <w:bottom w:val="none" w:sz="0" w:space="0" w:color="auto"/>
            <w:right w:val="none" w:sz="0" w:space="0" w:color="auto"/>
          </w:divBdr>
        </w:div>
        <w:div w:id="330910846">
          <w:marLeft w:val="0"/>
          <w:marRight w:val="0"/>
          <w:marTop w:val="0"/>
          <w:marBottom w:val="0"/>
          <w:divBdr>
            <w:top w:val="none" w:sz="0" w:space="0" w:color="auto"/>
            <w:left w:val="none" w:sz="0" w:space="0" w:color="auto"/>
            <w:bottom w:val="none" w:sz="0" w:space="0" w:color="auto"/>
            <w:right w:val="none" w:sz="0" w:space="0" w:color="auto"/>
          </w:divBdr>
        </w:div>
        <w:div w:id="739711215">
          <w:marLeft w:val="0"/>
          <w:marRight w:val="0"/>
          <w:marTop w:val="0"/>
          <w:marBottom w:val="0"/>
          <w:divBdr>
            <w:top w:val="none" w:sz="0" w:space="0" w:color="auto"/>
            <w:left w:val="none" w:sz="0" w:space="0" w:color="auto"/>
            <w:bottom w:val="none" w:sz="0" w:space="0" w:color="auto"/>
            <w:right w:val="none" w:sz="0" w:space="0" w:color="auto"/>
          </w:divBdr>
        </w:div>
        <w:div w:id="396172555">
          <w:marLeft w:val="0"/>
          <w:marRight w:val="0"/>
          <w:marTop w:val="0"/>
          <w:marBottom w:val="0"/>
          <w:divBdr>
            <w:top w:val="none" w:sz="0" w:space="0" w:color="auto"/>
            <w:left w:val="none" w:sz="0" w:space="0" w:color="auto"/>
            <w:bottom w:val="none" w:sz="0" w:space="0" w:color="auto"/>
            <w:right w:val="none" w:sz="0" w:space="0" w:color="auto"/>
          </w:divBdr>
        </w:div>
      </w:divsChild>
    </w:div>
    <w:div w:id="1396079175">
      <w:bodyDiv w:val="1"/>
      <w:marLeft w:val="0"/>
      <w:marRight w:val="0"/>
      <w:marTop w:val="0"/>
      <w:marBottom w:val="0"/>
      <w:divBdr>
        <w:top w:val="none" w:sz="0" w:space="0" w:color="auto"/>
        <w:left w:val="none" w:sz="0" w:space="0" w:color="auto"/>
        <w:bottom w:val="none" w:sz="0" w:space="0" w:color="auto"/>
        <w:right w:val="none" w:sz="0" w:space="0" w:color="auto"/>
      </w:divBdr>
    </w:div>
    <w:div w:id="1443257382">
      <w:bodyDiv w:val="1"/>
      <w:marLeft w:val="0"/>
      <w:marRight w:val="0"/>
      <w:marTop w:val="0"/>
      <w:marBottom w:val="0"/>
      <w:divBdr>
        <w:top w:val="none" w:sz="0" w:space="0" w:color="auto"/>
        <w:left w:val="none" w:sz="0" w:space="0" w:color="auto"/>
        <w:bottom w:val="none" w:sz="0" w:space="0" w:color="auto"/>
        <w:right w:val="none" w:sz="0" w:space="0" w:color="auto"/>
      </w:divBdr>
    </w:div>
    <w:div w:id="1454665267">
      <w:bodyDiv w:val="1"/>
      <w:marLeft w:val="0"/>
      <w:marRight w:val="0"/>
      <w:marTop w:val="0"/>
      <w:marBottom w:val="0"/>
      <w:divBdr>
        <w:top w:val="none" w:sz="0" w:space="0" w:color="auto"/>
        <w:left w:val="none" w:sz="0" w:space="0" w:color="auto"/>
        <w:bottom w:val="none" w:sz="0" w:space="0" w:color="auto"/>
        <w:right w:val="none" w:sz="0" w:space="0" w:color="auto"/>
      </w:divBdr>
    </w:div>
    <w:div w:id="1462460675">
      <w:bodyDiv w:val="1"/>
      <w:marLeft w:val="0"/>
      <w:marRight w:val="0"/>
      <w:marTop w:val="0"/>
      <w:marBottom w:val="0"/>
      <w:divBdr>
        <w:top w:val="none" w:sz="0" w:space="0" w:color="auto"/>
        <w:left w:val="none" w:sz="0" w:space="0" w:color="auto"/>
        <w:bottom w:val="none" w:sz="0" w:space="0" w:color="auto"/>
        <w:right w:val="none" w:sz="0" w:space="0" w:color="auto"/>
      </w:divBdr>
    </w:div>
    <w:div w:id="1466583284">
      <w:bodyDiv w:val="1"/>
      <w:marLeft w:val="0"/>
      <w:marRight w:val="0"/>
      <w:marTop w:val="0"/>
      <w:marBottom w:val="0"/>
      <w:divBdr>
        <w:top w:val="none" w:sz="0" w:space="0" w:color="auto"/>
        <w:left w:val="none" w:sz="0" w:space="0" w:color="auto"/>
        <w:bottom w:val="none" w:sz="0" w:space="0" w:color="auto"/>
        <w:right w:val="none" w:sz="0" w:space="0" w:color="auto"/>
      </w:divBdr>
    </w:div>
    <w:div w:id="1511794850">
      <w:bodyDiv w:val="1"/>
      <w:marLeft w:val="0"/>
      <w:marRight w:val="0"/>
      <w:marTop w:val="0"/>
      <w:marBottom w:val="0"/>
      <w:divBdr>
        <w:top w:val="none" w:sz="0" w:space="0" w:color="auto"/>
        <w:left w:val="none" w:sz="0" w:space="0" w:color="auto"/>
        <w:bottom w:val="none" w:sz="0" w:space="0" w:color="auto"/>
        <w:right w:val="none" w:sz="0" w:space="0" w:color="auto"/>
      </w:divBdr>
      <w:divsChild>
        <w:div w:id="251092004">
          <w:marLeft w:val="0"/>
          <w:marRight w:val="0"/>
          <w:marTop w:val="0"/>
          <w:marBottom w:val="0"/>
          <w:divBdr>
            <w:top w:val="none" w:sz="0" w:space="0" w:color="auto"/>
            <w:left w:val="none" w:sz="0" w:space="0" w:color="auto"/>
            <w:bottom w:val="none" w:sz="0" w:space="0" w:color="auto"/>
            <w:right w:val="none" w:sz="0" w:space="0" w:color="auto"/>
          </w:divBdr>
        </w:div>
        <w:div w:id="1838838986">
          <w:marLeft w:val="0"/>
          <w:marRight w:val="0"/>
          <w:marTop w:val="0"/>
          <w:marBottom w:val="0"/>
          <w:divBdr>
            <w:top w:val="none" w:sz="0" w:space="0" w:color="auto"/>
            <w:left w:val="none" w:sz="0" w:space="0" w:color="auto"/>
            <w:bottom w:val="none" w:sz="0" w:space="0" w:color="auto"/>
            <w:right w:val="none" w:sz="0" w:space="0" w:color="auto"/>
          </w:divBdr>
        </w:div>
        <w:div w:id="249627114">
          <w:marLeft w:val="0"/>
          <w:marRight w:val="0"/>
          <w:marTop w:val="0"/>
          <w:marBottom w:val="0"/>
          <w:divBdr>
            <w:top w:val="none" w:sz="0" w:space="0" w:color="auto"/>
            <w:left w:val="none" w:sz="0" w:space="0" w:color="auto"/>
            <w:bottom w:val="none" w:sz="0" w:space="0" w:color="auto"/>
            <w:right w:val="none" w:sz="0" w:space="0" w:color="auto"/>
          </w:divBdr>
        </w:div>
        <w:div w:id="1766144824">
          <w:marLeft w:val="0"/>
          <w:marRight w:val="0"/>
          <w:marTop w:val="0"/>
          <w:marBottom w:val="0"/>
          <w:divBdr>
            <w:top w:val="none" w:sz="0" w:space="0" w:color="auto"/>
            <w:left w:val="none" w:sz="0" w:space="0" w:color="auto"/>
            <w:bottom w:val="none" w:sz="0" w:space="0" w:color="auto"/>
            <w:right w:val="none" w:sz="0" w:space="0" w:color="auto"/>
          </w:divBdr>
        </w:div>
        <w:div w:id="2021589538">
          <w:marLeft w:val="0"/>
          <w:marRight w:val="0"/>
          <w:marTop w:val="0"/>
          <w:marBottom w:val="0"/>
          <w:divBdr>
            <w:top w:val="none" w:sz="0" w:space="0" w:color="auto"/>
            <w:left w:val="none" w:sz="0" w:space="0" w:color="auto"/>
            <w:bottom w:val="none" w:sz="0" w:space="0" w:color="auto"/>
            <w:right w:val="none" w:sz="0" w:space="0" w:color="auto"/>
          </w:divBdr>
        </w:div>
      </w:divsChild>
    </w:div>
    <w:div w:id="1532525471">
      <w:bodyDiv w:val="1"/>
      <w:marLeft w:val="0"/>
      <w:marRight w:val="0"/>
      <w:marTop w:val="0"/>
      <w:marBottom w:val="0"/>
      <w:divBdr>
        <w:top w:val="none" w:sz="0" w:space="0" w:color="auto"/>
        <w:left w:val="none" w:sz="0" w:space="0" w:color="auto"/>
        <w:bottom w:val="none" w:sz="0" w:space="0" w:color="auto"/>
        <w:right w:val="none" w:sz="0" w:space="0" w:color="auto"/>
      </w:divBdr>
    </w:div>
    <w:div w:id="1538666869">
      <w:bodyDiv w:val="1"/>
      <w:marLeft w:val="0"/>
      <w:marRight w:val="0"/>
      <w:marTop w:val="0"/>
      <w:marBottom w:val="0"/>
      <w:divBdr>
        <w:top w:val="none" w:sz="0" w:space="0" w:color="auto"/>
        <w:left w:val="none" w:sz="0" w:space="0" w:color="auto"/>
        <w:bottom w:val="none" w:sz="0" w:space="0" w:color="auto"/>
        <w:right w:val="none" w:sz="0" w:space="0" w:color="auto"/>
      </w:divBdr>
      <w:divsChild>
        <w:div w:id="362250032">
          <w:marLeft w:val="0"/>
          <w:marRight w:val="0"/>
          <w:marTop w:val="0"/>
          <w:marBottom w:val="0"/>
          <w:divBdr>
            <w:top w:val="none" w:sz="0" w:space="0" w:color="auto"/>
            <w:left w:val="none" w:sz="0" w:space="0" w:color="auto"/>
            <w:bottom w:val="none" w:sz="0" w:space="0" w:color="auto"/>
            <w:right w:val="none" w:sz="0" w:space="0" w:color="auto"/>
          </w:divBdr>
        </w:div>
        <w:div w:id="171335977">
          <w:marLeft w:val="0"/>
          <w:marRight w:val="0"/>
          <w:marTop w:val="0"/>
          <w:marBottom w:val="0"/>
          <w:divBdr>
            <w:top w:val="none" w:sz="0" w:space="0" w:color="auto"/>
            <w:left w:val="none" w:sz="0" w:space="0" w:color="auto"/>
            <w:bottom w:val="none" w:sz="0" w:space="0" w:color="auto"/>
            <w:right w:val="none" w:sz="0" w:space="0" w:color="auto"/>
          </w:divBdr>
        </w:div>
        <w:div w:id="200939695">
          <w:marLeft w:val="0"/>
          <w:marRight w:val="0"/>
          <w:marTop w:val="0"/>
          <w:marBottom w:val="0"/>
          <w:divBdr>
            <w:top w:val="none" w:sz="0" w:space="0" w:color="auto"/>
            <w:left w:val="none" w:sz="0" w:space="0" w:color="auto"/>
            <w:bottom w:val="none" w:sz="0" w:space="0" w:color="auto"/>
            <w:right w:val="none" w:sz="0" w:space="0" w:color="auto"/>
          </w:divBdr>
        </w:div>
        <w:div w:id="1880705444">
          <w:marLeft w:val="0"/>
          <w:marRight w:val="0"/>
          <w:marTop w:val="0"/>
          <w:marBottom w:val="0"/>
          <w:divBdr>
            <w:top w:val="none" w:sz="0" w:space="0" w:color="auto"/>
            <w:left w:val="none" w:sz="0" w:space="0" w:color="auto"/>
            <w:bottom w:val="none" w:sz="0" w:space="0" w:color="auto"/>
            <w:right w:val="none" w:sz="0" w:space="0" w:color="auto"/>
          </w:divBdr>
        </w:div>
        <w:div w:id="914048158">
          <w:marLeft w:val="0"/>
          <w:marRight w:val="0"/>
          <w:marTop w:val="0"/>
          <w:marBottom w:val="0"/>
          <w:divBdr>
            <w:top w:val="none" w:sz="0" w:space="0" w:color="auto"/>
            <w:left w:val="none" w:sz="0" w:space="0" w:color="auto"/>
            <w:bottom w:val="none" w:sz="0" w:space="0" w:color="auto"/>
            <w:right w:val="none" w:sz="0" w:space="0" w:color="auto"/>
          </w:divBdr>
        </w:div>
        <w:div w:id="157159176">
          <w:marLeft w:val="0"/>
          <w:marRight w:val="0"/>
          <w:marTop w:val="0"/>
          <w:marBottom w:val="0"/>
          <w:divBdr>
            <w:top w:val="none" w:sz="0" w:space="0" w:color="auto"/>
            <w:left w:val="none" w:sz="0" w:space="0" w:color="auto"/>
            <w:bottom w:val="none" w:sz="0" w:space="0" w:color="auto"/>
            <w:right w:val="none" w:sz="0" w:space="0" w:color="auto"/>
          </w:divBdr>
        </w:div>
        <w:div w:id="690227181">
          <w:marLeft w:val="0"/>
          <w:marRight w:val="0"/>
          <w:marTop w:val="0"/>
          <w:marBottom w:val="0"/>
          <w:divBdr>
            <w:top w:val="none" w:sz="0" w:space="0" w:color="auto"/>
            <w:left w:val="none" w:sz="0" w:space="0" w:color="auto"/>
            <w:bottom w:val="none" w:sz="0" w:space="0" w:color="auto"/>
            <w:right w:val="none" w:sz="0" w:space="0" w:color="auto"/>
          </w:divBdr>
        </w:div>
        <w:div w:id="669020486">
          <w:marLeft w:val="0"/>
          <w:marRight w:val="0"/>
          <w:marTop w:val="0"/>
          <w:marBottom w:val="0"/>
          <w:divBdr>
            <w:top w:val="none" w:sz="0" w:space="0" w:color="auto"/>
            <w:left w:val="none" w:sz="0" w:space="0" w:color="auto"/>
            <w:bottom w:val="none" w:sz="0" w:space="0" w:color="auto"/>
            <w:right w:val="none" w:sz="0" w:space="0" w:color="auto"/>
          </w:divBdr>
        </w:div>
        <w:div w:id="776295791">
          <w:marLeft w:val="0"/>
          <w:marRight w:val="0"/>
          <w:marTop w:val="0"/>
          <w:marBottom w:val="0"/>
          <w:divBdr>
            <w:top w:val="none" w:sz="0" w:space="0" w:color="auto"/>
            <w:left w:val="none" w:sz="0" w:space="0" w:color="auto"/>
            <w:bottom w:val="none" w:sz="0" w:space="0" w:color="auto"/>
            <w:right w:val="none" w:sz="0" w:space="0" w:color="auto"/>
          </w:divBdr>
        </w:div>
        <w:div w:id="564220721">
          <w:marLeft w:val="0"/>
          <w:marRight w:val="0"/>
          <w:marTop w:val="0"/>
          <w:marBottom w:val="0"/>
          <w:divBdr>
            <w:top w:val="none" w:sz="0" w:space="0" w:color="auto"/>
            <w:left w:val="none" w:sz="0" w:space="0" w:color="auto"/>
            <w:bottom w:val="none" w:sz="0" w:space="0" w:color="auto"/>
            <w:right w:val="none" w:sz="0" w:space="0" w:color="auto"/>
          </w:divBdr>
        </w:div>
        <w:div w:id="295110243">
          <w:marLeft w:val="0"/>
          <w:marRight w:val="0"/>
          <w:marTop w:val="0"/>
          <w:marBottom w:val="0"/>
          <w:divBdr>
            <w:top w:val="none" w:sz="0" w:space="0" w:color="auto"/>
            <w:left w:val="none" w:sz="0" w:space="0" w:color="auto"/>
            <w:bottom w:val="none" w:sz="0" w:space="0" w:color="auto"/>
            <w:right w:val="none" w:sz="0" w:space="0" w:color="auto"/>
          </w:divBdr>
        </w:div>
        <w:div w:id="289744043">
          <w:marLeft w:val="0"/>
          <w:marRight w:val="0"/>
          <w:marTop w:val="0"/>
          <w:marBottom w:val="0"/>
          <w:divBdr>
            <w:top w:val="none" w:sz="0" w:space="0" w:color="auto"/>
            <w:left w:val="none" w:sz="0" w:space="0" w:color="auto"/>
            <w:bottom w:val="none" w:sz="0" w:space="0" w:color="auto"/>
            <w:right w:val="none" w:sz="0" w:space="0" w:color="auto"/>
          </w:divBdr>
        </w:div>
        <w:div w:id="1177426185">
          <w:marLeft w:val="0"/>
          <w:marRight w:val="0"/>
          <w:marTop w:val="0"/>
          <w:marBottom w:val="0"/>
          <w:divBdr>
            <w:top w:val="none" w:sz="0" w:space="0" w:color="auto"/>
            <w:left w:val="none" w:sz="0" w:space="0" w:color="auto"/>
            <w:bottom w:val="none" w:sz="0" w:space="0" w:color="auto"/>
            <w:right w:val="none" w:sz="0" w:space="0" w:color="auto"/>
          </w:divBdr>
        </w:div>
        <w:div w:id="1841852626">
          <w:marLeft w:val="0"/>
          <w:marRight w:val="0"/>
          <w:marTop w:val="0"/>
          <w:marBottom w:val="0"/>
          <w:divBdr>
            <w:top w:val="none" w:sz="0" w:space="0" w:color="auto"/>
            <w:left w:val="none" w:sz="0" w:space="0" w:color="auto"/>
            <w:bottom w:val="none" w:sz="0" w:space="0" w:color="auto"/>
            <w:right w:val="none" w:sz="0" w:space="0" w:color="auto"/>
          </w:divBdr>
        </w:div>
        <w:div w:id="1091389674">
          <w:marLeft w:val="0"/>
          <w:marRight w:val="0"/>
          <w:marTop w:val="0"/>
          <w:marBottom w:val="0"/>
          <w:divBdr>
            <w:top w:val="none" w:sz="0" w:space="0" w:color="auto"/>
            <w:left w:val="none" w:sz="0" w:space="0" w:color="auto"/>
            <w:bottom w:val="none" w:sz="0" w:space="0" w:color="auto"/>
            <w:right w:val="none" w:sz="0" w:space="0" w:color="auto"/>
          </w:divBdr>
        </w:div>
        <w:div w:id="1693607352">
          <w:marLeft w:val="0"/>
          <w:marRight w:val="0"/>
          <w:marTop w:val="0"/>
          <w:marBottom w:val="0"/>
          <w:divBdr>
            <w:top w:val="none" w:sz="0" w:space="0" w:color="auto"/>
            <w:left w:val="none" w:sz="0" w:space="0" w:color="auto"/>
            <w:bottom w:val="none" w:sz="0" w:space="0" w:color="auto"/>
            <w:right w:val="none" w:sz="0" w:space="0" w:color="auto"/>
          </w:divBdr>
        </w:div>
        <w:div w:id="2059624320">
          <w:marLeft w:val="0"/>
          <w:marRight w:val="0"/>
          <w:marTop w:val="0"/>
          <w:marBottom w:val="0"/>
          <w:divBdr>
            <w:top w:val="none" w:sz="0" w:space="0" w:color="auto"/>
            <w:left w:val="none" w:sz="0" w:space="0" w:color="auto"/>
            <w:bottom w:val="none" w:sz="0" w:space="0" w:color="auto"/>
            <w:right w:val="none" w:sz="0" w:space="0" w:color="auto"/>
          </w:divBdr>
        </w:div>
      </w:divsChild>
    </w:div>
    <w:div w:id="1543398549">
      <w:bodyDiv w:val="1"/>
      <w:marLeft w:val="0"/>
      <w:marRight w:val="0"/>
      <w:marTop w:val="0"/>
      <w:marBottom w:val="0"/>
      <w:divBdr>
        <w:top w:val="none" w:sz="0" w:space="0" w:color="auto"/>
        <w:left w:val="none" w:sz="0" w:space="0" w:color="auto"/>
        <w:bottom w:val="none" w:sz="0" w:space="0" w:color="auto"/>
        <w:right w:val="none" w:sz="0" w:space="0" w:color="auto"/>
      </w:divBdr>
    </w:div>
    <w:div w:id="1580748795">
      <w:bodyDiv w:val="1"/>
      <w:marLeft w:val="0"/>
      <w:marRight w:val="0"/>
      <w:marTop w:val="0"/>
      <w:marBottom w:val="0"/>
      <w:divBdr>
        <w:top w:val="none" w:sz="0" w:space="0" w:color="auto"/>
        <w:left w:val="none" w:sz="0" w:space="0" w:color="auto"/>
        <w:bottom w:val="none" w:sz="0" w:space="0" w:color="auto"/>
        <w:right w:val="none" w:sz="0" w:space="0" w:color="auto"/>
      </w:divBdr>
    </w:div>
    <w:div w:id="1745175787">
      <w:bodyDiv w:val="1"/>
      <w:marLeft w:val="0"/>
      <w:marRight w:val="0"/>
      <w:marTop w:val="0"/>
      <w:marBottom w:val="0"/>
      <w:divBdr>
        <w:top w:val="none" w:sz="0" w:space="0" w:color="auto"/>
        <w:left w:val="none" w:sz="0" w:space="0" w:color="auto"/>
        <w:bottom w:val="none" w:sz="0" w:space="0" w:color="auto"/>
        <w:right w:val="none" w:sz="0" w:space="0" w:color="auto"/>
      </w:divBdr>
    </w:div>
    <w:div w:id="1758481889">
      <w:bodyDiv w:val="1"/>
      <w:marLeft w:val="0"/>
      <w:marRight w:val="0"/>
      <w:marTop w:val="0"/>
      <w:marBottom w:val="0"/>
      <w:divBdr>
        <w:top w:val="none" w:sz="0" w:space="0" w:color="auto"/>
        <w:left w:val="none" w:sz="0" w:space="0" w:color="auto"/>
        <w:bottom w:val="none" w:sz="0" w:space="0" w:color="auto"/>
        <w:right w:val="none" w:sz="0" w:space="0" w:color="auto"/>
      </w:divBdr>
    </w:div>
    <w:div w:id="1786577488">
      <w:bodyDiv w:val="1"/>
      <w:marLeft w:val="0"/>
      <w:marRight w:val="0"/>
      <w:marTop w:val="0"/>
      <w:marBottom w:val="0"/>
      <w:divBdr>
        <w:top w:val="none" w:sz="0" w:space="0" w:color="auto"/>
        <w:left w:val="none" w:sz="0" w:space="0" w:color="auto"/>
        <w:bottom w:val="none" w:sz="0" w:space="0" w:color="auto"/>
        <w:right w:val="none" w:sz="0" w:space="0" w:color="auto"/>
      </w:divBdr>
    </w:div>
    <w:div w:id="1794131507">
      <w:bodyDiv w:val="1"/>
      <w:marLeft w:val="0"/>
      <w:marRight w:val="0"/>
      <w:marTop w:val="0"/>
      <w:marBottom w:val="0"/>
      <w:divBdr>
        <w:top w:val="none" w:sz="0" w:space="0" w:color="auto"/>
        <w:left w:val="none" w:sz="0" w:space="0" w:color="auto"/>
        <w:bottom w:val="none" w:sz="0" w:space="0" w:color="auto"/>
        <w:right w:val="none" w:sz="0" w:space="0" w:color="auto"/>
      </w:divBdr>
    </w:div>
    <w:div w:id="1838423602">
      <w:bodyDiv w:val="1"/>
      <w:marLeft w:val="0"/>
      <w:marRight w:val="0"/>
      <w:marTop w:val="0"/>
      <w:marBottom w:val="0"/>
      <w:divBdr>
        <w:top w:val="none" w:sz="0" w:space="0" w:color="auto"/>
        <w:left w:val="none" w:sz="0" w:space="0" w:color="auto"/>
        <w:bottom w:val="none" w:sz="0" w:space="0" w:color="auto"/>
        <w:right w:val="none" w:sz="0" w:space="0" w:color="auto"/>
      </w:divBdr>
    </w:div>
    <w:div w:id="1854107328">
      <w:bodyDiv w:val="1"/>
      <w:marLeft w:val="0"/>
      <w:marRight w:val="0"/>
      <w:marTop w:val="0"/>
      <w:marBottom w:val="0"/>
      <w:divBdr>
        <w:top w:val="none" w:sz="0" w:space="0" w:color="auto"/>
        <w:left w:val="none" w:sz="0" w:space="0" w:color="auto"/>
        <w:bottom w:val="none" w:sz="0" w:space="0" w:color="auto"/>
        <w:right w:val="none" w:sz="0" w:space="0" w:color="auto"/>
      </w:divBdr>
    </w:div>
    <w:div w:id="1895851749">
      <w:bodyDiv w:val="1"/>
      <w:marLeft w:val="0"/>
      <w:marRight w:val="0"/>
      <w:marTop w:val="0"/>
      <w:marBottom w:val="0"/>
      <w:divBdr>
        <w:top w:val="none" w:sz="0" w:space="0" w:color="auto"/>
        <w:left w:val="none" w:sz="0" w:space="0" w:color="auto"/>
        <w:bottom w:val="none" w:sz="0" w:space="0" w:color="auto"/>
        <w:right w:val="none" w:sz="0" w:space="0" w:color="auto"/>
      </w:divBdr>
    </w:div>
    <w:div w:id="1956867856">
      <w:bodyDiv w:val="1"/>
      <w:marLeft w:val="0"/>
      <w:marRight w:val="0"/>
      <w:marTop w:val="0"/>
      <w:marBottom w:val="0"/>
      <w:divBdr>
        <w:top w:val="none" w:sz="0" w:space="0" w:color="auto"/>
        <w:left w:val="none" w:sz="0" w:space="0" w:color="auto"/>
        <w:bottom w:val="none" w:sz="0" w:space="0" w:color="auto"/>
        <w:right w:val="none" w:sz="0" w:space="0" w:color="auto"/>
      </w:divBdr>
      <w:divsChild>
        <w:div w:id="122889900">
          <w:marLeft w:val="0"/>
          <w:marRight w:val="0"/>
          <w:marTop w:val="0"/>
          <w:marBottom w:val="0"/>
          <w:divBdr>
            <w:top w:val="none" w:sz="0" w:space="0" w:color="auto"/>
            <w:left w:val="none" w:sz="0" w:space="0" w:color="auto"/>
            <w:bottom w:val="none" w:sz="0" w:space="0" w:color="auto"/>
            <w:right w:val="none" w:sz="0" w:space="0" w:color="auto"/>
          </w:divBdr>
        </w:div>
        <w:div w:id="511067738">
          <w:marLeft w:val="0"/>
          <w:marRight w:val="0"/>
          <w:marTop w:val="0"/>
          <w:marBottom w:val="0"/>
          <w:divBdr>
            <w:top w:val="none" w:sz="0" w:space="0" w:color="auto"/>
            <w:left w:val="none" w:sz="0" w:space="0" w:color="auto"/>
            <w:bottom w:val="none" w:sz="0" w:space="0" w:color="auto"/>
            <w:right w:val="none" w:sz="0" w:space="0" w:color="auto"/>
          </w:divBdr>
        </w:div>
      </w:divsChild>
    </w:div>
    <w:div w:id="2026982093">
      <w:bodyDiv w:val="1"/>
      <w:marLeft w:val="0"/>
      <w:marRight w:val="0"/>
      <w:marTop w:val="0"/>
      <w:marBottom w:val="0"/>
      <w:divBdr>
        <w:top w:val="none" w:sz="0" w:space="0" w:color="auto"/>
        <w:left w:val="none" w:sz="0" w:space="0" w:color="auto"/>
        <w:bottom w:val="none" w:sz="0" w:space="0" w:color="auto"/>
        <w:right w:val="none" w:sz="0" w:space="0" w:color="auto"/>
      </w:divBdr>
    </w:div>
    <w:div w:id="2036879260">
      <w:bodyDiv w:val="1"/>
      <w:marLeft w:val="0"/>
      <w:marRight w:val="0"/>
      <w:marTop w:val="0"/>
      <w:marBottom w:val="0"/>
      <w:divBdr>
        <w:top w:val="none" w:sz="0" w:space="0" w:color="auto"/>
        <w:left w:val="none" w:sz="0" w:space="0" w:color="auto"/>
        <w:bottom w:val="none" w:sz="0" w:space="0" w:color="auto"/>
        <w:right w:val="none" w:sz="0" w:space="0" w:color="auto"/>
      </w:divBdr>
    </w:div>
    <w:div w:id="2064912778">
      <w:bodyDiv w:val="1"/>
      <w:marLeft w:val="0"/>
      <w:marRight w:val="0"/>
      <w:marTop w:val="0"/>
      <w:marBottom w:val="0"/>
      <w:divBdr>
        <w:top w:val="none" w:sz="0" w:space="0" w:color="auto"/>
        <w:left w:val="none" w:sz="0" w:space="0" w:color="auto"/>
        <w:bottom w:val="none" w:sz="0" w:space="0" w:color="auto"/>
        <w:right w:val="none" w:sz="0" w:space="0" w:color="auto"/>
      </w:divBdr>
      <w:divsChild>
        <w:div w:id="421023860">
          <w:marLeft w:val="0"/>
          <w:marRight w:val="0"/>
          <w:marTop w:val="0"/>
          <w:marBottom w:val="0"/>
          <w:divBdr>
            <w:top w:val="none" w:sz="0" w:space="0" w:color="auto"/>
            <w:left w:val="none" w:sz="0" w:space="0" w:color="auto"/>
            <w:bottom w:val="none" w:sz="0" w:space="0" w:color="auto"/>
            <w:right w:val="none" w:sz="0" w:space="0" w:color="auto"/>
          </w:divBdr>
        </w:div>
        <w:div w:id="51541077">
          <w:marLeft w:val="0"/>
          <w:marRight w:val="0"/>
          <w:marTop w:val="0"/>
          <w:marBottom w:val="0"/>
          <w:divBdr>
            <w:top w:val="none" w:sz="0" w:space="0" w:color="auto"/>
            <w:left w:val="none" w:sz="0" w:space="0" w:color="auto"/>
            <w:bottom w:val="none" w:sz="0" w:space="0" w:color="auto"/>
            <w:right w:val="none" w:sz="0" w:space="0" w:color="auto"/>
          </w:divBdr>
        </w:div>
        <w:div w:id="226763551">
          <w:marLeft w:val="0"/>
          <w:marRight w:val="0"/>
          <w:marTop w:val="0"/>
          <w:marBottom w:val="0"/>
          <w:divBdr>
            <w:top w:val="none" w:sz="0" w:space="0" w:color="auto"/>
            <w:left w:val="none" w:sz="0" w:space="0" w:color="auto"/>
            <w:bottom w:val="none" w:sz="0" w:space="0" w:color="auto"/>
            <w:right w:val="none" w:sz="0" w:space="0" w:color="auto"/>
          </w:divBdr>
        </w:div>
        <w:div w:id="2131430008">
          <w:marLeft w:val="0"/>
          <w:marRight w:val="0"/>
          <w:marTop w:val="0"/>
          <w:marBottom w:val="0"/>
          <w:divBdr>
            <w:top w:val="none" w:sz="0" w:space="0" w:color="auto"/>
            <w:left w:val="none" w:sz="0" w:space="0" w:color="auto"/>
            <w:bottom w:val="none" w:sz="0" w:space="0" w:color="auto"/>
            <w:right w:val="none" w:sz="0" w:space="0" w:color="auto"/>
          </w:divBdr>
        </w:div>
        <w:div w:id="477065901">
          <w:marLeft w:val="0"/>
          <w:marRight w:val="0"/>
          <w:marTop w:val="0"/>
          <w:marBottom w:val="0"/>
          <w:divBdr>
            <w:top w:val="none" w:sz="0" w:space="0" w:color="auto"/>
            <w:left w:val="none" w:sz="0" w:space="0" w:color="auto"/>
            <w:bottom w:val="none" w:sz="0" w:space="0" w:color="auto"/>
            <w:right w:val="none" w:sz="0" w:space="0" w:color="auto"/>
          </w:divBdr>
        </w:div>
        <w:div w:id="1963995606">
          <w:marLeft w:val="0"/>
          <w:marRight w:val="0"/>
          <w:marTop w:val="0"/>
          <w:marBottom w:val="0"/>
          <w:divBdr>
            <w:top w:val="none" w:sz="0" w:space="0" w:color="auto"/>
            <w:left w:val="none" w:sz="0" w:space="0" w:color="auto"/>
            <w:bottom w:val="none" w:sz="0" w:space="0" w:color="auto"/>
            <w:right w:val="none" w:sz="0" w:space="0" w:color="auto"/>
          </w:divBdr>
        </w:div>
        <w:div w:id="1978030638">
          <w:marLeft w:val="0"/>
          <w:marRight w:val="0"/>
          <w:marTop w:val="0"/>
          <w:marBottom w:val="0"/>
          <w:divBdr>
            <w:top w:val="none" w:sz="0" w:space="0" w:color="auto"/>
            <w:left w:val="none" w:sz="0" w:space="0" w:color="auto"/>
            <w:bottom w:val="none" w:sz="0" w:space="0" w:color="auto"/>
            <w:right w:val="none" w:sz="0" w:space="0" w:color="auto"/>
          </w:divBdr>
        </w:div>
        <w:div w:id="677194240">
          <w:marLeft w:val="0"/>
          <w:marRight w:val="0"/>
          <w:marTop w:val="0"/>
          <w:marBottom w:val="0"/>
          <w:divBdr>
            <w:top w:val="none" w:sz="0" w:space="0" w:color="auto"/>
            <w:left w:val="none" w:sz="0" w:space="0" w:color="auto"/>
            <w:bottom w:val="none" w:sz="0" w:space="0" w:color="auto"/>
            <w:right w:val="none" w:sz="0" w:space="0" w:color="auto"/>
          </w:divBdr>
        </w:div>
        <w:div w:id="1764034207">
          <w:marLeft w:val="0"/>
          <w:marRight w:val="0"/>
          <w:marTop w:val="0"/>
          <w:marBottom w:val="0"/>
          <w:divBdr>
            <w:top w:val="none" w:sz="0" w:space="0" w:color="auto"/>
            <w:left w:val="none" w:sz="0" w:space="0" w:color="auto"/>
            <w:bottom w:val="none" w:sz="0" w:space="0" w:color="auto"/>
            <w:right w:val="none" w:sz="0" w:space="0" w:color="auto"/>
          </w:divBdr>
        </w:div>
        <w:div w:id="1789660301">
          <w:marLeft w:val="0"/>
          <w:marRight w:val="0"/>
          <w:marTop w:val="0"/>
          <w:marBottom w:val="0"/>
          <w:divBdr>
            <w:top w:val="none" w:sz="0" w:space="0" w:color="auto"/>
            <w:left w:val="none" w:sz="0" w:space="0" w:color="auto"/>
            <w:bottom w:val="none" w:sz="0" w:space="0" w:color="auto"/>
            <w:right w:val="none" w:sz="0" w:space="0" w:color="auto"/>
          </w:divBdr>
        </w:div>
        <w:div w:id="1270090833">
          <w:marLeft w:val="0"/>
          <w:marRight w:val="0"/>
          <w:marTop w:val="0"/>
          <w:marBottom w:val="0"/>
          <w:divBdr>
            <w:top w:val="none" w:sz="0" w:space="0" w:color="auto"/>
            <w:left w:val="none" w:sz="0" w:space="0" w:color="auto"/>
            <w:bottom w:val="none" w:sz="0" w:space="0" w:color="auto"/>
            <w:right w:val="none" w:sz="0" w:space="0" w:color="auto"/>
          </w:divBdr>
        </w:div>
        <w:div w:id="2071418022">
          <w:marLeft w:val="0"/>
          <w:marRight w:val="0"/>
          <w:marTop w:val="0"/>
          <w:marBottom w:val="0"/>
          <w:divBdr>
            <w:top w:val="none" w:sz="0" w:space="0" w:color="auto"/>
            <w:left w:val="none" w:sz="0" w:space="0" w:color="auto"/>
            <w:bottom w:val="none" w:sz="0" w:space="0" w:color="auto"/>
            <w:right w:val="none" w:sz="0" w:space="0" w:color="auto"/>
          </w:divBdr>
        </w:div>
      </w:divsChild>
    </w:div>
    <w:div w:id="2112432433">
      <w:bodyDiv w:val="1"/>
      <w:marLeft w:val="0"/>
      <w:marRight w:val="0"/>
      <w:marTop w:val="0"/>
      <w:marBottom w:val="0"/>
      <w:divBdr>
        <w:top w:val="none" w:sz="0" w:space="0" w:color="auto"/>
        <w:left w:val="none" w:sz="0" w:space="0" w:color="auto"/>
        <w:bottom w:val="none" w:sz="0" w:space="0" w:color="auto"/>
        <w:right w:val="none" w:sz="0" w:space="0" w:color="auto"/>
      </w:divBdr>
    </w:div>
    <w:div w:id="2126846520">
      <w:bodyDiv w:val="1"/>
      <w:marLeft w:val="0"/>
      <w:marRight w:val="0"/>
      <w:marTop w:val="0"/>
      <w:marBottom w:val="0"/>
      <w:divBdr>
        <w:top w:val="none" w:sz="0" w:space="0" w:color="auto"/>
        <w:left w:val="none" w:sz="0" w:space="0" w:color="auto"/>
        <w:bottom w:val="none" w:sz="0" w:space="0" w:color="auto"/>
        <w:right w:val="none" w:sz="0" w:space="0" w:color="auto"/>
      </w:divBdr>
    </w:div>
    <w:div w:id="2127118284">
      <w:bodyDiv w:val="1"/>
      <w:marLeft w:val="0"/>
      <w:marRight w:val="0"/>
      <w:marTop w:val="0"/>
      <w:marBottom w:val="0"/>
      <w:divBdr>
        <w:top w:val="none" w:sz="0" w:space="0" w:color="auto"/>
        <w:left w:val="none" w:sz="0" w:space="0" w:color="auto"/>
        <w:bottom w:val="none" w:sz="0" w:space="0" w:color="auto"/>
        <w:right w:val="none" w:sz="0" w:space="0" w:color="auto"/>
      </w:divBdr>
    </w:div>
    <w:div w:id="21300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4294923312</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2021-10-25T13:20:00Z</dcterms:created>
  <dcterms:modified xsi:type="dcterms:W3CDTF">2021-11-19T15:14:00Z</dcterms:modified>
</cp:coreProperties>
</file>