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6746F8" w:rsidRDefault="00B075C0">
      <w:pPr>
        <w:jc w:val="center"/>
        <w:rPr>
          <w:sz w:val="20"/>
          <w:szCs w:val="20"/>
        </w:rPr>
      </w:pPr>
      <w:r w:rsidRPr="006746F8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6746F8">
        <w:rPr>
          <w:rFonts w:ascii="Garamond" w:eastAsia="Garamond" w:hAnsi="Garamond" w:cs="Garamond"/>
          <w:b/>
          <w:sz w:val="20"/>
          <w:szCs w:val="20"/>
        </w:rPr>
        <w:br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6139F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www.nikhilprashar.us</w:t>
        </w:r>
      </w:hyperlink>
      <w:r w:rsidR="00993F8C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nnprasha@syr.edu</w:t>
        </w:r>
      </w:hyperlink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Pr="006746F8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hyperlink r:id="rId7" w:history="1">
        <w:r w:rsidR="007F3448" w:rsidRPr="006746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www.github.com/nnprasha</w:t>
        </w:r>
      </w:hyperlink>
      <w:r w:rsidR="007F3448" w:rsidRPr="006746F8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https://www.linkedin.com/in/nikhil-prashar</w:t>
        </w:r>
      </w:hyperlink>
      <w:r w:rsidR="002C07C4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6746F8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OBJECTIVE: 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Actively looking for</w:t>
      </w:r>
      <w:r w:rsidR="005D17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Full Time Job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Internship</w:t>
      </w:r>
      <w:r w:rsidR="00336461"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 a Software Engineer.</w:t>
      </w:r>
    </w:p>
    <w:p w:rsidR="00336461" w:rsidRPr="006746F8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:rsidR="00322D01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NY</w:t>
      </w:r>
      <w:r w:rsidR="002C07C4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bookmarkEnd w:id="0"/>
      <w:r w:rsidR="00336461" w:rsidRPr="006746F8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6746F8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C67BC0" w:rsidRPr="00C67BC0" w:rsidRDefault="00C67BC0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Graduate Teaching Assistant </w:t>
      </w:r>
      <w:r w:rsidRPr="00C67BC0">
        <w:rPr>
          <w:rFonts w:ascii="Times New Roman" w:eastAsia="Times New Roman" w:hAnsi="Times New Roman" w:cs="Times New Roman"/>
          <w:sz w:val="20"/>
          <w:szCs w:val="20"/>
        </w:rPr>
        <w:t xml:space="preserve">at Syracuse University. </w:t>
      </w:r>
    </w:p>
    <w:p w:rsidR="0033646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TECHNICAL SKILLS</w:t>
      </w:r>
      <w:r w:rsidR="00825695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&amp; INTERESTS</w:t>
      </w: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0D4E8F"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 and Frameworks</w:t>
      </w: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6746F8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Xaml,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1E20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AngularJS,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Angular 2, Xamirin,</w:t>
      </w:r>
      <w:r w:rsidR="000D4E8F" w:rsidRPr="006746F8">
        <w:rPr>
          <w:rFonts w:ascii="Times New Roman" w:eastAsia="Times New Roman" w:hAnsi="Times New Roman" w:cs="Times New Roman"/>
          <w:sz w:val="20"/>
          <w:szCs w:val="20"/>
        </w:rPr>
        <w:t xml:space="preserve"> SpringMVC,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Swift</w:t>
      </w:r>
      <w:r w:rsidR="00AE3BC0">
        <w:rPr>
          <w:rFonts w:ascii="Times New Roman" w:eastAsia="Times New Roman" w:hAnsi="Times New Roman" w:cs="Times New Roman"/>
          <w:sz w:val="20"/>
          <w:szCs w:val="20"/>
        </w:rPr>
        <w:t>, Entity Framework, ASP .NET</w:t>
      </w:r>
      <w:r w:rsidR="005238B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6461" w:rsidRPr="006746F8" w:rsidRDefault="00B075C0" w:rsidP="00F062B0">
      <w:pPr>
        <w:widowControl w:val="0"/>
        <w:spacing w:after="0"/>
        <w:rPr>
          <w:sz w:val="20"/>
          <w:szCs w:val="20"/>
        </w:rPr>
      </w:pPr>
      <w:bookmarkStart w:id="1" w:name="_gjdgxs" w:colFirst="0" w:colLast="0"/>
      <w:bookmarkEnd w:id="1"/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 w:rsidRPr="006746F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Eclipse, Netbeans, XCode, Visual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>Studio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9F5C14" w:rsidRPr="006746F8">
        <w:rPr>
          <w:rFonts w:ascii="Times New Roman" w:eastAsia="Times New Roman" w:hAnsi="Times New Roman" w:cs="Times New Roman"/>
          <w:sz w:val="20"/>
          <w:szCs w:val="20"/>
        </w:rPr>
        <w:t>, MySQL, JIRA, Microsoft Visio, SQL Server Management Studio</w:t>
      </w:r>
      <w:r w:rsidR="0075549B">
        <w:rPr>
          <w:rFonts w:ascii="Times New Roman" w:eastAsia="Times New Roman" w:hAnsi="Times New Roman" w:cs="Times New Roman"/>
          <w:sz w:val="20"/>
          <w:szCs w:val="20"/>
        </w:rPr>
        <w:t>.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62B0" w:rsidRPr="006746F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INTERNSHIPS</w:t>
      </w:r>
      <w:r w:rsidR="00026E4C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 w:rsidR="00026E4C" w:rsidRPr="006746F8"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  <w:t xml:space="preserve">                                                                                 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Software Engineering Intern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  <w:t xml:space="preserve">      June 2017 - Present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Slalom Consulting,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Boston, MA</w:t>
      </w:r>
    </w:p>
    <w:p w:rsidR="00F67FDA" w:rsidRPr="00842F27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42F2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Worked with a team using Agile Development cycle and developed a Web Application and a Mobile Application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Slalom Consultants focused on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making entries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approvals for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expenses (for </w:t>
      </w:r>
      <w:r w:rsidR="003D6890" w:rsidRP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reimbursement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s) quicker and easier. The Web Application was developed using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Angular 2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9F747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ASP .NET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Entity Framework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M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obile 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pplication was developed using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Xamirin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Prism Frameworks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</w:p>
    <w:p w:rsidR="00026E4C" w:rsidRPr="006746F8" w:rsidRDefault="00026E4C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Graduate Analyst Intern.</w:t>
      </w:r>
    </w:p>
    <w:p w:rsidR="00322D01" w:rsidRPr="006746F8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6746F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6746F8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6746F8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206827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206827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206827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206827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206827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206827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206827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206827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20682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ACADEMIC PROJECTS</w:t>
      </w: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AA1252">
        <w:rPr>
          <w:rFonts w:ascii="Times New Roman" w:eastAsia="Times New Roman" w:hAnsi="Times New Roman" w:cs="Times New Roman"/>
          <w:i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evelop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 means to display source code files as web pages with embedded child links. Each link refers to a code file that the displayed code file depends on.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>
        <w:rPr>
          <w:rFonts w:cstheme="minorHAnsi"/>
          <w:color w:val="24292E"/>
          <w:sz w:val="20"/>
          <w:szCs w:val="20"/>
          <w:shd w:val="clear" w:color="auto" w:fill="FFFFFF"/>
        </w:rPr>
        <w:t>generated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155C51">
        <w:rPr>
          <w:rFonts w:cstheme="minorHAnsi"/>
          <w:color w:val="000000"/>
          <w:sz w:val="20"/>
          <w:szCs w:val="20"/>
        </w:rPr>
        <w:t xml:space="preserve">Implemented a </w:t>
      </w:r>
      <w:r w:rsidR="00155C51" w:rsidRPr="00155C51">
        <w:rPr>
          <w:rFonts w:cstheme="minorHAnsi"/>
          <w:color w:val="000000"/>
          <w:sz w:val="20"/>
          <w:szCs w:val="20"/>
        </w:rPr>
        <w:t>local client, and communication channel that supports client access to the publisher from any internet enabled processor.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br/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475DCC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475DCC">
        <w:rPr>
          <w:rFonts w:cstheme="minorHAnsi"/>
          <w:sz w:val="20"/>
          <w:szCs w:val="20"/>
          <w:shd w:val="clear" w:color="auto" w:fill="FFFFFF"/>
        </w:rPr>
        <w:t>.</w:t>
      </w:r>
      <w:r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475DCC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475DCC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475DCC">
        <w:rPr>
          <w:rFonts w:cstheme="minorHAnsi"/>
          <w:sz w:val="20"/>
          <w:szCs w:val="20"/>
          <w:shd w:val="clear" w:color="auto" w:fill="FFFFFF"/>
        </w:rPr>
        <w:t>In stage 2, dependency analysis was performed for each file in a specified file collection and logs all other files from the file collection on which they depend by making use of the Type Table constructed in stage 1.</w:t>
      </w:r>
      <w:r w:rsidR="00267E53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746F8">
        <w:rPr>
          <w:rFonts w:cstheme="minorHAnsi"/>
          <w:sz w:val="20"/>
          <w:szCs w:val="20"/>
        </w:rPr>
        <w:br/>
      </w:r>
    </w:p>
    <w:p w:rsidR="0090512B" w:rsidRPr="006746F8" w:rsidRDefault="0090512B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6746F8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hAnsi="Times New Roman" w:cs="Times New Roman"/>
          <w:i/>
          <w:sz w:val="20"/>
          <w:szCs w:val="20"/>
        </w:rPr>
        <w:t>Project</w:t>
      </w:r>
      <w:r w:rsidRPr="006746F8">
        <w:rPr>
          <w:i/>
          <w:sz w:val="20"/>
          <w:szCs w:val="20"/>
        </w:rPr>
        <w:t xml:space="preserve">: </w:t>
      </w:r>
      <w:r w:rsidR="009246AD" w:rsidRPr="006746F8">
        <w:rPr>
          <w:sz w:val="20"/>
          <w:szCs w:val="20"/>
        </w:rPr>
        <w:t>Developed</w:t>
      </w:r>
      <w:r w:rsidR="007B5704" w:rsidRPr="006746F8">
        <w:rPr>
          <w:sz w:val="20"/>
          <w:szCs w:val="20"/>
        </w:rPr>
        <w:t xml:space="preserve"> a NoSQL </w:t>
      </w:r>
      <w:r w:rsidR="001142E6" w:rsidRPr="006746F8">
        <w:rPr>
          <w:sz w:val="20"/>
          <w:szCs w:val="20"/>
        </w:rPr>
        <w:t>In-memory d</w:t>
      </w:r>
      <w:r w:rsidR="007B5704" w:rsidRPr="006746F8">
        <w:rPr>
          <w:sz w:val="20"/>
          <w:szCs w:val="20"/>
        </w:rPr>
        <w:t>atabase to handle massi</w:t>
      </w:r>
      <w:r w:rsidR="008E651D" w:rsidRPr="006746F8">
        <w:rPr>
          <w:sz w:val="20"/>
          <w:szCs w:val="20"/>
        </w:rPr>
        <w:t xml:space="preserve">ve data collection and analysis and using XML support to persist the database. </w:t>
      </w:r>
      <w:r w:rsidR="009203F8">
        <w:rPr>
          <w:sz w:val="20"/>
          <w:szCs w:val="20"/>
        </w:rPr>
        <w:t>A T</w:t>
      </w:r>
      <w:r w:rsidR="00493A5C">
        <w:rPr>
          <w:sz w:val="20"/>
          <w:szCs w:val="20"/>
        </w:rPr>
        <w:t>emplate class was implemented that provided a Key/Value in-memory database with each value consisting of an i</w:t>
      </w:r>
      <w:r w:rsidR="00807748">
        <w:rPr>
          <w:sz w:val="20"/>
          <w:szCs w:val="20"/>
        </w:rPr>
        <w:t xml:space="preserve">tem name, category name, </w:t>
      </w:r>
      <w:r w:rsidR="00493A5C">
        <w:rPr>
          <w:sz w:val="20"/>
          <w:szCs w:val="20"/>
        </w:rPr>
        <w:t>text description,</w:t>
      </w:r>
      <w:r w:rsidR="00807748">
        <w:rPr>
          <w:sz w:val="20"/>
          <w:szCs w:val="20"/>
        </w:rPr>
        <w:t xml:space="preserve"> </w:t>
      </w:r>
      <w:r w:rsidR="00493A5C">
        <w:rPr>
          <w:sz w:val="20"/>
          <w:szCs w:val="20"/>
        </w:rPr>
        <w:t>time-date</w:t>
      </w:r>
      <w:r w:rsidR="00933CCF">
        <w:rPr>
          <w:sz w:val="20"/>
          <w:szCs w:val="20"/>
        </w:rPr>
        <w:t xml:space="preserve"> recording the written time to the database and a list of child relationships with other values.</w:t>
      </w:r>
      <w:r w:rsidR="00AC06D2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>
        <w:rPr>
          <w:sz w:val="20"/>
          <w:szCs w:val="20"/>
        </w:rPr>
        <w:t xml:space="preserve"> </w:t>
      </w:r>
    </w:p>
    <w:p w:rsidR="007B5704" w:rsidRPr="006746F8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CF15AE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75DCC">
        <w:rPr>
          <w:rFonts w:eastAsia="Times New Roman" w:cstheme="minorHAnsi"/>
          <w:sz w:val="20"/>
          <w:szCs w:val="20"/>
        </w:rPr>
        <w:t>Develop</w:t>
      </w:r>
      <w:r w:rsidR="00C315DA" w:rsidRPr="00475DCC">
        <w:rPr>
          <w:rFonts w:eastAsia="Times New Roman" w:cstheme="minorHAnsi"/>
          <w:sz w:val="20"/>
          <w:szCs w:val="20"/>
        </w:rPr>
        <w:t>ed</w:t>
      </w:r>
      <w:r w:rsidRPr="00475DCC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475DCC">
        <w:rPr>
          <w:rFonts w:eastAsia="Times New Roman" w:cstheme="minorHAnsi"/>
          <w:sz w:val="20"/>
          <w:szCs w:val="20"/>
        </w:rPr>
        <w:t>integration testing.</w:t>
      </w:r>
      <w:r w:rsidRPr="00475DCC">
        <w:rPr>
          <w:rFonts w:eastAsia="Times New Roman" w:cstheme="minorHAnsi"/>
          <w:sz w:val="20"/>
          <w:szCs w:val="20"/>
        </w:rPr>
        <w:t xml:space="preserve"> </w:t>
      </w:r>
      <w:r w:rsidR="00F31444" w:rsidRPr="00475DCC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475DCC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475DCC">
        <w:rPr>
          <w:rFonts w:cstheme="minorHAnsi"/>
          <w:color w:val="000000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475DCC">
        <w:rPr>
          <w:rFonts w:cstheme="minorHAnsi"/>
          <w:color w:val="000000"/>
          <w:sz w:val="20"/>
          <w:szCs w:val="20"/>
        </w:rPr>
        <w:t>a request message naming one or more test driver executions</w:t>
      </w:r>
      <w:r w:rsidR="00CF15AE" w:rsidRPr="00475DCC">
        <w:rPr>
          <w:rFonts w:cstheme="minorHAnsi"/>
          <w:color w:val="000000"/>
          <w:sz w:val="20"/>
          <w:szCs w:val="20"/>
        </w:rPr>
        <w:t>.</w:t>
      </w:r>
    </w:p>
    <w:sectPr w:rsidR="00322D01" w:rsidRPr="00CF15AE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32D6"/>
    <w:rsid w:val="00010108"/>
    <w:rsid w:val="0002597E"/>
    <w:rsid w:val="00026E4C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D231F"/>
    <w:rsid w:val="009E1764"/>
    <w:rsid w:val="009F5C14"/>
    <w:rsid w:val="009F747C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C20162"/>
    <w:rsid w:val="00C315DA"/>
    <w:rsid w:val="00C67BC0"/>
    <w:rsid w:val="00C96D0B"/>
    <w:rsid w:val="00CE69E0"/>
    <w:rsid w:val="00CF15AE"/>
    <w:rsid w:val="00DA649A"/>
    <w:rsid w:val="00DB528C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63B8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674</cp:revision>
  <cp:lastPrinted>2017-08-31T00:07:00Z</cp:lastPrinted>
  <dcterms:created xsi:type="dcterms:W3CDTF">2016-10-27T18:50:00Z</dcterms:created>
  <dcterms:modified xsi:type="dcterms:W3CDTF">2017-08-31T00:26:00Z</dcterms:modified>
</cp:coreProperties>
</file>