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9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công cụ trí tuệ nhân tạo trong xây dựng kế hoạch, báo cáo định kỳ và quản trị nhiệm vụ </w:t>
      </w:r>
      <w:r>
        <w:rPr>
          <w:b/>
          <w:i/>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công cụ trí tuệ nhân tạo KTC-Quan-tri (sau đây gọi là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Công cụ do Phòng TH-HC&amp;QT xây dựng theo nội dung 1 và nội dung 2 Kế hoạch số 848/KH-CĐKT, được đóng gói thành hệ kỹ năng (skills) trên nền tảng Claude AI, phục vụ chu trình quản trị nhiệm vụ khép kín: kế hoạch – giao việc – theo dõi – kết quả, minh chứng – báo cáo – đánh giá – điều chỉnh kế hoạch.</w:t>
      </w:r>
    </w:p>
    <w:p w14:paraId="4E3490C1" w14:textId="77777777" w:rsidR="00C65584" w:rsidRDefault="00C65584" w:rsidP="00C65584">
      <w:pPr>
        <w:spacing w:before="120" w:after="120"/>
        <w:ind w:firstLine="720"/>
        <w:jc w:val="both"/>
        <w:rPr>
          <w:sz w:val="28"/>
        </w:rPr>
      </w:pPr>
      <w:r>
        <w:rPr>
          <w:sz w:val="28"/>
        </w:rPr>
        <w:t>b) Công cụ khai thác kho dữ liệu dùng chung KTC-Database trên Google Drive (Phòng TH-HC&amp;QT quản lý) để đối chiếu căn cứ, biểu mẫu; mỗi nhiệm vụ được gắn một mã nhiệm vụ (Task_ID) dùng xuyên suốt từ kế hoạch, theo dõi đến báo cáo và minh chứng, bảo đảm báo cáo truy ngược được về nhiệm vụ, đơn vị thực hiện và minh chứng.</w:t>
      </w:r>
    </w:p>
    <w:p w14:paraId="4E3490C1" w14:textId="77777777" w:rsidR="00C65584" w:rsidRDefault="00C65584" w:rsidP="00C65584">
      <w:pPr>
        <w:spacing w:before="120" w:after="120"/>
        <w:ind w:firstLine="720"/>
        <w:jc w:val="both"/>
        <w:rPr>
          <w:sz w:val="28"/>
        </w:rPr>
      </w:pPr>
      <w:r>
        <w:rPr>
          <w:sz w:val="28"/>
        </w:rPr>
        <w:t>c) Các chức năng chính của Công cụ:</w:t>
      </w:r>
    </w:p>
    <w:p w14:paraId="102512B4" w14:textId="77777777" w:rsidR="00C65584" w:rsidRDefault="00C65584" w:rsidP="00C65584">
      <w:pPr>
        <w:spacing w:before="120" w:after="120"/>
        <w:ind w:firstLine="720"/>
        <w:jc w:val="both"/>
        <w:rPr>
          <w:sz w:val="28"/>
        </w:rPr>
      </w:pPr>
      <w:r>
        <w:rPr>
          <w:sz w:val="28"/>
        </w:rPr>
        <w:t>- Xây dựng kế hoạch công tác năm, quý, tháng: tổng hợp đề xuất nhiệm vụ của các đơn vị theo mẫu Phụ lục Thông báo số 736/TB-CĐKT, phân loại theo 6 trục kết quả trọng tâm; bảo đảm kế hoạch tháng bám kế hoạch quý, kế hoạch quý bám kế hoạch năm.</w:t>
      </w:r>
    </w:p>
    <w:p w14:paraId="102512B4" w14:textId="77777777" w:rsidR="00C65584" w:rsidRDefault="00C65584" w:rsidP="00C65584">
      <w:pPr>
        <w:spacing w:before="120" w:after="120"/>
        <w:ind w:firstLine="720"/>
        <w:jc w:val="both"/>
        <w:rPr>
          <w:sz w:val="28"/>
        </w:rPr>
      </w:pPr>
      <w:r>
        <w:rPr>
          <w:sz w:val="28"/>
        </w:rPr>
        <w:t>- Tổng hợp báo cáo công tác tháng, quý, 6 tháng, năm: kiểm tra báo cáo của đơn vị và công thức KPI (số lượng, chất lượng, tiến độ), đối chiếu với kế hoạch cùng kỳ, dự thảo báo cáo cấp Trường.</w:t>
      </w:r>
    </w:p>
    <w:p w14:paraId="102512B4" w14:textId="77777777" w:rsidR="00C65584" w:rsidRDefault="00C65584" w:rsidP="00C65584">
      <w:pPr>
        <w:spacing w:before="120" w:after="120"/>
        <w:ind w:firstLine="720"/>
        <w:jc w:val="both"/>
        <w:rPr>
          <w:sz w:val="28"/>
        </w:rPr>
      </w:pPr>
      <w:r>
        <w:rPr>
          <w:sz w:val="28"/>
        </w:rPr>
        <w:t>- Theo dõi nhiệm vụ: cập nhật tiến độ, minh chứng; cảnh báo nhiệm vụ sắp đến hạn, quá hạn, chưa bắt đầu, không cập nhật, tiến độ thấp, thiếu sản phẩm, thiếu minh chứng, có nguy cơ không hoàn thành.</w:t>
      </w:r>
    </w:p>
    <w:p w14:paraId="102512B4" w14:textId="77777777" w:rsidR="00C65584" w:rsidRDefault="00C65584" w:rsidP="00C65584">
      <w:pPr>
        <w:spacing w:before="120" w:after="120"/>
        <w:ind w:firstLine="720"/>
        <w:jc w:val="both"/>
        <w:rPr>
          <w:sz w:val="28"/>
        </w:rPr>
      </w:pPr>
      <w:r>
        <w:rPr>
          <w:sz w:val="28"/>
        </w:rPr>
        <w:t>- Quản trị, điều phối: chuẩn hóa nhiệm vụ, cấp mã nhiệm vụ, chuẩn hóa tên đơn vị, đối chiếu kế hoạch với kết quả, chốt số liệu theo kỳ.</w:t>
      </w:r>
    </w:p>
    <w:p w14:paraId="102512B4" w14:textId="77777777" w:rsidR="00C65584" w:rsidRDefault="00C65584" w:rsidP="00C65584">
      <w:pPr>
        <w:spacing w:before="120" w:after="120"/>
        <w:ind w:firstLine="720"/>
        <w:jc w:val="both"/>
        <w:rPr>
          <w:sz w:val="28"/>
        </w:rPr>
      </w:pPr>
      <w:r>
        <w:rPr>
          <w:sz w:val="28"/>
        </w:rPr>
        <w:t>- Lập kế hoạch và danh mục sản phẩm KPI cá nhân theo quý; tự đánh giá, đề xuất mức xếp loại cá nhân theo quý (theo Quyết định số 1923/QĐ-CĐKT).</w:t>
      </w:r>
    </w:p>
    <w:p w14:paraId="102512B4" w14:textId="77777777" w:rsidR="00C65584" w:rsidRDefault="00C65584" w:rsidP="00C65584">
      <w:pPr>
        <w:spacing w:before="120" w:after="120"/>
        <w:ind w:firstLine="720"/>
        <w:jc w:val="both"/>
        <w:rPr>
          <w:sz w:val="28"/>
        </w:rPr>
      </w:pPr>
      <w:r>
        <w:rPr>
          <w:sz w:val="28"/>
        </w:rPr>
        <w:t>- Soạn thảo văn bản hành chính và kiểm tra thể thức sản phẩm .docx, .xlsx.</w:t>
      </w:r>
    </w:p>
    <w:p w14:paraId="1A604588" w14:textId="77777777" w:rsidR="00C65584" w:rsidRDefault="00C65584" w:rsidP="00C65584">
      <w:pPr>
        <w:spacing w:before="120" w:after="120"/>
        <w:ind w:firstLine="720"/>
        <w:jc w:val="both"/>
        <w:rPr>
          <w:sz w:val="28"/>
        </w:rPr>
      </w:pPr>
      <w:r>
        <w:rPr>
          <w:b/>
          <w:i/>
          <w:sz w:val="28"/>
        </w:rPr>
        <w:t>* 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4E3490C1" w14:textId="77777777" w:rsidR="00C65584" w:rsidRDefault="00C65584" w:rsidP="00C65584">
      <w:pPr>
        <w:spacing w:before="120" w:after="120"/>
        <w:ind w:firstLine="720"/>
        <w:jc w:val="both"/>
        <w:rPr>
          <w:sz w:val="28"/>
        </w:rPr>
      </w:pPr>
      <w:r>
        <w:rPr>
          <w:sz w:val="28"/>
        </w:rPr>
        <w:t>d) Nền tảng AI sử dụng: Công cụ vận hành trên nền tảng Claude AI (ưu tiên tài khoản Claude AI Team do nhà trường cấp). Trên Claude Code, Công cụ có thêm các chức năng tự kiểm tra hồ sơ đơn vị, đo thể thức văn bản, theo dõi thay đổi (Track Changes); các chức năng này do Phòng TH-HC&amp;QT sử dụng khi tổng hợp cấp Trường.</w:t>
      </w:r>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có hỗ trợ kỹ năng (Skills).</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trên Google Drive.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Hướng dẫn cài đặt và quy trình các bước sử dụng</w:t>
      </w:r>
    </w:p>
    <w:p w14:paraId="7A3E9705" w14:textId="77777777" w:rsidR="00C65584" w:rsidRDefault="00C65584" w:rsidP="00C65584">
      <w:pPr>
        <w:keepNext/>
        <w:spacing w:before="120" w:after="120"/>
        <w:ind w:firstLine="720"/>
        <w:jc w:val="both"/>
        <w:rPr>
          <w:sz w:val="28"/>
        </w:rPr>
      </w:pPr>
      <w:r>
        <w:rPr>
          <w:b/>
          <w:i/>
          <w:sz w:val="28"/>
        </w:rPr>
        <w:t>Có Tài liệu hướng dẫn sử dụng chi tiết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Công cụ để phân loại nhiệm vụ theo 6 trục, kiểm tra sản phẩm, số lượng, thời hạn của từng nhiệm vụ trước khi gửi Phòng TH-HC&amp;QT. Phòng TH-HC&amp;QT dùng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Công cụ kiểm tra công thức KPI và đối chiếu với kế hoạch cùng kỳ; đặt tên tệp theo quy tắc &lt;mã đơn vị&gt;_&lt;loại&gt;_&lt;kỳ&gt;_v&lt;số lần&gt;, kèm phiếu tự kiểm do Công cụ xuất, gửi Phòng TH-HC&amp;QT. Phòng TH-HC&amp;QT dùng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Công cụ hỗ trợ soạn thảo phải được rà soát bằng công cụ KTC-Ra-Soat-897-v2-Cai-tien theo Thông báo số 948/TB-CĐKT;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vào nền tảng AI; dữ liệu cá nhân (họ tên, điểm, nhận xét đánh giá) chỉ xử lý trong phạm vi cần thiết, theo quy định về bảo vệ dữ liệu cá nhân.</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Công cụ; tiếp nhận, tổng hợp kế hoạch, báo cáo của các đơn vị bằng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Công cụ.</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Công cụ ở cấp tổ chức theo Thông báo số 1056/TB-CĐKT ngày 16 tháng 9 năm 2026.</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Công cụ.</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