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9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bộ công cụ trí tuệ nhân tạo (plugin) trong xây dựng kế hoạch, báo cáo định kỳ và quản trị nhiệm vụ </w:t>
      </w:r>
      <w:r>
        <w:rPr>
          <w:b/>
          <w:i/>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4E3490C1"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77777777"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người dùng không phải chọn thủ công.</w:t>
      </w:r>
    </w:p>
    <w:p w14:paraId="102512B4"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102512B4" w14:textId="77777777" w:rsidR="00C65584" w:rsidRDefault="00C65584" w:rsidP="00C65584">
      <w:pPr>
        <w:spacing w:before="120" w:after="120"/>
        <w:ind w:firstLine="720"/>
        <w:jc w:val="both"/>
        <w:rPr>
          <w:sz w:val="28"/>
        </w:rPr>
      </w:pPr>
      <w:r>
        <w:rPr>
          <w:sz w:val="28"/>
        </w:rPr>
        <w:t>- Các thao tác tự động (hooks) khi mở, kết thúc phiên làm việc: tự kiểm tra phiên bản, đo thể thức tệp vừa tạo, ghi nhật ký vận hành.</w:t>
      </w:r>
    </w:p>
    <w:p w14:paraId="102512B4"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4E3490C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102512B4" w14:textId="77777777"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w:t>
      </w:r>
    </w:p>
    <w:p w14:paraId="102512B4"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102512B4" w14:textId="77777777" w:rsidR="00C65584" w:rsidRDefault="00C65584" w:rsidP="00C65584">
      <w:pPr>
        <w:spacing w:before="120" w:after="120"/>
        <w:ind w:firstLine="720"/>
        <w:jc w:val="both"/>
        <w:rPr>
          <w:sz w:val="28"/>
        </w:rPr>
      </w:pPr>
      <w:r>
        <w:rPr>
          <w:sz w:val="28"/>
        </w:rPr>
        <w:t>- Claude Code: chạy đầy đủ mọi thành phần, là nền tảng duy nhất đo được thể thức thật của tệp Word và theo dõi thay đổi (Track Changes); Phòng TH-HC&amp;QT sử dụng khi tổng hợp, kiểm tra cấp Trường.</w:t>
      </w:r>
    </w:p>
    <w:p w14:paraId="1A604588" w14:textId="77777777" w:rsidR="00C65584" w:rsidRDefault="00C65584" w:rsidP="00C65584">
      <w:pPr>
        <w:spacing w:before="120" w:after="120"/>
        <w:ind w:firstLine="720"/>
        <w:jc w:val="both"/>
        <w:rPr>
          <w:sz w:val="28"/>
        </w:rPr>
      </w:pPr>
      <w:r>
        <w:rPr>
          <w:b/>
          <w:i/>
          <w:sz w:val="28"/>
        </w:rPr>
        <w:t>* Lưu ý:</w:t>
      </w:r>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Bộ công cụ không thay thế bước rà soát dự thảo văn bản trước khi trình ký bằng công cụ KTC-Ra-Soat-897-v2-Cai-tien theo Thông báo số 948/TB-CĐKT ngày 17 tháng 8 năm 2026; không tự quyết định mức xếp loại, không tự phê duyệt; không tự tạo nhiệm vụ mới khi nhiệm vụ đó đã có trong kế hoạch.</w:t>
      </w:r>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Tài khoản miễn phí không sử dụng được plugin.</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Cài đặt Bộ công cụ</w:t>
      </w:r>
    </w:p>
    <w:p w14:paraId="4E3490C1" w14:textId="77777777"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đặt chế độ “Available to install” (người dùng tự cài); sau khi nghiệm thu mới chuyển “Installed by default” (cài sẵn cho mọi tài khoản) hoặc “Required” (bắt buộc) theo quyết định của Hiệu trưởng.</w:t>
      </w:r>
    </w:p>
    <w:p w14:paraId="4E3490C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4E3490C1"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4E3490C1" w14:textId="77777777" w:rsidR="00C65584" w:rsidRDefault="00C65584" w:rsidP="00C65584">
      <w:pPr>
        <w:spacing w:before="120" w:after="120"/>
        <w:ind w:firstLine="720"/>
        <w:jc w:val="both"/>
        <w:rPr>
          <w:sz w:val="28"/>
        </w:rPr>
      </w:pPr>
      <w:r>
        <w:rPr>
          <w:sz w:val="28"/>
        </w:rPr>
        <w:t>d) Cài phụ trên nền tảng khác (ChatGPT, Gemini): chỉ nạp được phần kỹ năng (SKILL.md và tài liệu kèm theo), không có tác tử kiểm tra và thao tác tự động; chỉ dùng để đối chiếu chéo, không thay thế kết quả trên Claude.</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Khi cập nhật phiên bản mới, phải gỡ bản cũ trước rồi mới tải bản mới, sau đó mở cuộc hội thoại mới; không để song song nhiều phiên bản. Các bước chi tiết tại Tài liệu hướng dẫn sử dụng chi tiết Bộ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công cụ KTC-Ra-Soat-897-v2-Cai-tien theo Thông báo số 948/TB-CĐKT;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vào nền tảng AI; dữ liệu cá nhân (họ tên, điểm, nhận xét đánh giá) chỉ xử lý trong phạm vi cần thiết, theo quy định về bảo vệ dữ liệu cá nhân.</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ngày 16 tháng 9 năm 2026.</w:t>
      </w:r>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