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535"/>
        <w:gridCol w:w="4535"/>
      </w:tblGrid>
      <w:tr>
        <w:tc>
          <w:tcPr>
            <w:tcW w:type="dxa" w:w="4535"/>
          </w:tcPr>
          <w:p>
            <w:pPr>
              <w:spacing w:after="0"/>
              <w:jc w:val="center"/>
            </w:pPr>
            <w:r/>
            <w:r>
              <w:rPr>
                <w:rFonts w:ascii="Times New Roman" w:hAnsi="Times New Roman"/>
                <w:b w:val="0"/>
                <w:i w:val="0"/>
                <w:sz w:val="26"/>
              </w:rPr>
              <w:t>UBND TỈNH QUẢNG NGÃI</w:t>
            </w:r>
            <w:r>
              <w:rPr>
                <w:rFonts w:ascii="Times New Roman" w:hAnsi="Times New Roman"/>
                <w:b/>
                <w:i w:val="0"/>
                <w:sz w:val="26"/>
              </w:rPr>
              <w:br/>
              <w:t>TRƯỜNG CAO ĐẲNG KON TUM</w:t>
            </w:r>
          </w:p>
        </w:tc>
        <w:tc>
          <w:tcPr>
            <w:tcW w:type="dxa" w:w="4535"/>
          </w:tcPr>
          <w:p>
            <w:pPr>
              <w:spacing w:after="0"/>
              <w:jc w:val="center"/>
            </w:pPr>
            <w:r/>
            <w:r>
              <w:rPr>
                <w:rFonts w:ascii="Times New Roman" w:hAnsi="Times New Roman"/>
                <w:b/>
                <w:i w:val="0"/>
                <w:sz w:val="26"/>
              </w:rPr>
              <w:t>CỘNG HÒA XÃ HỘI CHỦ NGHĨA VIỆT NAM</w:t>
            </w:r>
            <w:r>
              <w:rPr>
                <w:rFonts w:ascii="Times New Roman" w:hAnsi="Times New Roman"/>
                <w:b/>
                <w:i w:val="0"/>
                <w:sz w:val="28"/>
              </w:rPr>
              <w:br/>
              <w:t>Độc lập - Tự do - Hạnh phúc</w:t>
            </w:r>
          </w:p>
        </w:tc>
      </w:tr>
      <w:tr>
        <w:tc>
          <w:tcPr>
            <w:tcW w:type="dxa" w:w="4535"/>
          </w:tcPr>
          <w:p>
            <w:pPr>
              <w:spacing w:after="0"/>
              <w:jc w:val="center"/>
            </w:pPr>
            <w:r/>
            <w:r>
              <w:rPr>
                <w:rFonts w:ascii="Times New Roman" w:hAnsi="Times New Roman"/>
                <w:b w:val="0"/>
                <w:i w:val="0"/>
                <w:sz w:val="26"/>
              </w:rPr>
              <w:t>Số:        /BC-CĐKT</w:t>
            </w:r>
          </w:p>
        </w:tc>
        <w:tc>
          <w:tcPr>
            <w:tcW w:type="dxa" w:w="4535"/>
          </w:tcPr>
          <w:p>
            <w:pPr>
              <w:spacing w:after="0"/>
              <w:jc w:val="center"/>
            </w:pPr>
            <w:r/>
            <w:r>
              <w:rPr>
                <w:rFonts w:ascii="Times New Roman" w:hAnsi="Times New Roman"/>
                <w:b w:val="0"/>
                <w:i/>
                <w:sz w:val="28"/>
              </w:rPr>
              <w:t>Quảng Ngãi, ngày     tháng 9 năm 2026</w:t>
            </w:r>
          </w:p>
        </w:tc>
      </w:tr>
    </w:tbl>
    <w:p>
      <w:pPr>
        <w:spacing w:after="0"/>
        <w:ind w:firstLine="720"/>
        <w:jc w:val="both"/>
      </w:pPr>
      <w:r>
        <w:rPr>
          <w:rFonts w:ascii="Times New Roman" w:hAnsi="Times New Roman"/>
          <w:b w:val="0"/>
          <w:i w:val="0"/>
          <w:sz w:val="28"/>
        </w:rPr>
      </w:r>
    </w:p>
    <w:p>
      <w:pPr>
        <w:spacing w:after="0"/>
        <w:ind w:firstLine="0"/>
        <w:jc w:val="center"/>
      </w:pPr>
      <w:r>
        <w:rPr>
          <w:rFonts w:ascii="Times New Roman" w:hAnsi="Times New Roman"/>
          <w:b/>
          <w:i w:val="0"/>
          <w:sz w:val="28"/>
        </w:rPr>
        <w:t>BÁO CÁO</w:t>
      </w:r>
    </w:p>
    <w:p>
      <w:pPr>
        <w:spacing w:after="240"/>
        <w:ind w:firstLine="0"/>
        <w:jc w:val="center"/>
      </w:pPr>
      <w:r>
        <w:rPr>
          <w:rFonts w:ascii="Times New Roman" w:hAnsi="Times New Roman"/>
          <w:b/>
          <w:i w:val="0"/>
          <w:sz w:val="28"/>
        </w:rPr>
        <w:t>kết quả công tác tháng 8 và kế hoạch công tác tháng 9 năm 2026</w:t>
      </w:r>
    </w:p>
    <w:p>
      <w:pPr>
        <w:spacing w:after="240"/>
        <w:ind w:firstLine="0"/>
        <w:jc w:val="center"/>
      </w:pPr>
      <w:r>
        <w:rPr>
          <w:rFonts w:ascii="Times New Roman" w:hAnsi="Times New Roman"/>
          <w:b w:val="0"/>
          <w:i w:val="0"/>
          <w:sz w:val="28"/>
        </w:rPr>
        <w:t>Kính gửi: Ủy ban nhân dân tỉnh Quảng Ngãi.</w:t>
      </w:r>
    </w:p>
    <w:p>
      <w:pPr>
        <w:spacing w:after="120"/>
        <w:ind w:firstLine="0"/>
        <w:jc w:val="center"/>
      </w:pPr>
      <w:r>
        <w:rPr>
          <w:rFonts w:ascii="Times New Roman" w:hAnsi="Times New Roman"/>
          <w:b/>
          <w:i/>
          <w:color w:val="C00000"/>
          <w:sz w:val="26"/>
        </w:rPr>
        <w:t>⚠️ BẢN DỰ THẢO GIẢ ĐỊNH — TỔNG HỢP TỰ ĐỘNG TỪ BÁO CÁO ĐƠN VỊ, KHÔNG DÙNG ĐỂ TRÌNH KÝ</w:t>
      </w:r>
    </w:p>
    <w:p>
      <w:pPr>
        <w:spacing w:after="120"/>
        <w:ind w:firstLine="720"/>
        <w:jc w:val="both"/>
      </w:pPr>
      <w:r>
        <w:rPr>
          <w:rFonts w:ascii="Times New Roman" w:hAnsi="Times New Roman"/>
          <w:b w:val="0"/>
          <w:i/>
          <w:sz w:val="28"/>
        </w:rPr>
        <w:t>Căn cứ Quyết định số 38/2026/QĐ-UBND ngày 29/4/2026 của Ủy ban nhân dân tỉnh Quảng Ngãi ban hành Quy chế làm việc của Ủy ban nhân dân tỉnh Quảng Ngãi, nhiệm kỳ 2026-2031.</w:t>
      </w:r>
    </w:p>
    <w:p>
      <w:pPr>
        <w:spacing w:after="120"/>
        <w:ind w:firstLine="720"/>
        <w:jc w:val="both"/>
      </w:pPr>
      <w:r>
        <w:rPr>
          <w:rFonts w:ascii="Times New Roman" w:hAnsi="Times New Roman"/>
          <w:b w:val="0"/>
          <w:i w:val="0"/>
          <w:sz w:val="28"/>
        </w:rPr>
        <w:t>Trường Cao đẳng Kon Tum báo cáo kết quả công tác tháng 8 và kế hoạch công tác tháng 9 năm 2026, cụ thể như sau:</w:t>
      </w:r>
    </w:p>
    <w:p>
      <w:pPr>
        <w:spacing w:after="120"/>
        <w:ind w:firstLine="720"/>
        <w:jc w:val="both"/>
      </w:pPr>
      <w:r>
        <w:rPr>
          <w:rFonts w:ascii="Times New Roman" w:hAnsi="Times New Roman"/>
          <w:b/>
          <w:i w:val="0"/>
          <w:sz w:val="28"/>
        </w:rPr>
        <w:t>I. KẾT QUẢ THỰC HIỆN CÔNG TÁC THÁNG 8 NĂM 2026</w:t>
      </w:r>
    </w:p>
    <w:p>
      <w:pPr>
        <w:spacing w:after="120"/>
        <w:ind w:firstLine="720"/>
        <w:jc w:val="both"/>
      </w:pPr>
      <w:r>
        <w:rPr>
          <w:rFonts w:ascii="Times New Roman" w:hAnsi="Times New Roman"/>
          <w:b/>
          <w:i w:val="0"/>
          <w:sz w:val="28"/>
        </w:rPr>
        <w:t>1. Thực hiện mục tiêu phát triển Kinh tế - xã hội và nhiệm vụ chính trị</w:t>
      </w:r>
    </w:p>
    <w:p>
      <w:pPr>
        <w:spacing w:after="120"/>
        <w:ind w:firstLine="720"/>
        <w:jc w:val="both"/>
      </w:pPr>
      <w:r>
        <w:rPr>
          <w:rFonts w:ascii="Times New Roman" w:hAnsi="Times New Roman"/>
          <w:b/>
          <w:sz w:val="28"/>
        </w:rPr>
        <w:t xml:space="preserve">* Công tác tuyển sinh: </w:t>
      </w:r>
      <w:r>
        <w:rPr>
          <w:rFonts w:ascii="Times New Roman" w:hAnsi="Times New Roman"/>
          <w:sz w:val="28"/>
        </w:rPr>
        <w:t>Nhà trường tiếp nhận, hướng dẫn nhập học HSSV khóa mới; xây dựng kế hoạch vật tư giảng dạy thực hành học kỳ I, năm học 2025-2026 các lớp cao đẳng tuyển sinh năm 2024,2025 thuộc khoa các Khoa học cơ bản quản lý; triển khai tiếp sinh, nhập học thí sinh trúng tuyển trình độ cao đẳng, trung cấp, hệ chính quy năm học 2026-2027; phối hợp triển khai truyền thông, tư vấn tuyển sinh, hướng nghiệp năm 2026, chú trọng đối tượng vùng sâu, vùng xa, dân tộc thiểu số, ngành nghề trọng điểm của Khoa; xây dựng tuyển sinh các ngành nghề Y sỹ, Điều dưỡng, Dược; xây dựng kế hoạch đào tạo thực hành năm học 2026 – 2027 các lớp K7C, K8C tuyển sinh năm 2024, 2025; công bố danh sách trúng tuyển đợt 1 (xét tuyển trên Cổng thông tin tuyển sinh chung toàn quốc); xây dựng văn bản thay thế Thông báo số 70/TB-CĐKT ngày 24/01/2025 hướng dẫn đăng ký bổ sung hoạt động giáo dục nghề nghiệp; rà soát, đăng ký loại bỏ các ngành, nghề đào tạo không còn phù hợp, nguồn tuyển sinh hạn chế.</w:t>
      </w:r>
    </w:p>
    <w:p>
      <w:pPr>
        <w:spacing w:after="120"/>
        <w:ind w:firstLine="720"/>
        <w:jc w:val="both"/>
      </w:pPr>
      <w:r>
        <w:rPr>
          <w:rFonts w:ascii="Times New Roman" w:hAnsi="Times New Roman"/>
          <w:b/>
          <w:sz w:val="28"/>
        </w:rPr>
        <w:t xml:space="preserve">* Công tác đào tạo: </w:t>
      </w:r>
      <w:r>
        <w:rPr>
          <w:rFonts w:ascii="Times New Roman" w:hAnsi="Times New Roman"/>
          <w:sz w:val="28"/>
        </w:rPr>
        <w:t>Nhà trường tổng kết hoạt động Công đoàn và phong trào VC, NLĐ năm học 2025 - 2026; xác định phương hướng, nhiệm vụ trọng tâm năm học 2026 - 2027; đề xuất nghiệm thu khối lượng giảng dạy các lớp K9N Lái xe ô tô hạng B học xe chuyển số tự động (bao gồm cả xe ô tô điện), khóa 15; hạng B học xe chuyển số cơ khí khóa 52, 53 và hạng C1 khóa 3, năm 2026; xây dựng hồ sơ mở lớp đào tạo K9N Lái xe ô tô hạng B học xe chuyển số cơ khí (số sàn), khóa 58, năm 2026; xây dựng hồ sơ đào tạo lớp K9N Lái xe ô tô hạng B học xe chuyển số cơ khí (số sàn), khóa 58, năm 2026; xây dựng hồ sơ mở lớp và đào tạo lớp K9N Lái xe ô tô hạng B học xe chuyển số tự động (bao gồm cả xe ô tô điện), khóa 18, năm 2026; xây dựng hồ sơ đào tạo K9N Lái xe ô tô hạng C1 khóa 5, năm 2026; xét điều kiện dự kiểm tra hoàn thành khóa đào tạo lớp K9N Lái xe ô tô hạng B học xe chuyển số tự động khóa 16 và hạng B học xe chuyển số cơ khí khóa 54, 55, hạng C1 khóa 4 năm 2026; bổ sung kế hoạch học thực hành: Thông báo số 840/TB-CĐKT ngày 20/7/2026 đối với lớp B số sàn khóa 55; Thông báo số 849/TB-CĐKT ngày 21/7/2026 đối với người học Bùi Huy Duy, khóa 54; Báo cáo số 872/BC-CĐKT ngày 27/7/2026 đối với người học Đặng Thanh Quyền, lớp C1 khóa 4; xây dựng bản khai thông tin chung và bản khai thông số kỹ thuật, khai thác của Trường Cao đẳng Kon Tum để thực hiện đăng ký, cấp phép sử dụng tần số và thiết bị vô tuyến điện đối với mạng thông tin vô tuyến điện nội bộ.</w:t>
      </w:r>
    </w:p>
    <w:p>
      <w:pPr>
        <w:spacing w:after="120"/>
        <w:ind w:firstLine="720"/>
        <w:jc w:val="both"/>
      </w:pPr>
      <w:r>
        <w:rPr>
          <w:rFonts w:ascii="Times New Roman" w:hAnsi="Times New Roman"/>
          <w:b/>
          <w:sz w:val="28"/>
        </w:rPr>
        <w:t xml:space="preserve">* Công tác khảo thí: </w:t>
      </w:r>
      <w:r>
        <w:rPr>
          <w:rFonts w:ascii="Times New Roman" w:hAnsi="Times New Roman"/>
          <w:sz w:val="28"/>
        </w:rPr>
        <w:t>Nhà trường xây dựng công văn số 517/CĐKT-ĐTSHLX ngày 17/7/2026 điều chỉnh lịch sát hạch tháng 8 năm 2026; báo cáo số 336/BC-CĐKT ngày 20/7/2026 đề nghị sát hạch các lớp lái xe ngày 29/7/2026; báo cáo số 352/BC-CĐKT ngày 28/7/2026 đăng ký sát hạch lái xe mô tô hạng A1 khóa 129, 130 và các khóa thi lại; xây dựng thống nhất cử viên chức tham gia Hội đồng Giám khảo Cuộc thi Sáng tạo Thanh thiếu niên, nhi đồng tỉnh Quảng Ngãi năm 2026.</w:t>
      </w:r>
    </w:p>
    <w:p>
      <w:pPr>
        <w:spacing w:after="120"/>
        <w:ind w:firstLine="720"/>
        <w:jc w:val="both"/>
      </w:pPr>
      <w:r>
        <w:rPr>
          <w:rFonts w:ascii="Times New Roman" w:hAnsi="Times New Roman"/>
          <w:b/>
          <w:sz w:val="28"/>
        </w:rPr>
        <w:t xml:space="preserve">* Công tác bảo đảm chất lượng: </w:t>
      </w:r>
      <w:r>
        <w:rPr>
          <w:rFonts w:ascii="Times New Roman" w:hAnsi="Times New Roman"/>
          <w:sz w:val="28"/>
        </w:rPr>
        <w:t>Nhà trường tổ chức rà soát, đối chiếu mức độ đáp ứng chuẩn cơ sở giáo dục nghề nghiệp theo Thông tư 38.</w:t>
      </w:r>
    </w:p>
    <w:p>
      <w:pPr>
        <w:spacing w:after="120"/>
        <w:ind w:firstLine="720"/>
        <w:jc w:val="both"/>
      </w:pPr>
      <w:r>
        <w:rPr>
          <w:rFonts w:ascii="Times New Roman" w:hAnsi="Times New Roman"/>
          <w:b/>
          <w:sz w:val="28"/>
        </w:rPr>
        <w:t xml:space="preserve">* Công tác kế hoạch, tổng hợp: </w:t>
      </w:r>
      <w:r>
        <w:rPr>
          <w:rFonts w:ascii="Times New Roman" w:hAnsi="Times New Roman"/>
          <w:sz w:val="28"/>
        </w:rPr>
        <w:t>Nhà trường duy trì chế độ thông tin, báo cáo; tổng hợp tình hình đoàn viên, VC, NLĐ và các nội dung thuộc chức năng Công đoàn; xây dựng Kế hoạch triển khai Khung năng lực ngoại ngữ dùng cho Việt Nam; phối hợp hoàn thiện Đề án thành lập Trung tâm Đăng kiểm xe cơ giới trực thuộc Trường; triển khai các Kế hoạch trong Phương án khai thác, sử dụng hiệu quả Khu thực nghiệm; ban hành Kế hoạch triển khai thực hiện Chiến lược phát triển khoa Sư phạm đến năm 2030 và tầm nhìn đến năm 2045; xây dựng kế hoạch phát triển công nghệ cao, sản phẩm công nghệ cao và công nghệ chiến lược, sản phẩm công nghệ chiến lược giai đoạn 2026 - 2030; xây dựng kế hoạch thực hiện Nghị định số 233/2026/NĐ-CP ngày 26/6/2026 của Chính phủ quy định về đánh giá, xếp loại chất lượng đối với đơn vị sự nghiệp công lập và viên chức; Nghị định số 234/2026/NĐ-CP ngày 26/6/2026 của Chính phủ quy định Quy định về xử lý kỷ luật viên chức; Nghị định số 235/2026/NĐ-CP ngày 26/6/2026 của Chính phủ về hợp đồng thực hiện công việc trong đơn vị sự nghiệp công; Nghị định số 259/2026/NĐ-CP ngày 30/6/2026 của Chính phủ quy định về tuyển dụng, sử dụng và quản lý viên chức); xây dựng văn bản, đề xuất có liên quan đến công tác truyền thông của Trường; xây dựng tác nghiệp, thu thập thông tin, dữ liệu các sự kiện, hoạt động của Trường.</w:t>
      </w:r>
    </w:p>
    <w:p>
      <w:pPr>
        <w:spacing w:after="120"/>
        <w:ind w:firstLine="720"/>
        <w:jc w:val="both"/>
      </w:pPr>
      <w:r>
        <w:rPr>
          <w:rFonts w:ascii="Times New Roman" w:hAnsi="Times New Roman"/>
          <w:b/>
          <w:sz w:val="28"/>
        </w:rPr>
        <w:t xml:space="preserve">* Công tác tổ chức, cán bộ: </w:t>
      </w:r>
      <w:r>
        <w:rPr>
          <w:rFonts w:ascii="Times New Roman" w:hAnsi="Times New Roman"/>
          <w:sz w:val="28"/>
        </w:rPr>
        <w:t>Nhà trường quán triệt và triển khai nghiêm túc đến toàn thể viên chức các qui định mới ban hành của Trường; tiếp tục làm việc với Sở Y tế tỉnh Quảng Ngãi và Bảo hiểm xã hội cơ sở Kon Tum điều chuyển số thẻ bảo hiểm y tế của viên chức, người lao động và học sinh, sinh viên về phòng khám Đa khoa; xây dựng công văn giới thiệu nhân sự nhà trường tham gia Ban Chấp hành Liên hiệp các Hội Khoa học và Kỹ thuật tỉnh khoá I, nhiệm kỳ 2026-2031; xây dựng nội dung và Báo cáo những điểm mới của các Nghị định trong cuộc họp giao ban ngày 27/7 (Nghị định số 232/2026/NĐ-CP ngày 26/6/2026 của Chính phủ quy định về vị trí việc làm viên chức; báo cáo nội dung phục vụ Đoàn kiểm tra, giám sát của Trung ương về công tác cán bộ; xây dựng cuộc họp do Thầy Nguyễn Trung Hiếu, Phó Hiệu trưởng phụ trách khoa Y – Dược chủ trì với tập thể, cá nhân có liên quan để triển khai xây dựng và giao KPI cho viên chức, người lao động làm việc tại Phòng khám Đa khoa và Nhà thuốc; xây dựng văn bản góp ý dự thảo Thông tư hướng dẫn việc xếp lương đối với người được tuyển dụng, tiếp nhận vào làm viên chức; hướng dẫn việc xếp lương khi thay đổi bậc nghề nghiệp của vị trí việc làm theo đề nghị của Bộ Nội vụ; xây dựng công văn triển khai góp ý Dự thảo phê duyệt danh sách và mức hưởng chế độ phụ cấp ưu đãi theo nghề đối với nhà giáo và cán bộ quản lý cơ sở giáo dục theo Nghị định số 182/2026/NĐ-CP; gặp mặt Hiệu trưởng với một số viên chức về phụ cấp ưu đãi nhà giáo theo Nghị định số 182/2026/NĐ-CP.</w:t>
      </w:r>
    </w:p>
    <w:p>
      <w:pPr>
        <w:spacing w:after="120"/>
        <w:ind w:firstLine="720"/>
        <w:jc w:val="both"/>
      </w:pPr>
      <w:r>
        <w:rPr>
          <w:rFonts w:ascii="Times New Roman" w:hAnsi="Times New Roman"/>
          <w:b w:val="0"/>
          <w:i w:val="0"/>
          <w:sz w:val="28"/>
        </w:rPr>
        <w:t>Các nhiệm vụ khác: Theo dõi, đôn đốc tiến độ thực hiện nhiệm vụ Quý III; rà soát kết quả các chỉ tiêu, nhiệm vụ công tác năm 2026; xây dựng công văn nộp hồ sơ đề nghị xét, công nhận sáng kiến cấp tỉnh đợt 2 năm 2026; đề xuất chủ đề Hội thảo khoa học quốc tế do Phòng QLKHCN&amp;HTPT chủ trì tổ chức vào tháng 10/2026; xây dựng công văn góp ý dự thảo Thông tư quy định về an ninh vật liệu hạt nhân, thiết bị hạt nhân, cơ sở hạt nhân và thanh sát hạt nhân; xây dựng công văn góp ý Dự thảo Quyết định của Thủ tướng Chính phủ ban hành Quy định về Cổng Sáng kiến khoa học, công nghệ, đổi mới sáng tạo và chuyển đổi số; xây dựng công văn đăng ký thông tin sử dụng tài khoản ứng dụng trí tuệ nhân tạo Claude AI Pro; xây dựng quyết định Phê duyệt kết quả tuyển chọn chủ nhiệm, giao thực hiện đề tài khoa học và công nghệ cấp cơ sở năm 2026 đối với đề tài "Mô hình ứng dụng chủng vi tảo C.vulgaris KT2023 và S.acuminatus KT2023 làm thức ăn nuôi cá rô phi đơn tính giống trong ao nuôi trồng thuỷ sản tại xã Đăk Hà, tỉnh Quảng Ngãi"; báo cáo kết quả thẩm định hồ sơ tuyển chọn chủ nhiệm đề tài "Mô hình ứng dụng chủng vi tảo C.vulgaris KT2023 và S.acuminatus KT2023 làm thức ăn nuôi cá rô phi đơn tính giống trong ao nuôi trồng thuỷ sản tại xã Đăk Hà, tỉnh Quảng Ngãi".</w:t>
      </w:r>
    </w:p>
    <w:p>
      <w:pPr>
        <w:spacing w:after="120"/>
        <w:ind w:firstLine="720"/>
        <w:jc w:val="both"/>
      </w:pPr>
      <w:r>
        <w:rPr>
          <w:rFonts w:ascii="Times New Roman" w:hAnsi="Times New Roman"/>
          <w:b/>
          <w:i w:val="0"/>
          <w:sz w:val="28"/>
        </w:rPr>
        <w:t>2. Hoàn thiện thể chế, đẩy mạnh phân cấp, phân quyền gắn với kiểm tra, giám sát</w:t>
      </w:r>
    </w:p>
    <w:p>
      <w:pPr>
        <w:spacing w:after="120"/>
        <w:ind w:firstLine="720"/>
        <w:jc w:val="both"/>
      </w:pPr>
      <w:r>
        <w:rPr>
          <w:rFonts w:ascii="Times New Roman" w:hAnsi="Times New Roman"/>
          <w:b/>
          <w:sz w:val="28"/>
        </w:rPr>
        <w:t xml:space="preserve">* Về thể chế: </w:t>
      </w:r>
      <w:r>
        <w:rPr>
          <w:rFonts w:ascii="Times New Roman" w:hAnsi="Times New Roman"/>
          <w:sz w:val="28"/>
        </w:rPr>
        <w:t>Nhà trường theo dõi việc thực hiện các kiến nghị sau kiểm tra; hoàn thiện hồ sơ, minh chứng phục vụ kiểm tra, đánh giá và lưu trữ theo quy định; triển khai thực hiện các quy định về đạo đức nhà giáo, văn hóa công sở; xây dựng và ban hành kế hoạch kiểm tra năm học 2026-2027; xây dựng và ban hành kế hoạch kiểm tra hoạt động dạy và học năm học 2026-2027; xây dựng quyết định ban hành Quy chế làm việc của Tổ thẩm định kết quả bảng kiểm thực hiện nhiệm vụ bảo đảm sĩ số học sinh sinh viên từ đầu đến cuối khoá học; xây dựng quyết định ban hành hệ thống bảng kiểm bảo đảm sĩ số học sinh sinh viên từ đầu đến cuối khóa học; xây dựng công văn góp ý kiến hồ sơ dự thảo Nghị định quy định Cơ sở dữ liệu về di cư; xây dựng quyết định ban hành Thể lệ Cuộc thi "Học sinh, sinh viên với ý tưởng khởi nghiệp" năm 2026; xây dựng kế hoạch, Báo cáo tiếp thu, giải trình ý kiến góp ý dự thảo Kế hoạch triển khai thực hiện Thông tư số 49/2026/TT-BGDĐT ngày 30/6/2026 của Bộ trưởng Bộ Giáo dục và Đào tạo quy định ứng dụng công nghệ trong giáo dục đại học, giáo dục nghề nghiệp.</w:t>
      </w:r>
    </w:p>
    <w:p>
      <w:pPr>
        <w:spacing w:after="120"/>
        <w:ind w:firstLine="720"/>
        <w:jc w:val="both"/>
      </w:pPr>
      <w:r>
        <w:rPr>
          <w:rFonts w:ascii="Times New Roman" w:hAnsi="Times New Roman"/>
          <w:b/>
          <w:sz w:val="28"/>
        </w:rPr>
        <w:t xml:space="preserve">* Công tác kiểm tra, giám sát: </w:t>
      </w:r>
      <w:r>
        <w:rPr>
          <w:rFonts w:ascii="Times New Roman" w:hAnsi="Times New Roman"/>
          <w:sz w:val="28"/>
        </w:rPr>
        <w:t>Nhà trường phối hợp giám sát việc thực hiện chế độ, chính sách đối với VC, NLĐ; rà soát, chuẩn hóa hồ sơ kiểm tra, giám sát, tài chính và hoạt động Công đoàn; kiểm tra, lưu trữ hồ sơ nhà giáo trên hệ thống ioffice (hồ sơ các lớp năm học 2025-2026) bảo đảm số hóa trong quản lý; báo cáo tổng kết công tác bảo đảm sĩ số HSSV năm học 2025 - 2026 và kế hoạch triển khai năm học 2026 - 2027; hoàn thành việc kiểm tra hồ sơ giảng dạy của nhà giáo trên phần mềm Unisort Thiên An và VNPT- Office; xây dựng bảo cáo kiểm tra bảo đảm sĩ số học sinh, sinh viên theo Kế hoạch số 672/KH-CĐKT ngày 6/7/2026; kiểm tra về công tác bảo đảm sĩ số học sinh, sinh viên các lớp học chính quy tại Trường trong năm học đối với các khoa thuộc Trường; xây dựng quyết định thành lập Tổ thẩm định kết quả bảng kiểm thực hiện nhiệm vụ bảo đảm sĩ số học sinh sinh viên từ đầu đến cuối khoá học; thông báo phân công nhiệm vụ các thành viên Tổ thẩm định kết quả bảng kiểm thực hiện nhiệm vụ bảo đảm sĩ số học sinh sinh viên từ đầu đến cuối khóa học; xây dựng quyết định công bố kết quả đánh giá bảng kiểm thực hiện nhiệm vụ bảo đảm sĩ số học sinh sinh viên từ đầu đến cuối khoá học Quý II năm 2026.</w:t>
      </w:r>
    </w:p>
    <w:p>
      <w:pPr>
        <w:spacing w:after="120"/>
        <w:ind w:firstLine="720"/>
        <w:jc w:val="both"/>
      </w:pPr>
      <w:r>
        <w:rPr>
          <w:rFonts w:ascii="Times New Roman" w:hAnsi="Times New Roman"/>
          <w:b w:val="0"/>
          <w:i w:val="0"/>
          <w:sz w:val="28"/>
        </w:rPr>
        <w:t>Các nhiệm vụ khác: Xây dựng kế hoạch dự giờ nhà giáo để hợp đồng giảng dạy thực hành lái xe ô tô; xây dựng kết quả triển khai nhiệm vụ năm học 2025 – 2026 và phương hướng, nhiệm vụ năm học 2026 - 2027; xây dựng mục tiêu chất lượng năm học 2026-2027; xây dựng kế hoạch thực hiện mục tiêu chất lượng năm học 2026-2027.</w:t>
      </w:r>
    </w:p>
    <w:p>
      <w:pPr>
        <w:spacing w:after="120"/>
        <w:ind w:firstLine="720"/>
        <w:jc w:val="both"/>
      </w:pPr>
      <w:r>
        <w:rPr>
          <w:rFonts w:ascii="Times New Roman" w:hAnsi="Times New Roman"/>
          <w:b/>
          <w:i w:val="0"/>
          <w:sz w:val="28"/>
        </w:rPr>
        <w:t>3. Thúc đẩy phát triển khoa học, công nghệ, đổi mới sáng tạo và chuyển đổi số</w:t>
      </w:r>
    </w:p>
    <w:p>
      <w:pPr>
        <w:spacing w:after="120"/>
        <w:ind w:firstLine="720"/>
        <w:jc w:val="both"/>
      </w:pPr>
      <w:r>
        <w:rPr>
          <w:rFonts w:ascii="Times New Roman" w:hAnsi="Times New Roman"/>
          <w:b w:val="0"/>
          <w:i w:val="0"/>
          <w:sz w:val="28"/>
        </w:rPr>
        <w:t>Đẩy mạnh ứng dụng công nghệ thông tin, nền tảng số, thư điện tử, nhóm Zalo và Fanpage Công đoàn cơ sở trong quản lý, điều hành, tuyên truyền và trao đổi thông tin; xây dựng chuẩn hóa, cập nhật và quản lý hồ sơ, dữ liệu và minh chứng điện tử phục vụ theo dõi, kiểm tra, đánh giá, xếp loại và chấm điểm KPI năm 2026; tổ chức đánh giá và phê duyệt cấp trường, báo cáo kết quả cho Sở Xây dựng phần mềm kiểm tra mô phỏng các tình huống giao thông theo Thông tư 17/2026/TT-BXD của Bộ Xây dựng; tham gia chương trình bồi dưỡng, tập huấn cập nhật, nâng cao trình độ về Chuyển đổi số, kỹ năng số cho cán bộ, công chức, viên chức và người lao động trong khu vực công trên địa bàn tỉnh Quảng Ngãi năm 2026; ứng dụng chuyển đổi số trong giảng dạy và công tác của khoa; hoàn thành chương trình bồi dưỡng, tập huấn cập nhật, nâng cao trình độ về Chuyển đổi số, kỹ năng số cho cán bộ, công chức, viên chức và người lao động trong khu vực công trên địa bàn tỉnh Quảng Ngãi năm 2026; triển khai hoạt động khởi nghiệp ĐMST năm 2026; đăng ký đề tài nghiên cứu khoa học, sáng kiến, chuyên đề năm học 2026-2027; xây dựng kinh phí, chuẩn bị thiết bị, hồ sơ tham gia Hội thi thiết bị đào tạo tự làm cấp cơ sở lần thứ IV năm 2026; triển khai Đăng ký đề tài nghiên cứu khoa học, bài tập lớn; xây dựng bài giảng số, học liệu số; xây dựng công văn đề xuất phối hợp tổ chức các chương trình bồi dưỡng chuyên môn, nghiệp vụ cho đội ngũ ngành Giáo dục.</w:t>
      </w:r>
    </w:p>
    <w:p>
      <w:pPr>
        <w:spacing w:after="120"/>
        <w:ind w:firstLine="720"/>
        <w:jc w:val="both"/>
      </w:pPr>
      <w:r>
        <w:rPr>
          <w:rFonts w:ascii="Times New Roman" w:hAnsi="Times New Roman"/>
          <w:b/>
          <w:i w:val="0"/>
          <w:sz w:val="28"/>
        </w:rPr>
        <w:t>4. Xây dựng Đảng và hệ thống chính trị trong sạch, vững mạnh</w:t>
      </w:r>
    </w:p>
    <w:p>
      <w:pPr>
        <w:spacing w:after="120"/>
        <w:ind w:firstLine="720"/>
        <w:jc w:val="both"/>
      </w:pPr>
      <w:r>
        <w:rPr>
          <w:rFonts w:ascii="Times New Roman" w:hAnsi="Times New Roman"/>
          <w:b/>
          <w:sz w:val="28"/>
        </w:rPr>
        <w:t xml:space="preserve">* Công tác xây dựng Đảng: </w:t>
      </w:r>
      <w:r>
        <w:rPr>
          <w:rFonts w:ascii="Times New Roman" w:hAnsi="Times New Roman"/>
          <w:sz w:val="28"/>
        </w:rPr>
        <w:t>Nhà trường tiếp tục quán triệt, cụ thể hóa các nghị quyết, chỉ thị và văn bản chỉ đạo của Đảng, Công đoàn cấp trên gắn với chức năng, nhiệm vụ của Công đoàn và nhiệm vụ chính trị của Nhà trường; xây dựng phát huy vai trò của BCH, UBKT, Ban Nữ công và các Tổ Công đoàn; thực hiện công khai, minh bạch, phòng, chống tham nhũng, tiêu cực, thực hành tiết kiệm, chống lãng phí trong hoạt động Công đoàn; báo cáo kết quả thực hiện tháng 7 và nhiệm vụ tháng 8 của chi bộ Khoa ĐT&amp;SHLX; triển khai các văn bản chỉ đạo của Đảng ủy và Lãnh đạo trường; quán triệt kỷ luật, kỷ cương hành chính đối với viên chức; chuẩn bị nội dung sinh hoạt chi bộ, công đoàn, đoàn thanh niên; tham gia dự thi trực tuyến tìm hiểu Nghị quyết Đại hội XIV Công đoàn Việt Nam; xây dựng sinh hoạt Chi bộ khoa định kỳ tháng 8/2026; tuyên truyền, quán triệt các văn bản, chỉ đạo của Đảng ủy, Lãnh đạo Trường tới đảng viên, nhà giáo Khoa.</w:t>
      </w:r>
    </w:p>
    <w:p>
      <w:pPr>
        <w:spacing w:after="120"/>
        <w:ind w:firstLine="720"/>
        <w:jc w:val="both"/>
      </w:pPr>
      <w:r>
        <w:rPr>
          <w:rFonts w:ascii="Times New Roman" w:hAnsi="Times New Roman"/>
          <w:b/>
          <w:sz w:val="28"/>
        </w:rPr>
        <w:t xml:space="preserve">* Công tác Công đoàn, Đoàn Thanh niên: </w:t>
      </w:r>
      <w:r>
        <w:rPr>
          <w:rFonts w:ascii="Times New Roman" w:hAnsi="Times New Roman"/>
          <w:sz w:val="28"/>
        </w:rPr>
        <w:t>Nhà trường hoàn thành hồ sơ đề nghị công nhận kết quả đánh giá, xếp loại Công đoàn cơ sở Trường Cao đẳng Kon Tum năm học 2025 - 2026; xây dựng Kế hoạch xét chọn "Sinh viên 5 tốt" và "Học sinh 3 rèn luyện" các cấp năm học 2025-2026.</w:t>
      </w:r>
    </w:p>
    <w:p>
      <w:pPr>
        <w:spacing w:after="120"/>
        <w:ind w:firstLine="720"/>
        <w:jc w:val="both"/>
      </w:pPr>
      <w:r>
        <w:rPr>
          <w:rFonts w:ascii="Times New Roman" w:hAnsi="Times New Roman"/>
          <w:b w:val="0"/>
          <w:i w:val="0"/>
          <w:sz w:val="28"/>
        </w:rPr>
        <w:t>Các nhiệm vụ khác: Theo dõi việc thực hiện quy tắc ứng xử nhà giáo; xây dựng trục (5) - Phát triển văn hóa, con người, bảo đảm an sinh xã hội, nâng cao đời sống nhân dân; xây dựng kế hoạch dự giờ học kỳ I; triển khai Phiếu nhận xét SV ngoại trú; phối hợp truyền thông công tác tuyển sinh năm 2026 trên các nền tảng mạng xã hội; theo dõi sĩ số ngay từ tuần đầu năm học; báo cáo công tác PCTNTC định kỳ tháng 8 năm 2026; tham dự Hội nghị tập thể nhân sự chủ chốt của Trường lấy ý kiến về nhân sự xem xét bổ nhiệm lại Phó Trưởng phòng Quản lý khoa học công nghệ và Hợp tác phát triển.</w:t>
      </w:r>
    </w:p>
    <w:p>
      <w:pPr>
        <w:spacing w:after="120"/>
        <w:ind w:firstLine="720"/>
        <w:jc w:val="both"/>
      </w:pPr>
      <w:r>
        <w:rPr>
          <w:rFonts w:ascii="Times New Roman" w:hAnsi="Times New Roman"/>
          <w:b/>
          <w:i w:val="0"/>
          <w:sz w:val="28"/>
        </w:rPr>
        <w:t>5. Phát triển văn hóa, con người, bảo đảm an sinh xã hội, nâng cao đời sống Nhân dân</w:t>
      </w:r>
    </w:p>
    <w:p>
      <w:pPr>
        <w:spacing w:after="120"/>
        <w:ind w:firstLine="720"/>
        <w:jc w:val="both"/>
      </w:pPr>
      <w:r>
        <w:rPr>
          <w:rFonts w:ascii="Times New Roman" w:hAnsi="Times New Roman"/>
          <w:b/>
          <w:sz w:val="28"/>
        </w:rPr>
        <w:t xml:space="preserve">* Công tác quản lý cơ sở vật chất: </w:t>
      </w:r>
      <w:r>
        <w:rPr>
          <w:rFonts w:ascii="Times New Roman" w:hAnsi="Times New Roman"/>
          <w:sz w:val="28"/>
        </w:rPr>
        <w:t>Nhà trường tham gia tuyên truyền các hoạt động giữ vững an ninh trật tự; tham gia công tác phòng cháy, chữa cháy; chủ động đấu tranh với các thông tin sai trái, xuyên tạc; tham gia hoạt động kết nối doanh nghiệp, phối hợp DN trong thực tập, thực hành nghề; tham gia/phục vụ hội thảo, hợp tác chuyên môn, kết nối ngoài trường và các hoạt động hội nhập khác.</w:t>
      </w:r>
    </w:p>
    <w:p>
      <w:pPr>
        <w:spacing w:after="120"/>
        <w:ind w:firstLine="720"/>
        <w:jc w:val="both"/>
      </w:pPr>
      <w:r>
        <w:rPr>
          <w:rFonts w:ascii="Times New Roman" w:hAnsi="Times New Roman"/>
          <w:b/>
          <w:sz w:val="28"/>
        </w:rPr>
        <w:t xml:space="preserve">* Công tác Tài chính: </w:t>
      </w:r>
      <w:r>
        <w:rPr>
          <w:rFonts w:ascii="Times New Roman" w:hAnsi="Times New Roman"/>
          <w:sz w:val="28"/>
        </w:rPr>
        <w:t>Nhà trường xây dựng Kế hoạch tổ chức Chương trình Tết Trung thu năm 2026 cho con VC, NLĐ; rà soát đối tượng, nội dung, điều kiện và kinh phí tổ chức; xây dựng thanh toán lương và các khoản theo lương mức lương cơ sở mới tháng 8/2026 cho viên chức, người lao động; xây dựng truy lĩnh phu cấp ưu đãi cho viên chức theo NĐ ssoo 182/2026/NĐ- CP; xây dựng thanh toán chính sách cho HSSV tháng 7/2026.</w:t>
      </w:r>
    </w:p>
    <w:p>
      <w:pPr>
        <w:spacing w:after="120"/>
        <w:ind w:firstLine="720"/>
        <w:jc w:val="both"/>
      </w:pPr>
      <w:r>
        <w:rPr>
          <w:rFonts w:ascii="Times New Roman" w:hAnsi="Times New Roman"/>
          <w:b/>
          <w:sz w:val="28"/>
        </w:rPr>
        <w:t xml:space="preserve">* Công tác an sinh giáo dục: </w:t>
      </w:r>
      <w:r>
        <w:rPr>
          <w:rFonts w:ascii="Times New Roman" w:hAnsi="Times New Roman"/>
          <w:sz w:val="28"/>
        </w:rPr>
        <w:t>Nhà trường lập danh sách 02 cháu là con VC, NLĐ tham gia Chương trình trao tặng quà, học bổng nhân dịp khai giảng năm học 2026 - 2027; phối hợp triển khai chế độ chính sách, học bổng, mô hình "Bếp ăn hỗ trợ học sinh, sinh viên có hoàn cảnh khó khăn".</w:t>
      </w:r>
    </w:p>
    <w:p>
      <w:pPr>
        <w:spacing w:after="120"/>
        <w:ind w:firstLine="720"/>
        <w:jc w:val="both"/>
      </w:pPr>
      <w:r>
        <w:rPr>
          <w:rFonts w:ascii="Times New Roman" w:hAnsi="Times New Roman"/>
          <w:b/>
          <w:sz w:val="28"/>
        </w:rPr>
        <w:t xml:space="preserve">* Công tác truyền thông: </w:t>
      </w:r>
      <w:r>
        <w:rPr>
          <w:rFonts w:ascii="Times New Roman" w:hAnsi="Times New Roman"/>
          <w:sz w:val="28"/>
        </w:rPr>
        <w:t>Nhà trường biên tập những bài viết, sản phẩm truyền thông góp phần phát triển văn hoá, con người, nâng cao giá trị tinh thần trong môi trường học tập tại Trường.</w:t>
      </w:r>
    </w:p>
    <w:p>
      <w:pPr>
        <w:spacing w:after="120"/>
        <w:ind w:firstLine="720"/>
        <w:jc w:val="both"/>
      </w:pPr>
      <w:r>
        <w:rPr>
          <w:rFonts w:ascii="Times New Roman" w:hAnsi="Times New Roman"/>
          <w:b w:val="0"/>
          <w:i w:val="0"/>
          <w:sz w:val="28"/>
        </w:rPr>
        <w:t>Các nhiệm vụ khác: Xây dựng nắm bắt tình hình tư tưởng, việc làm và đời sống đoàn viên, VC, NLĐ; thực hiện thăm hỏi, động viên, hỗ trợ các trường hợp khó khăn, ốm đau theo quy định; xây dựng thành lập Đoàn tham gia Giải bóng chuyền nữ CNVCLĐ năm 2026; rà soát, thống kê số trẻ em mồ côi là con đoàn viên, người lao động tử vong do tai nạn lao động theo Công văn số 616/LĐLĐ tỉnh; đẩy mạnh tuyên truyền, vận động đoàn viên tham gia Cuộc thi trực tuyến tìm hiểu Nghị quyết Đại hội Công đoàn; phối hợp tổ chức tiếp sinh, nhập học thí sinh trúng tuyển trình độ cao đẳng, trung cấp, hệ chính quy năm học 2026-2027 theo kế hoạch của nhà trường; tăng cường giáo dục chính trị tư tưởng cho viên chức và người học; triển khai hoạt động sinh viên đầu năm học 2026 - 2027; tham gia hoạt động kỷ niệm ngày Cách mạng tháng 8, hoạt động cộng đồng, phát triển trong kỷ nguyên mới.</w:t>
      </w:r>
    </w:p>
    <w:p>
      <w:pPr>
        <w:spacing w:after="120"/>
        <w:ind w:firstLine="720"/>
        <w:jc w:val="both"/>
      </w:pPr>
      <w:r>
        <w:rPr>
          <w:rFonts w:ascii="Times New Roman" w:hAnsi="Times New Roman"/>
          <w:b/>
          <w:i w:val="0"/>
          <w:sz w:val="28"/>
        </w:rPr>
        <w:t>6. Củng cố quốc phòng, an ninh, giữ vững ổn định chính trị - xã hội, nâng cao hiệu quả đối ngoại và hội nhập quốc tế</w:t>
      </w:r>
    </w:p>
    <w:p>
      <w:pPr>
        <w:spacing w:after="120"/>
        <w:ind w:firstLine="720"/>
        <w:jc w:val="both"/>
      </w:pPr>
      <w:r>
        <w:rPr>
          <w:rFonts w:ascii="Times New Roman" w:hAnsi="Times New Roman"/>
          <w:b/>
          <w:sz w:val="28"/>
        </w:rPr>
        <w:t xml:space="preserve">* Về Quốc phòng - An ninh: </w:t>
      </w:r>
      <w:r>
        <w:rPr>
          <w:rFonts w:ascii="Times New Roman" w:hAnsi="Times New Roman"/>
          <w:sz w:val="28"/>
        </w:rPr>
        <w:t>Nhà trường tuyên truyền, phổ biến các quy định về an toàn giao thông, phòng cháy, chữa cháy, an ninh mạng, an toàn, vệ sinh lao động và văn hóa công sở; xây dựng vận động VC, NLĐ chấp hành nghiêm pháp luật, nội quy, quy chế của Nhà trường; nâng cao ý thức bảo vệ tài sản công, giữ gìn an ninh, trật tự và xây dựng môi trường làm việc an toàn, văn minh; phối hợp với các đơn vị liên quan triển khai học Giáo dục quốc phòng và an ninh đợt 2 (VLVH); tham gia và tuyên truyền rộng rãi về các Hội nghị quán triệt Nghị quyết của Đảng.</w:t>
      </w:r>
    </w:p>
    <w:p>
      <w:pPr>
        <w:spacing w:after="120"/>
        <w:ind w:firstLine="720"/>
        <w:jc w:val="both"/>
      </w:pPr>
      <w:r>
        <w:rPr>
          <w:rFonts w:ascii="Times New Roman" w:hAnsi="Times New Roman"/>
          <w:b/>
          <w:sz w:val="28"/>
        </w:rPr>
        <w:t xml:space="preserve">* Về hoạt động đối ngoại và hợp tác: </w:t>
      </w:r>
      <w:r>
        <w:rPr>
          <w:rFonts w:ascii="Times New Roman" w:hAnsi="Times New Roman"/>
          <w:sz w:val="28"/>
        </w:rPr>
        <w:t>Nhà trường rà soát kế hoạch thực tập, thực tế doanh nghiệp; phối hợp doanh nghiệp xây dựng Kế hoạch tiếp nhận học sinh, sinh viên thực tập năm học 2026-2027; xây dựng công văn cung cấp thông tin tình hình hợp tác với 04 tỉnh Nam Lào theo đề nghị của Tổng Lãnh sự quán Việt Nam tại Pakse, nước CHDCND Lào; xây dựng công văn đề nghị tiếp đón Đoàn công tác của Trường Cao đẳng Kon Tum đến thăm và làm việc với Sở Giáo dục và Thể thao tỉnh Sê Kông, nước CHDCND Lào; xây dựng công văn đề nghị hỗ trợ chuyển Công văn của Trường tới Sở Giáo dục và Thể thao các tỉnh Ăt-ta-pư, Sê Kông, nước Cộng hòa Dân chủ Nhân dân Lào; thông báo triển khai khảo sát nhu cầu học tiếng Nhật của học sinh sinh viên ngành, nghề Điều dưỡng, Điều dưỡng chất lượng cao và các ngành, nghề khác; xây dựng công văn thông báo tuyển ứng viên điều dưỡng, nhân viên chăm sóc đi làm việc tại Nhật Bản theo chương trình EPA Khóa 15; đề xuất chủ đề Hội thảo khoa học quốc tế.</w:t>
      </w:r>
    </w:p>
    <w:p>
      <w:pPr>
        <w:spacing w:after="120"/>
        <w:ind w:firstLine="720"/>
        <w:jc w:val="both"/>
      </w:pPr>
      <w:r>
        <w:rPr>
          <w:rFonts w:ascii="Times New Roman" w:hAnsi="Times New Roman"/>
          <w:b w:val="0"/>
          <w:i w:val="0"/>
          <w:sz w:val="28"/>
        </w:rPr>
        <w:t>Các nhiệm vụ khác: Thực hiện nghĩa vụ tham gia Dân quân tự vệ và biên chế vào các Trung đội tự vệ thuộc Ban Chỉ huy Quân sự Trường Cao đẳng Kon Tum; triển khai Kế hoạch tổ chức Cuộc thi "Học sinh, sinh viên với ý tưởng khởi nghiệp" năm 2026; thực hiện các biện pháp bảo đảm an toàn trong dịp hè cho sinh viên.</w:t>
      </w:r>
    </w:p>
    <w:p>
      <w:pPr>
        <w:spacing w:after="120"/>
        <w:ind w:firstLine="720"/>
        <w:jc w:val="both"/>
      </w:pPr>
      <w:r>
        <w:rPr>
          <w:rFonts w:ascii="Times New Roman" w:hAnsi="Times New Roman"/>
          <w:b/>
          <w:i w:val="0"/>
          <w:sz w:val="28"/>
        </w:rPr>
        <w:t>II. ĐÁNH GIÁ CHUNG</w:t>
      </w:r>
    </w:p>
    <w:p>
      <w:pPr>
        <w:spacing w:after="120"/>
        <w:ind w:firstLine="720"/>
        <w:jc w:val="both"/>
      </w:pPr>
      <w:r>
        <w:rPr>
          <w:rFonts w:ascii="Times New Roman" w:hAnsi="Times New Roman"/>
          <w:b w:val="0"/>
          <w:i w:val="0"/>
          <w:sz w:val="28"/>
        </w:rPr>
        <w:t>Kết quả đạt được: Trong tháng 8 năm 2026, các đơn vị thuộc Trường đã bám sát chương trình công tác quý III, triển khai và báo cáo 313 nhiệm vụ thuộc 6 trục kết quả trọng tâm; phần lớn nhiệm vụ hoàn thành theo tiến độ, bảo đảm yêu cầu về sản phẩm đầu ra.</w:t>
      </w:r>
    </w:p>
    <w:p>
      <w:pPr>
        <w:spacing w:after="120"/>
        <w:ind w:firstLine="720"/>
        <w:jc w:val="both"/>
      </w:pPr>
      <w:r>
        <w:rPr>
          <w:rFonts w:ascii="Times New Roman" w:hAnsi="Times New Roman"/>
          <w:b w:val="0"/>
          <w:i w:val="0"/>
          <w:sz w:val="28"/>
        </w:rPr>
        <w:t>Tồn tại, hạn chế: Công tác tổng hợp báo cáo tháng còn bất cập về hồ sơ. Phòng TH-HC&amp;QT chưa có báo cáo tháng 8 (hồ sơ nộp thực chất là của Ban Truyền thông, đơn vị trực thuộc Phòng). Phòng TCCB&amp;CTHSSV nộp nhầm mẫu: tệp kế hoạch tháng 9 có nội dung báo cáo kết quả tháng 9 là kỳ chưa kết thúc, cần nộp lại theo Phụ lục Ib. Khoa KT&amp;CN lập báo cáo sai cấu trúc cột nên thiếu điểm chấm công việc ở toàn bộ 26 nhiệm vụ. Khoa Sư phạm chỉ báo cáo 7 nhiệm vụ, thấp hơn nhiều so với mức trung bình 25 nhiệm vụ/đơn vị. Khoa CKHCB và Khoa KT&amp;NL không có nội dung tại trục 2 và trục 5.</w:t>
      </w:r>
    </w:p>
    <w:p>
      <w:pPr>
        <w:spacing w:after="120"/>
        <w:ind w:firstLine="720"/>
        <w:jc w:val="both"/>
      </w:pPr>
      <w:r>
        <w:rPr>
          <w:rFonts w:ascii="Times New Roman" w:hAnsi="Times New Roman"/>
          <w:b w:val="0"/>
          <w:i w:val="0"/>
          <w:sz w:val="28"/>
        </w:rPr>
        <w:t>Đối chiếu Kế hoạch công tác Quý III năm 2026 cho thấy 7 trong số 19 nhiệm vụ đến hạn tháng 8 chưa thể hiện trong báo cáo của đơn vị chủ trì; riêng nhiệm vụ ban hành Quy định đánh giá, xếp loại chất lượng viên chức thực tế đã hoàn thành tại Quyết định số 1923/QĐ-CĐKT ngày 30/8/2026 nhưng chưa được đưa vào báo cáo. Các nhiệm vụ còn lại cần đơn vị chủ trì đối chiếu, xác nhận trước khi kết luận.</w:t>
      </w:r>
    </w:p>
    <w:p>
      <w:pPr>
        <w:spacing w:after="120"/>
        <w:ind w:firstLine="720"/>
        <w:jc w:val="both"/>
      </w:pPr>
      <w:r>
        <w:rPr>
          <w:rFonts w:ascii="Times New Roman" w:hAnsi="Times New Roman"/>
          <w:b/>
          <w:i w:val="0"/>
          <w:sz w:val="28"/>
        </w:rPr>
        <w:t>III. NHIỆM VỤ TRỌNG TÂM THÁNG 9 NĂM 2026</w:t>
      </w:r>
    </w:p>
    <w:p>
      <w:pPr>
        <w:spacing w:after="120"/>
        <w:ind w:firstLine="720"/>
        <w:jc w:val="both"/>
      </w:pPr>
      <w:r>
        <w:rPr>
          <w:rFonts w:ascii="Times New Roman" w:hAnsi="Times New Roman"/>
          <w:b/>
          <w:i w:val="0"/>
          <w:sz w:val="28"/>
        </w:rPr>
        <w:t>1. Thực hiện mục tiêu phát triển Kinh tế - xã hội và nhiệm vụ chính trị</w:t>
      </w:r>
    </w:p>
    <w:p>
      <w:pPr>
        <w:spacing w:after="120"/>
        <w:ind w:firstLine="720"/>
        <w:jc w:val="both"/>
      </w:pPr>
      <w:r>
        <w:rPr>
          <w:rFonts w:ascii="Times New Roman" w:hAnsi="Times New Roman"/>
          <w:b/>
          <w:sz w:val="28"/>
        </w:rPr>
        <w:t xml:space="preserve">* Công tác tuyển sinh: </w:t>
      </w:r>
      <w:r>
        <w:rPr>
          <w:rFonts w:ascii="Times New Roman" w:hAnsi="Times New Roman"/>
          <w:sz w:val="28"/>
        </w:rPr>
        <w:t>Nhà trường triển khai tiếp sinh, nhập học thí sinh trúng tuyển trình độ cao đẳng, trung cấp, hệ chính quy năm học 2026-2027.(đợt bổ sung); xây dựng tuyển sinh các ngành nghề Y sỹ, Điều dưỡng, Dược; xây dựng kế hoạch đào tạo thực hành toàn khóa, năm học 2026 – 2027 các lớp K9C tuyển sinh năm 2026; xây dựng kế hoạch khám sức khỏe cho sinh viên các lớp tuyển sinh năm 2026; xây dựng kế hoạch khảo thí năm học 2026-2027 cho các lớp trình độ cao đẳng, trung cấp (tuyển sinh năm 2024, 2025, 2026); tiếp tục tư vấn và hỗ trợ người học đăng ký để nhập hồ sơ đăng ký xét tuyển trình độ trung cấp, cao đẳng lên hệ thống phần mềm Unisoft để nhập học đợt 2 năm 2026.</w:t>
      </w:r>
    </w:p>
    <w:p>
      <w:pPr>
        <w:spacing w:after="120"/>
        <w:ind w:firstLine="720"/>
        <w:jc w:val="both"/>
      </w:pPr>
      <w:r>
        <w:rPr>
          <w:rFonts w:ascii="Times New Roman" w:hAnsi="Times New Roman"/>
          <w:b/>
          <w:sz w:val="28"/>
        </w:rPr>
        <w:t xml:space="preserve">* Công tác đào tạo: </w:t>
      </w:r>
      <w:r>
        <w:rPr>
          <w:rFonts w:ascii="Times New Roman" w:hAnsi="Times New Roman"/>
          <w:sz w:val="28"/>
        </w:rPr>
        <w:t>Nhà trường xây dựng hồ sơ mở lớp lớp K9N Lái xe ô tô hạng B học xe chuyển số cơ khí (số sàn), khóa 60, năm 2026; xây dựng hồ sơ đào tạo lớp K9N Lái xe ô tô hạng B học xe chuyển số cơ khí (số sàn), khóa 60, năm 2026; xây dựng hồ sơ mở lớp và đào tạo lái xe mô tô A1 khóa 132,133; xây dựng định mức kinh tế kỹ thuật dùng trong đào tạo và sát hạch lái xe; xây dựng Kế hoạch Dự giờ học kỳ I, năm học 2026-2027; xây dựng Chiến lược phát triển Khoa các Khoa học cơ bản đến năm 2030 và tầm nhìn đến năm 2045; phối hợp triển khai tham giá Lễ tốt nghiệp; xây dựng Kế hoạch đào tạo các ngành, nghề của Khoa năm học 2026-2027; xây dựng Kế hoạch công tác cá nhân nhà giáo năm học 2026-2027.</w:t>
      </w:r>
    </w:p>
    <w:p>
      <w:pPr>
        <w:spacing w:after="120"/>
        <w:ind w:firstLine="720"/>
        <w:jc w:val="both"/>
      </w:pPr>
      <w:r>
        <w:rPr>
          <w:rFonts w:ascii="Times New Roman" w:hAnsi="Times New Roman"/>
          <w:b/>
          <w:sz w:val="28"/>
        </w:rPr>
        <w:t xml:space="preserve">* Công tác khảo thí: </w:t>
      </w:r>
      <w:r>
        <w:rPr>
          <w:rFonts w:ascii="Times New Roman" w:hAnsi="Times New Roman"/>
          <w:sz w:val="28"/>
        </w:rPr>
        <w:t>Nhà trường báo cáo đề nghị sát hạch.</w:t>
      </w:r>
    </w:p>
    <w:p>
      <w:pPr>
        <w:spacing w:after="120"/>
        <w:ind w:firstLine="720"/>
        <w:jc w:val="both"/>
      </w:pPr>
      <w:r>
        <w:rPr>
          <w:rFonts w:ascii="Times New Roman" w:hAnsi="Times New Roman"/>
          <w:b/>
          <w:sz w:val="28"/>
        </w:rPr>
        <w:t xml:space="preserve">* Công tác kế hoạch, tổng hợp: </w:t>
      </w:r>
      <w:r>
        <w:rPr>
          <w:rFonts w:ascii="Times New Roman" w:hAnsi="Times New Roman"/>
          <w:sz w:val="28"/>
        </w:rPr>
        <w:t>Nhà trường tổng hợp kết quả thực hiện nhiệm vụ tháng 9 và Quý III; rà soát chỉ tiêu, nhiệm vụ công tác năm 2026; tiếp tục triển khai Kế hoạch xây dựng môi trường học và sử dụng ngoại ngữ; tiếp tục thực hiện Kế hoạch triển khai Khung năng lực ngoại ngữ dùng cho Việt Nam; phối hợp hoàn thiện Đề án thành lập Trung tâm Đăng kiểm xe cơ giới trực thuộc Trường; tiếp tục triển khai Kế hoạch phát triển khu thực nghiệm; xây dựng Kế hoạch triển khai Chiến lược phát triển khoa Kinh tế và Nông Lâm đến năm 2030 và tầm nhìn đến năm 2045; xây dựng chủ trì, xây dựng kế hoạch phát triển các công cụ trí tuệ nhân tạo hỗ trợ thực hiện nhiệm vụ của các đơn vị thuộc Trường; xây dựng kế hoạch công tác cá nhân nhà giáo; xây dựng văn bản, đề xuất có liên quan đến công tác truyền thông của Trường.</w:t>
      </w:r>
    </w:p>
    <w:p>
      <w:pPr>
        <w:spacing w:after="120"/>
        <w:ind w:firstLine="720"/>
        <w:jc w:val="both"/>
      </w:pPr>
      <w:r>
        <w:rPr>
          <w:rFonts w:ascii="Times New Roman" w:hAnsi="Times New Roman"/>
          <w:b/>
          <w:sz w:val="28"/>
        </w:rPr>
        <w:t xml:space="preserve">* Công tác tổ chức, cán bộ: </w:t>
      </w:r>
      <w:r>
        <w:rPr>
          <w:rFonts w:ascii="Times New Roman" w:hAnsi="Times New Roman"/>
          <w:sz w:val="28"/>
        </w:rPr>
        <w:t>Nhà trường theo dõi, đôn đốc các nhiệm vụ chuyển tiếp Quý III; hoàn thiện sản phẩm, hồ sơ và minh chứng theo 06 trục KPI; thực hiện thanh toán các nhiệm vụ thường xuyên, không thường xuyên cho công tác chuyên môn và lương cho viên chức, người lao động.</w:t>
      </w:r>
    </w:p>
    <w:p>
      <w:pPr>
        <w:spacing w:after="120"/>
        <w:ind w:firstLine="720"/>
        <w:jc w:val="both"/>
      </w:pPr>
      <w:r>
        <w:rPr>
          <w:rFonts w:ascii="Times New Roman" w:hAnsi="Times New Roman"/>
          <w:b w:val="0"/>
          <w:i w:val="0"/>
          <w:sz w:val="28"/>
        </w:rPr>
        <w:t>Các nhiệm vụ khác: Xây dựng văn bản hướng dẫn sử dụng trí tuệ nhân tạo để kiểm tra, rà soát các dự thảo: (1) Đề cương và dự toán kinh phí đề tài khoa học và công nghệ cấp Trường, cấp tỉnh; (2) Báo cáo kết quả thực hiện đề tài khoa học và công nghệ cấp Trường, cấp tỉnh; (3) Hồ sơ đề nghị công nhận sáng kiến, phạm vi ảnh hưởng và hiệu quả áp dụng của sáng kiến cấp Trường, cấp tỉnh; xây dựng v/v tăng cường quản lý việc sử dụng phần mềm máy tính trong các cơ quan nhà nước trên địa bàn tỉnh; tổ chức thanh lý TSCĐ năm 2026; thông báo thu học phí các lớp trình độ cao đẳng, trình độ trung cấp.</w:t>
      </w:r>
    </w:p>
    <w:p>
      <w:pPr>
        <w:spacing w:after="120"/>
        <w:ind w:firstLine="720"/>
        <w:jc w:val="both"/>
      </w:pPr>
      <w:r>
        <w:rPr>
          <w:rFonts w:ascii="Times New Roman" w:hAnsi="Times New Roman"/>
          <w:b/>
          <w:i w:val="0"/>
          <w:sz w:val="28"/>
        </w:rPr>
        <w:t>2. Hoàn thiện thể chế, đẩy mạnh phân cấp, phân quyền gắn với kiểm tra, giám sát</w:t>
      </w:r>
    </w:p>
    <w:p>
      <w:pPr>
        <w:spacing w:after="120"/>
        <w:ind w:firstLine="720"/>
        <w:jc w:val="both"/>
      </w:pPr>
      <w:r>
        <w:rPr>
          <w:rFonts w:ascii="Times New Roman" w:hAnsi="Times New Roman"/>
          <w:b/>
          <w:sz w:val="28"/>
        </w:rPr>
        <w:t xml:space="preserve">* Về thể chế: </w:t>
      </w:r>
      <w:r>
        <w:rPr>
          <w:rFonts w:ascii="Times New Roman" w:hAnsi="Times New Roman"/>
          <w:sz w:val="28"/>
        </w:rPr>
        <w:t>Nhà trường quán triệt và triển khai nghiêm túc đến toàn thể viên chức các qui định mới ban hành của Trường; triển khai thực hiện các quy định về đạo đức nhà giáo, văn hóa công sở; cập nhật, sửa đổi Quy định quản lý và tổ chức hoạt động khoa học, công nghệ, đổi mới sáng tạo của HSSV, trong đó chú trọng cơ chế hỗ trợ HSSV khởi nghiệp và cơ chế khuyến khích nhà giáo tham gia hướng dẫn, hỗ trợ HSSV khởi nghiệp; ban hành Quy chế kiểm toán nội bộ; ban hành Định mức kinh tế kỹ thuật ngành nghề Y sỹ đa khoa và định giá đào tạo; ban hành định mức kinh tế - kỹ thuật và định giá đào tạo lái xe; xây dựng truyền thông hoạt động Công đoàn và các chủ trương, quy định của Nhà trường.</w:t>
      </w:r>
    </w:p>
    <w:p>
      <w:pPr>
        <w:spacing w:after="120"/>
        <w:ind w:firstLine="720"/>
        <w:jc w:val="both"/>
      </w:pPr>
      <w:r>
        <w:rPr>
          <w:rFonts w:ascii="Times New Roman" w:hAnsi="Times New Roman"/>
          <w:b/>
          <w:sz w:val="28"/>
        </w:rPr>
        <w:t xml:space="preserve">* Công tác kiểm tra, giám sát: </w:t>
      </w:r>
      <w:r>
        <w:rPr>
          <w:rFonts w:ascii="Times New Roman" w:hAnsi="Times New Roman"/>
          <w:sz w:val="28"/>
        </w:rPr>
        <w:t>Nhà trường tiếp tục giám sát việc thực hiện chế độ, chính sách; tiếp nhận, tổng hợp kiến nghị của đoàn viên, VC, NLĐ; hoàn thiện hồ sơ kiểm tra, giám sát và tài chính Công đoàn; theo dõi việc thực hiện các kiến nghị sau kiểm tra; kiểm tra, lưu trữ hồ sơ nhà giáo trên hệ thống ioffice (hồ sơ các lớp năm học 2025-2026) bảo đảm số hóa trong quản lý; kiểm tra hoạt động dạy học hàng tuần; kiểm tra, giám sát thường xuyên hoạt động dạy và học tại các khoa thuộc Trường.</w:t>
      </w:r>
    </w:p>
    <w:p>
      <w:pPr>
        <w:spacing w:after="120"/>
        <w:ind w:firstLine="720"/>
        <w:jc w:val="both"/>
      </w:pPr>
      <w:r>
        <w:rPr>
          <w:rFonts w:ascii="Times New Roman" w:hAnsi="Times New Roman"/>
          <w:b w:val="0"/>
          <w:i w:val="0"/>
          <w:sz w:val="28"/>
        </w:rPr>
        <w:t>Các nhiệm vụ khác: Dự giờ nhà giáo để hợp đồng giảng dạy thực hành lái xe ô tô; hoàn thiện kế hoạch hoạt động năm học của bộ môn, và Phó Hiệu trưởng được phân công theo dõi, phụ trách khoa xem xét, phê duyệt; tổ chức triển khai thực hiện trong tháng 8/2026.</w:t>
      </w:r>
    </w:p>
    <w:p>
      <w:pPr>
        <w:spacing w:after="120"/>
        <w:ind w:firstLine="720"/>
        <w:jc w:val="both"/>
      </w:pPr>
      <w:r>
        <w:rPr>
          <w:rFonts w:ascii="Times New Roman" w:hAnsi="Times New Roman"/>
          <w:b/>
          <w:i w:val="0"/>
          <w:sz w:val="28"/>
        </w:rPr>
        <w:t>3. Thúc đẩy phát triển khoa học, công nghệ, đổi mới sáng tạo và chuyển đổi số</w:t>
      </w:r>
    </w:p>
    <w:p>
      <w:pPr>
        <w:spacing w:after="120"/>
        <w:ind w:firstLine="720"/>
        <w:jc w:val="both"/>
      </w:pPr>
      <w:r>
        <w:rPr>
          <w:rFonts w:ascii="Times New Roman" w:hAnsi="Times New Roman"/>
          <w:b w:val="0"/>
          <w:i w:val="0"/>
          <w:sz w:val="28"/>
        </w:rPr>
        <w:t>Đẩy mạnh tuyên truyền chuyển đổi số, bảo đảm an toàn thông tin; tăng cường ứng dụng nền tảng số trong quản lý, điều hành và truyền thông của nhà trường; hoàn thiện dữ liệu, hồ sơ điện tử và minh chứng KPI Quý III; cập nhật, sắp xếp minh chứng theo từng trục, nhiệm vụ; triển khai phần mềm mô phỏng; xây dựng bài giảng số, học liệu số; ứng dụng chuyển đổi số trong giảng dạy và công tác của khoa; triển khai hoạt động khởi nghiệp ĐMST năm 2026; đăng ký đề tài nghiên cứu khoa học, sáng kiến, chuyên đề năm học 2026-2027; xây dựng kinh phí, chuẩn bị thiết bị, hồ sơ tham gia Hội thi thiết bị đào tạo tự làm cấp cơ sở lần thứ IV năm 2026; xây dựng cơ sở dữ liệu năm học 2026 – 2027 các lớp khoa Y – Dược trên phần mềm Unisort Thiên An (các lớp K9C); tổ chức bồi dưỡng kiến thức, kỹ năng khởi nghiệp sáng tạo cho học sinh, sinh viên; tiếp nhận và biên tập các bài viết Hội thảo khoa học chuyên đề "Chuyển đổi số toàn diện, gắn quản trị với nâng cao chất lượng đào tạo”; xây dựng truyền thông các hội thảo khoa học công nghệ, đổi mới sáng tạo và chuyển đổi số.</w:t>
      </w:r>
    </w:p>
    <w:p>
      <w:pPr>
        <w:spacing w:after="120"/>
        <w:ind w:firstLine="720"/>
        <w:jc w:val="both"/>
      </w:pPr>
      <w:r>
        <w:rPr>
          <w:rFonts w:ascii="Times New Roman" w:hAnsi="Times New Roman"/>
          <w:b/>
          <w:i w:val="0"/>
          <w:sz w:val="28"/>
        </w:rPr>
        <w:t>4. Xây dựng Đảng và hệ thống chính trị trong sạch, vững mạnh</w:t>
      </w:r>
    </w:p>
    <w:p>
      <w:pPr>
        <w:spacing w:after="120"/>
        <w:ind w:firstLine="720"/>
        <w:jc w:val="both"/>
      </w:pPr>
      <w:r>
        <w:rPr>
          <w:rFonts w:ascii="Times New Roman" w:hAnsi="Times New Roman"/>
          <w:b/>
          <w:sz w:val="28"/>
        </w:rPr>
        <w:t xml:space="preserve">* Công tác xây dựng Đảng: </w:t>
      </w:r>
      <w:r>
        <w:rPr>
          <w:rFonts w:ascii="Times New Roman" w:hAnsi="Times New Roman"/>
          <w:sz w:val="28"/>
        </w:rPr>
        <w:t>Nhà trường tiếp tục quán triệt, tuyên truyền và triển khai các nghị quyết, chỉ thị, kết luận, văn bản chỉ đạo của cấp trên; củng cố tổ chức, phát huy vai trò của các đoàn thể trong thực hiện nhiệm vụ chính trị của Nhà trường; tiếp tục tuyên truyền, vận động đoàn viên tham gia Cuộc thi trực tuyến tìm hiểu Nghị quyết Đại hội Công đoàn; theo dõi, tổng hợp kết quả tham gia theo yêu cầu; thực hiện công khai, minh bạch; phòng, chống tham nhũng, tiêu cực; thực hành tiết kiệm, chống lãng phí trong hoạt động Công đoàn; triển khai các văn bản chỉ đạo của Đảng ủy và Lãnh đạo trường; quán triệt kỷ luật, kỷ cương hành chính đối với viên chức; chuẩn bị nội dung sinh hoạt chi bộ, công đoàn, đoàn thanh niên; xây dựng sinh hoạt Chi bộ khoa định kỳ tháng 9/2026; tuyên truyền, quán triệt các văn bản, chỉ đạo của Đảng ủy, Lãnh đạo Trường tới đảng viên, nhà giáo Khoa; tham gia bồi dưỡng, tập huấn lý luận chính trị hè năm 2026 theo Kế hoạch số 1172/KH-SGDĐT ngày 09/7/2026 của Sở Giáo dục và Đào tạo.</w:t>
      </w:r>
    </w:p>
    <w:p>
      <w:pPr>
        <w:spacing w:after="120"/>
        <w:ind w:firstLine="720"/>
        <w:jc w:val="both"/>
      </w:pPr>
      <w:r>
        <w:rPr>
          <w:rFonts w:ascii="Times New Roman" w:hAnsi="Times New Roman"/>
          <w:b/>
          <w:sz w:val="28"/>
        </w:rPr>
        <w:t xml:space="preserve">* Công tác Công đoàn, Đoàn Thanh niên: </w:t>
      </w:r>
      <w:r>
        <w:rPr>
          <w:rFonts w:ascii="Times New Roman" w:hAnsi="Times New Roman"/>
          <w:sz w:val="28"/>
        </w:rPr>
        <w:t>Nhà trường xây dựng Kế hoạch tổ chức “Ngày hội đầu khóa” năm học 2026-2027; xây dựng Chương trình Công tác Đoàn và phong trào thanh niên năm học 2026-2027; xây dựng Chương trình Công tác Hội và phong trào Sinh viên năm học 2026-2027; xây dựng Kế hoạch và triển khai tổ chức Đại hội các Chi đoàn học sinh, sinh viên nhiệm kỳ 2026- 2027.</w:t>
      </w:r>
    </w:p>
    <w:p>
      <w:pPr>
        <w:spacing w:after="120"/>
        <w:ind w:firstLine="720"/>
        <w:jc w:val="both"/>
      </w:pPr>
      <w:r>
        <w:rPr>
          <w:rFonts w:ascii="Times New Roman" w:hAnsi="Times New Roman"/>
          <w:b w:val="0"/>
          <w:i w:val="0"/>
          <w:sz w:val="28"/>
        </w:rPr>
        <w:t>Các nhiệm vụ khác: Xây dựng giữ gìn đoàn kết, thống nhất nội bộ; theo dõi việc thực hiện quy tắc ứng xử nhà giáo; báo cáo công tác PCTNTC định kỳ tháng 9 năm 2026; báo cáo tình hình thực hiện nhiệm vụ tháng 8 và nhiệm vụ công tác trọng tâm tháng 9 năm 2026.</w:t>
      </w:r>
    </w:p>
    <w:p>
      <w:pPr>
        <w:spacing w:after="120"/>
        <w:ind w:firstLine="720"/>
        <w:jc w:val="both"/>
      </w:pPr>
      <w:r>
        <w:rPr>
          <w:rFonts w:ascii="Times New Roman" w:hAnsi="Times New Roman"/>
          <w:b/>
          <w:i w:val="0"/>
          <w:sz w:val="28"/>
        </w:rPr>
        <w:t>5. Phát triển văn hóa, con người, bảo đảm an sinh xã hội, nâng cao đời sống Nhân dân</w:t>
      </w:r>
    </w:p>
    <w:p>
      <w:pPr>
        <w:spacing w:after="120"/>
        <w:ind w:firstLine="720"/>
        <w:jc w:val="both"/>
      </w:pPr>
      <w:r>
        <w:rPr>
          <w:rFonts w:ascii="Times New Roman" w:hAnsi="Times New Roman"/>
          <w:b/>
          <w:sz w:val="28"/>
        </w:rPr>
        <w:t xml:space="preserve">* Công tác Tài chính: </w:t>
      </w:r>
      <w:r>
        <w:rPr>
          <w:rFonts w:ascii="Times New Roman" w:hAnsi="Times New Roman"/>
          <w:sz w:val="28"/>
        </w:rPr>
        <w:t>Nhà trường xây dựng thanh toán lương tháng 9/2026; xây dựng thanh toán chế độ chính sách cho HSSV tháng 7/2026.</w:t>
      </w:r>
    </w:p>
    <w:p>
      <w:pPr>
        <w:spacing w:after="120"/>
        <w:ind w:firstLine="720"/>
        <w:jc w:val="both"/>
      </w:pPr>
      <w:r>
        <w:rPr>
          <w:rFonts w:ascii="Times New Roman" w:hAnsi="Times New Roman"/>
          <w:b/>
          <w:sz w:val="28"/>
        </w:rPr>
        <w:t xml:space="preserve">* Công tác an sinh giáo dục: </w:t>
      </w:r>
      <w:r>
        <w:rPr>
          <w:rFonts w:ascii="Times New Roman" w:hAnsi="Times New Roman"/>
          <w:sz w:val="28"/>
        </w:rPr>
        <w:t>Nhà trường phối hợp triển khai chế độ chính sách, học bổng, mô hình "Bếp ăn hỗ trợ học sinh, sinh viên có hoàn cảnh khó khăn".</w:t>
      </w:r>
    </w:p>
    <w:p>
      <w:pPr>
        <w:spacing w:after="120"/>
        <w:ind w:firstLine="720"/>
        <w:jc w:val="both"/>
      </w:pPr>
      <w:r>
        <w:rPr>
          <w:rFonts w:ascii="Times New Roman" w:hAnsi="Times New Roman"/>
          <w:b/>
          <w:sz w:val="28"/>
        </w:rPr>
        <w:t xml:space="preserve">* Công tác truyền thông: </w:t>
      </w:r>
      <w:r>
        <w:rPr>
          <w:rFonts w:ascii="Times New Roman" w:hAnsi="Times New Roman"/>
          <w:sz w:val="28"/>
        </w:rPr>
        <w:t>Nhà trường phối hợp truyền thông công tác tuyển sinh năm 2026 trên các nền tảng mạng xã hội; xây dựng truyền thông Chương trình Công tác Hội và phong trào Sinh viên năm học 2026–2027; xây dựng truyền thông kết nối doanh nghiệp, hợp tác chuyên môn, hội thảo; xây dựng truyền thông phong trào xanh hoá Nhà trường.</w:t>
      </w:r>
    </w:p>
    <w:p>
      <w:pPr>
        <w:spacing w:after="120"/>
        <w:ind w:firstLine="720"/>
        <w:jc w:val="both"/>
      </w:pPr>
      <w:r>
        <w:rPr>
          <w:rFonts w:ascii="Times New Roman" w:hAnsi="Times New Roman"/>
          <w:b w:val="0"/>
          <w:i w:val="0"/>
          <w:sz w:val="28"/>
        </w:rPr>
        <w:t>Các nhiệm vụ khác: Tổ chức Chương trình Tết Trung thu năm 2026 cho con viên chức, người lao động; bảo đảm thiết thực, an toàn, tiết kiệm, đúng đối tượng; tiếp tục chăm lo đời sống VC, NLĐ; xây dựng kế hoạch và chuẩn bị các điều kiện tổ chức hoạt động chào mừng Ngày Phụ nữ Việt Nam 20/10; tuyên truyền, vận động nữ đoàn viên hưởng ứng phong trào thi đua hướng tới Ngày Phụ nữ Việt Nam 20/10; rà soát, thống kê trẻ em mồ côi là con đoàn viên, người lao động tử vong do tai nạn lao động theo Công văn số 616/LĐLĐ; phối hợp tổ chức tiếp sinh, nhập học thí sinh trúng tuyển trình độ cao đẳng, trung cấp, hệ chính quy năm học 2026-2027 theo kế hoạch của nhà trường; tăng cường giáo dục chính trị tư tưởng cho viên chức và người học; triển khai hoạt động sinh viên đầu năm học 2026 - 2027; tham gia hoạt động kỷ niệm ngày Quốc khánh 2/9, hoạt động cộng đồng, phát triển trong kỷ nguyên mới.</w:t>
      </w:r>
    </w:p>
    <w:p>
      <w:pPr>
        <w:spacing w:after="120"/>
        <w:ind w:firstLine="720"/>
        <w:jc w:val="both"/>
      </w:pPr>
      <w:r>
        <w:rPr>
          <w:rFonts w:ascii="Times New Roman" w:hAnsi="Times New Roman"/>
          <w:b/>
          <w:i w:val="0"/>
          <w:sz w:val="28"/>
        </w:rPr>
        <w:t>6. Củng cố quốc phòng, an ninh, giữ vững ổn định chính trị - xã hội, nâng cao hiệu quả đối ngoại và hội nhập quốc tế</w:t>
      </w:r>
    </w:p>
    <w:p>
      <w:pPr>
        <w:spacing w:after="120"/>
        <w:ind w:firstLine="720"/>
        <w:jc w:val="both"/>
      </w:pPr>
      <w:r>
        <w:rPr>
          <w:rFonts w:ascii="Times New Roman" w:hAnsi="Times New Roman"/>
          <w:b/>
          <w:sz w:val="28"/>
        </w:rPr>
        <w:t xml:space="preserve">* Về Quốc phòng - An ninh: </w:t>
      </w:r>
      <w:r>
        <w:rPr>
          <w:rFonts w:ascii="Times New Roman" w:hAnsi="Times New Roman"/>
          <w:sz w:val="28"/>
        </w:rPr>
        <w:t>Nhà trường tuyên truyền pháp luật, an toàn giao thông, phòng cháy, chữa cháy, an ninh mạng, an toàn vệ sinh lao động và văn hóa công sở; xây dựng vận động đoàn viên chấp hành kỷ luật, kỷ cương; bảo vệ tài sản công, giữ gìn an ninh, trật tự và an toàn trong cơ quan; xây dựng giữ vững an ninh trật tự; tham gia công tác phòng cháy, chữa cháy; chủ động đấu tranh với các thông tin sai trái, xuyên tạc; tham gia hoạt động kết nối doanh nghiệp, phối hợp DN trong thực tập, thực hành nghề; tham gia/phục vụ hội thảo, hợp tác chuyên môn, kết nối ngoài trường và các hoạt động hội nhập khác.</w:t>
      </w:r>
    </w:p>
    <w:p>
      <w:pPr>
        <w:spacing w:after="120"/>
        <w:ind w:firstLine="720"/>
        <w:jc w:val="both"/>
      </w:pPr>
      <w:r>
        <w:rPr>
          <w:rFonts w:ascii="Times New Roman" w:hAnsi="Times New Roman"/>
          <w:b/>
          <w:sz w:val="28"/>
        </w:rPr>
        <w:t xml:space="preserve">* Về hoạt động đối ngoại và hợp tác: </w:t>
      </w:r>
      <w:r>
        <w:rPr>
          <w:rFonts w:ascii="Times New Roman" w:hAnsi="Times New Roman"/>
          <w:sz w:val="28"/>
        </w:rPr>
        <w:t>Nhà trường phối hợp doanh nghiệp xây dựng Kế hoạch tiếp nhận học sinh, sinh viên thực tập năm học 2026-2027; tiếp tục triển khai các bước để thực hiện cử 2 đoàn công tác tới thăm và làm việc tại Sở Giáo dục đào tạo và Thanh niên của 4 tỉnh Nam Lào; xây dựng truyền thông hoạt động hợp tác, kết nối và hội nhập.</w:t>
      </w:r>
    </w:p>
    <w:p>
      <w:pPr>
        <w:spacing w:after="120"/>
        <w:ind w:firstLine="720"/>
        <w:jc w:val="both"/>
      </w:pPr>
      <w:r>
        <w:rPr>
          <w:rFonts w:ascii="Times New Roman" w:hAnsi="Times New Roman"/>
          <w:b w:val="0"/>
          <w:i w:val="0"/>
          <w:sz w:val="28"/>
        </w:rPr>
        <w:t>Các nhiệm vụ khác: Xây dựng nâng cao hiệu quả phối hợp công tác với các phòng, khoa; xây dựng tham quan học tập kinh nghiệm tổ chức đào tạo lái xe mô tô hạng A của các đơn vị trong và ngoài tỉnh; triển khai Kế hoạch tổ chức Cuộc thi "Học sinh, sinh viên với ý tưởng khởi nghiệp" năm 2026 cấp Khoa; thực hiện các biện pháp bảo đảm an toàn cho sinh viên trong quá trình học tại trường.</w:t>
      </w:r>
    </w:p>
    <w:p>
      <w:pPr>
        <w:spacing w:after="120"/>
        <w:ind w:firstLine="720"/>
        <w:jc w:val="both"/>
      </w:pPr>
      <w:r>
        <w:rPr>
          <w:rFonts w:ascii="Times New Roman" w:hAnsi="Times New Roman"/>
          <w:b w:val="0"/>
          <w:i/>
          <w:sz w:val="28"/>
        </w:rPr>
        <w:t>Phòng TCCB&amp;CTHSSV chưa có kế hoạch tháng 9 hợp lệ; đề nghị bổ sung trước khi ban hành báo cáo chính thức.</w:t>
      </w:r>
    </w:p>
    <w:p>
      <w:pPr>
        <w:spacing w:after="240"/>
        <w:ind w:firstLine="720"/>
        <w:jc w:val="both"/>
      </w:pPr>
      <w:r>
        <w:rPr>
          <w:rFonts w:ascii="Times New Roman" w:hAnsi="Times New Roman"/>
          <w:b w:val="0"/>
          <w:i w:val="0"/>
          <w:sz w:val="28"/>
        </w:rPr>
        <w:t>Trên đây là Báo cáo kết quả công tác tháng 8 và kế hoạch công tác tháng 9 năm 2026 của Trường Cao đẳng Kon Tum./.</w:t>
      </w:r>
    </w:p>
    <w:tbl>
      <w:tblPr>
        <w:tblW w:type="auto" w:w="0"/>
        <w:tblLook w:firstColumn="1" w:firstRow="1" w:lastColumn="0" w:lastRow="0" w:noHBand="0" w:noVBand="1" w:val="04A0"/>
      </w:tblPr>
      <w:tblGrid>
        <w:gridCol w:w="4535"/>
        <w:gridCol w:w="4535"/>
      </w:tblGrid>
      <w:tr>
        <w:tc>
          <w:tcPr>
            <w:tcW w:type="dxa" w:w="4535"/>
          </w:tcPr>
          <w:p>
            <w:pPr>
              <w:spacing w:after="0"/>
            </w:pPr>
            <w:r/>
            <w:r>
              <w:rPr>
                <w:rFonts w:ascii="Times New Roman" w:hAnsi="Times New Roman"/>
                <w:b/>
                <w:i/>
                <w:sz w:val="24"/>
              </w:rPr>
              <w:t>Nơi nhận:</w:t>
            </w:r>
          </w:p>
          <w:p>
            <w:pPr>
              <w:spacing w:after="0"/>
            </w:pPr>
            <w:r>
              <w:rPr>
                <w:rFonts w:ascii="Times New Roman" w:hAnsi="Times New Roman"/>
                <w:sz w:val="22"/>
              </w:rPr>
              <w:t>- Như trên;</w:t>
            </w:r>
          </w:p>
          <w:p>
            <w:pPr>
              <w:spacing w:after="0"/>
            </w:pPr>
            <w:r>
              <w:rPr>
                <w:rFonts w:ascii="Times New Roman" w:hAnsi="Times New Roman"/>
                <w:sz w:val="22"/>
              </w:rPr>
              <w:t>- Sở Tài chính;</w:t>
            </w:r>
          </w:p>
          <w:p>
            <w:pPr>
              <w:spacing w:after="0"/>
            </w:pPr>
            <w:r>
              <w:rPr>
                <w:rFonts w:ascii="Times New Roman" w:hAnsi="Times New Roman"/>
                <w:sz w:val="22"/>
              </w:rPr>
              <w:t>- Sở Giáo dục và Đào tạo;</w:t>
            </w:r>
          </w:p>
          <w:p>
            <w:pPr>
              <w:spacing w:after="0"/>
            </w:pPr>
            <w:r>
              <w:rPr>
                <w:rFonts w:ascii="Times New Roman" w:hAnsi="Times New Roman"/>
                <w:sz w:val="22"/>
              </w:rPr>
              <w:t>- Đảng ủy, Lãnh đạo Trường;</w:t>
            </w:r>
          </w:p>
          <w:p>
            <w:pPr>
              <w:spacing w:after="0"/>
            </w:pPr>
            <w:r>
              <w:rPr>
                <w:rFonts w:ascii="Times New Roman" w:hAnsi="Times New Roman"/>
                <w:sz w:val="22"/>
              </w:rPr>
              <w:t>- Các đơn vị thuộc Trường;</w:t>
            </w:r>
          </w:p>
          <w:p>
            <w:pPr>
              <w:spacing w:after="0"/>
            </w:pPr>
            <w:r>
              <w:rPr>
                <w:rFonts w:ascii="Times New Roman" w:hAnsi="Times New Roman"/>
                <w:sz w:val="22"/>
              </w:rPr>
              <w:t>- Lưu: VT, THHCQT.</w:t>
            </w:r>
          </w:p>
        </w:tc>
        <w:tc>
          <w:tcPr>
            <w:tcW w:type="dxa" w:w="4535"/>
          </w:tcPr>
          <w:p>
            <w:pPr>
              <w:spacing w:after="0"/>
              <w:jc w:val="center"/>
            </w:pPr>
            <w:r/>
            <w:r>
              <w:rPr>
                <w:rFonts w:ascii="Times New Roman" w:hAnsi="Times New Roman"/>
                <w:b/>
                <w:i w:val="0"/>
                <w:sz w:val="28"/>
              </w:rPr>
              <w:t>HIỆU TRƯỞNG</w:t>
            </w:r>
            <w:r>
              <w:rPr>
                <w:rFonts w:ascii="Times New Roman" w:hAnsi="Times New Roman"/>
                <w:b w:val="0"/>
                <w:i w:val="0"/>
                <w:sz w:val="28"/>
              </w:rPr>
              <w:br/>
            </w:r>
            <w:r>
              <w:rPr>
                <w:rFonts w:ascii="Times New Roman" w:hAnsi="Times New Roman"/>
                <w:b w:val="0"/>
                <w:i w:val="0"/>
                <w:sz w:val="28"/>
              </w:rPr>
              <w:br/>
            </w:r>
            <w:r>
              <w:rPr>
                <w:rFonts w:ascii="Times New Roman" w:hAnsi="Times New Roman"/>
                <w:b/>
                <w:i w:val="0"/>
                <w:sz w:val="28"/>
              </w:rPr>
              <w:br/>
              <w:t>Lê Trí Khải</w:t>
            </w:r>
          </w:p>
        </w:tc>
      </w:tr>
    </w:tbl>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