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jc w:val="center"/>
        <w:tblLook w:val="0000" w:firstRow="0" w:lastRow="0" w:firstColumn="0" w:lastColumn="0" w:noHBand="0" w:noVBand="0"/>
      </w:tblPr>
      <w:tblGrid>
        <w:gridCol w:w="3969"/>
        <w:gridCol w:w="5529"/>
      </w:tblGrid>
      <w:tr w:rsidR="00EF06A4" w:rsidRPr="00335ACD" w14:paraId="72C8E2A3" w14:textId="77777777" w:rsidTr="004B4C8F">
        <w:trPr>
          <w:trHeight w:val="851"/>
          <w:jc w:val="center"/>
        </w:trPr>
        <w:tc>
          <w:tcPr>
            <w:tcW w:w="3969" w:type="dxa"/>
          </w:tcPr>
          <w:p w14:paraId="30AF0AB5" w14:textId="3FF99891" w:rsidR="00EF06A4" w:rsidRPr="00335ACD" w:rsidRDefault="00EF06A4" w:rsidP="004B4C8F">
            <w:pPr>
              <w:ind w:left="-104" w:right="-116"/>
              <w:jc w:val="center"/>
              <w:rPr>
                <w:rFonts w:asciiTheme="majorHAnsi" w:hAnsiTheme="majorHAnsi" w:cstheme="majorHAnsi"/>
                <w:bCs/>
                <w:color w:val="000000"/>
                <w:szCs w:val="30"/>
              </w:rPr>
            </w:pPr>
            <w:r w:rsidRPr="00335ACD">
              <w:rPr>
                <w:rFonts w:asciiTheme="majorHAnsi" w:hAnsiTheme="majorHAnsi" w:cstheme="majorHAnsi"/>
                <w:bCs/>
                <w:color w:val="000000"/>
                <w:szCs w:val="24"/>
              </w:rPr>
              <w:t>TRƯỜNG CAO ĐẲNG</w:t>
            </w:r>
            <w:r w:rsidR="004B4C8F" w:rsidRPr="00335ACD">
              <w:rPr>
                <w:rFonts w:asciiTheme="majorHAnsi" w:hAnsiTheme="majorHAnsi" w:cstheme="majorHAnsi"/>
                <w:bCs/>
                <w:color w:val="000000"/>
                <w:szCs w:val="24"/>
              </w:rPr>
              <w:t xml:space="preserve"> </w:t>
            </w:r>
            <w:r w:rsidRPr="00335ACD">
              <w:rPr>
                <w:rFonts w:asciiTheme="majorHAnsi" w:hAnsiTheme="majorHAnsi" w:cstheme="majorHAnsi"/>
                <w:bCs/>
                <w:color w:val="000000"/>
                <w:szCs w:val="30"/>
              </w:rPr>
              <w:t>KON TUM</w:t>
            </w:r>
          </w:p>
          <w:p w14:paraId="4B1E20C4" w14:textId="655EBE20" w:rsidR="004B4C8F" w:rsidRPr="00335ACD" w:rsidRDefault="004B4C8F" w:rsidP="004B4C8F">
            <w:pPr>
              <w:ind w:left="-104" w:right="-116"/>
              <w:jc w:val="center"/>
              <w:rPr>
                <w:rFonts w:asciiTheme="majorHAnsi" w:hAnsiTheme="majorHAnsi" w:cstheme="majorHAnsi"/>
                <w:b/>
                <w:color w:val="000000"/>
                <w:szCs w:val="24"/>
              </w:rPr>
            </w:pPr>
            <w:r w:rsidRPr="00335ACD">
              <w:rPr>
                <w:rFonts w:asciiTheme="majorHAnsi" w:hAnsiTheme="majorHAnsi" w:cstheme="majorHAnsi"/>
                <w:b/>
                <w:noProof/>
              </w:rPr>
              <mc:AlternateContent>
                <mc:Choice Requires="wps">
                  <w:drawing>
                    <wp:anchor distT="4294967295" distB="4294967295" distL="114300" distR="114300" simplePos="0" relativeHeight="251658752" behindDoc="0" locked="0" layoutInCell="1" allowOverlap="1" wp14:anchorId="3DF36011" wp14:editId="1B638003">
                      <wp:simplePos x="0" y="0"/>
                      <wp:positionH relativeFrom="column">
                        <wp:posOffset>760146</wp:posOffset>
                      </wp:positionH>
                      <wp:positionV relativeFrom="paragraph">
                        <wp:posOffset>195554</wp:posOffset>
                      </wp:positionV>
                      <wp:extent cx="866775" cy="0"/>
                      <wp:effectExtent l="0" t="0" r="0" b="0"/>
                      <wp:wrapNone/>
                      <wp:docPr id="2"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89225F" id="Line 32"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85pt,15.4pt" to="128.1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"/>
                  </w:pict>
                </mc:Fallback>
              </mc:AlternateContent>
            </w:r>
            <w:r w:rsidRPr="00335ACD">
              <w:rPr>
                <w:rFonts w:asciiTheme="majorHAnsi" w:hAnsiTheme="majorHAnsi" w:cstheme="majorHAnsi"/>
                <w:b/>
                <w:color w:val="000000"/>
                <w:szCs w:val="30"/>
              </w:rPr>
              <w:t>PHÒNG TH-HC&amp;QT</w:t>
            </w:r>
          </w:p>
        </w:tc>
        <w:tc>
          <w:tcPr>
            <w:tcW w:w="5529" w:type="dxa"/>
          </w:tcPr>
          <w:p w14:paraId="5DDBD9B7" w14:textId="77777777" w:rsidR="00EF06A4" w:rsidRPr="00335ACD" w:rsidRDefault="00EF06A4" w:rsidP="004B4C8F">
            <w:pPr>
              <w:ind w:left="-109" w:right="-66"/>
              <w:jc w:val="center"/>
              <w:rPr>
                <w:rFonts w:asciiTheme="majorHAnsi" w:hAnsiTheme="majorHAnsi" w:cstheme="majorHAnsi"/>
                <w:b/>
                <w:color w:val="000000"/>
                <w:szCs w:val="24"/>
              </w:rPr>
            </w:pPr>
            <w:r w:rsidRPr="00335ACD">
              <w:rPr>
                <w:rFonts w:asciiTheme="majorHAnsi" w:hAnsiTheme="majorHAnsi" w:cstheme="majorHAnsi"/>
                <w:b/>
                <w:color w:val="000000"/>
                <w:szCs w:val="24"/>
              </w:rPr>
              <w:t>CỘNG HÒA XÃ HỘI CHỦ NGHĨA VIỆT NAM</w:t>
            </w:r>
          </w:p>
          <w:p w14:paraId="5D5DCE86" w14:textId="4C4C16CE" w:rsidR="00EF06A4" w:rsidRPr="00335ACD" w:rsidRDefault="004B4C8F" w:rsidP="004B4C8F">
            <w:pPr>
              <w:jc w:val="center"/>
              <w:rPr>
                <w:rFonts w:asciiTheme="majorHAnsi" w:hAnsiTheme="majorHAnsi" w:cstheme="majorHAnsi"/>
                <w:b/>
                <w:bCs/>
                <w:color w:val="000000"/>
                <w:sz w:val="28"/>
                <w:szCs w:val="28"/>
              </w:rPr>
            </w:pPr>
            <w:r w:rsidRPr="00335ACD">
              <w:rPr>
                <w:rFonts w:asciiTheme="majorHAnsi" w:hAnsiTheme="majorHAnsi" w:cstheme="majorHAnsi"/>
                <w:noProof/>
              </w:rPr>
              <mc:AlternateContent>
                <mc:Choice Requires="wps">
                  <w:drawing>
                    <wp:anchor distT="4294967295" distB="4294967295" distL="114300" distR="114300" simplePos="0" relativeHeight="251657728" behindDoc="0" locked="0" layoutInCell="1" allowOverlap="1" wp14:anchorId="3CB93036" wp14:editId="5C9974AD">
                      <wp:simplePos x="0" y="0"/>
                      <wp:positionH relativeFrom="column">
                        <wp:posOffset>646735</wp:posOffset>
                      </wp:positionH>
                      <wp:positionV relativeFrom="paragraph">
                        <wp:posOffset>234035</wp:posOffset>
                      </wp:positionV>
                      <wp:extent cx="2184400" cy="0"/>
                      <wp:effectExtent l="0" t="0" r="0" b="0"/>
                      <wp:wrapNone/>
                      <wp:docPr id="1"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53B588" id="Line 31"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9pt,18.45pt" to="222.9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lEsAEAAEgDAAAOAAAAZHJzL2Uyb0RvYy54bWysU8Fu2zAMvQ/YPwi6L3aCduiMOD2k6y7d&#10;FqDdBzCSbAuTRYFUYufvJ6lJVmy3YT4Ikkg+vfdIr+/n0YmjIbboW7lc1FIYr1Bb37fyx8vjhz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"/>
                  </w:pict>
                </mc:Fallback>
              </mc:AlternateContent>
            </w:r>
            <w:r w:rsidR="00EF06A4" w:rsidRPr="00335ACD">
              <w:rPr>
                <w:rFonts w:asciiTheme="majorHAnsi" w:hAnsiTheme="majorHAnsi" w:cstheme="majorHAnsi"/>
                <w:b/>
                <w:bCs/>
                <w:color w:val="000000"/>
                <w:sz w:val="28"/>
                <w:szCs w:val="28"/>
              </w:rPr>
              <w:t>Độc lập - Tự do - Hạnh phúc</w:t>
            </w:r>
          </w:p>
        </w:tc>
      </w:tr>
      <w:tr w:rsidR="00EF06A4" w:rsidRPr="00335ACD" w14:paraId="5115EBB6" w14:textId="77777777" w:rsidTr="004B4C8F">
        <w:trPr>
          <w:trHeight w:val="122"/>
          <w:jc w:val="center"/>
        </w:trPr>
        <w:tc>
          <w:tcPr>
            <w:tcW w:w="3969" w:type="dxa"/>
          </w:tcPr>
          <w:p w14:paraId="1FAB8000" w14:textId="419F44C8" w:rsidR="00EF06A4" w:rsidRPr="00335ACD" w:rsidRDefault="00EF06A4" w:rsidP="00D26330">
            <w:pPr>
              <w:jc w:val="center"/>
              <w:rPr>
                <w:rFonts w:asciiTheme="majorHAnsi" w:hAnsiTheme="majorHAnsi" w:cstheme="majorHAnsi"/>
                <w:color w:val="000000"/>
                <w:szCs w:val="24"/>
              </w:rPr>
            </w:pPr>
          </w:p>
        </w:tc>
        <w:tc>
          <w:tcPr>
            <w:tcW w:w="5529" w:type="dxa"/>
          </w:tcPr>
          <w:p w14:paraId="115A5259" w14:textId="11F4D1CB" w:rsidR="00EF06A4" w:rsidRPr="00335ACD" w:rsidRDefault="004B4C8F" w:rsidP="00D26330">
            <w:pPr>
              <w:jc w:val="center"/>
              <w:rPr>
                <w:rFonts w:asciiTheme="majorHAnsi" w:hAnsiTheme="majorHAnsi" w:cstheme="majorHAnsi"/>
                <w:i/>
                <w:color w:val="000000"/>
                <w:sz w:val="28"/>
                <w:szCs w:val="28"/>
              </w:rPr>
            </w:pPr>
            <w:r w:rsidRPr="00335ACD">
              <w:rPr>
                <w:rFonts w:asciiTheme="majorHAnsi" w:hAnsiTheme="majorHAnsi" w:cstheme="majorHAnsi"/>
                <w:i/>
                <w:color w:val="000000"/>
                <w:sz w:val="28"/>
                <w:szCs w:val="28"/>
              </w:rPr>
              <w:t xml:space="preserve">Quảng Ngãi, ngày      tháng 10 năm 2026</w:t>
            </w:r>
          </w:p>
        </w:tc>
      </w:tr>
    </w:tbl>
    <w:p w14:paraId="5100749E" w14:textId="77777777" w:rsidR="00EF06A4" w:rsidRPr="00517B10" w:rsidRDefault="00EF06A4" w:rsidP="00D16E0C">
      <w:pPr>
        <w:jc w:val="center"/>
        <w:rPr>
          <w:rFonts w:asciiTheme="majorHAnsi" w:hAnsiTheme="majorHAnsi" w:cstheme="majorHAnsi"/>
          <w:b/>
          <w:bCs/>
          <w:sz w:val="28"/>
          <w:szCs w:val="28"/>
        </w:rPr>
      </w:pPr>
    </w:p>
    <w:p w14:paraId="1986A086" w14:textId="77777777" w:rsidR="00586D86" w:rsidRPr="00517B10" w:rsidRDefault="00D16E0C" w:rsidP="00D16E0C">
      <w:pPr>
        <w:jc w:val="center"/>
        <w:rPr>
          <w:rFonts w:asciiTheme="majorHAnsi" w:hAnsiTheme="majorHAnsi" w:cstheme="majorHAnsi"/>
          <w:b/>
          <w:bCs/>
          <w:sz w:val="28"/>
          <w:szCs w:val="28"/>
        </w:rPr>
      </w:pPr>
      <w:r w:rsidRPr="00517B10">
        <w:rPr>
          <w:rFonts w:asciiTheme="majorHAnsi" w:hAnsiTheme="majorHAnsi" w:cstheme="majorHAnsi"/>
          <w:b/>
          <w:bCs/>
          <w:sz w:val="28"/>
          <w:szCs w:val="28"/>
        </w:rPr>
        <w:t>BÁO CÁO</w:t>
      </w:r>
    </w:p>
    <w:p w14:paraId="272AE268" w14:textId="0B59FE3F" w:rsidR="00D16E0C" w:rsidRDefault="004B4C8F" w:rsidP="004B4C8F">
      <w:pPr>
        <w:jc w:val="center"/>
        <w:rPr>
          <w:rFonts w:asciiTheme="majorHAnsi" w:hAnsiTheme="majorHAnsi" w:cstheme="majorHAnsi"/>
          <w:b/>
          <w:bCs/>
          <w:sz w:val="28"/>
          <w:szCs w:val="28"/>
        </w:rPr>
      </w:pPr>
      <w:r w:rsidRPr="00517B10">
        <w:rPr>
          <w:rFonts w:asciiTheme="majorHAnsi" w:hAnsiTheme="majorHAnsi" w:cstheme="majorHAnsi"/>
          <w:b/>
          <w:bCs/>
          <w:sz w:val="28"/>
          <w:szCs w:val="28"/>
        </w:rPr>
        <w:t xml:space="preserve">tiếp thu, giải trình ý kiến thẩm định độc lập lần 6 đối với bộ công cụ trí tuệ nhân tạo KTC</w:t>
        <w:noBreakHyphen/>
        <w:t xml:space="preserve">Quan</w:t>
        <w:noBreakHyphen/>
        <w:t xml:space="preserve">tri và các văn bản kèm theo</w:t>
      </w:r>
    </w:p>
    <w:p w14:paraId="333C6ECC" w14:textId="2B4CF824" w:rsidR="00D16E0C" w:rsidRPr="00517B10" w:rsidRDefault="004B4C8F" w:rsidP="00D16E0C">
      <w:pPr>
        <w:jc w:val="center"/>
        <w:rPr>
          <w:rFonts w:asciiTheme="majorHAnsi" w:hAnsiTheme="majorHAnsi" w:cstheme="majorHAnsi"/>
          <w:b/>
          <w:bCs/>
          <w:sz w:val="28"/>
          <w:szCs w:val="28"/>
        </w:rPr>
      </w:pPr>
      <w:r w:rsidRPr="00335ACD">
        <w:rPr>
          <w:rFonts w:asciiTheme="majorHAnsi" w:hAnsiTheme="majorHAnsi" w:cstheme="majorHAnsi"/>
          <w:b/>
          <w:noProof/>
        </w:rPr>
        <mc:AlternateContent>
          <mc:Choice Requires="wps">
            <w:drawing>
              <wp:anchor distT="0" distB="0" distL="114300" distR="114300" simplePos="0" relativeHeight="251656704" behindDoc="0" locked="0" layoutInCell="1" allowOverlap="1" wp14:anchorId="277B5EC3" wp14:editId="68A23123">
                <wp:simplePos x="0" y="0"/>
                <wp:positionH relativeFrom="margin">
                  <wp:align>center</wp:align>
                </wp:positionH>
                <wp:positionV relativeFrom="paragraph">
                  <wp:posOffset>43815</wp:posOffset>
                </wp:positionV>
                <wp:extent cx="866775" cy="0"/>
                <wp:effectExtent l="0" t="0" r="0" b="0"/>
                <wp:wrapNone/>
                <wp:docPr id="217275810"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3B0B89" id="Line 15" o:spid="_x0000_s1026" style="position:absolute;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45pt" to="68.2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">
                <w10:wrap anchorx="margin"/>
              </v:line>
            </w:pict>
          </mc:Fallback>
        </mc:AlternateContent>
      </w:r>
    </w:p>
    <w:p w14:paraId="307358BC" w14:textId="6C85016F" w:rsidR="00EF06A4" w:rsidRPr="00517B10" w:rsidRDefault="00EF06A4" w:rsidP="004A6569">
      <w:pPr>
        <w:jc w:val="center"/>
        <w:rPr>
          <w:rFonts w:asciiTheme="majorHAnsi" w:hAnsiTheme="majorHAnsi" w:cstheme="majorHAnsi"/>
          <w:spacing w:val="-2"/>
          <w:sz w:val="28"/>
          <w:szCs w:val="28"/>
        </w:rPr>
      </w:pPr>
      <w:r w:rsidRPr="00335ACD">
        <w:rPr>
          <w:rFonts w:asciiTheme="majorHAnsi" w:hAnsiTheme="majorHAnsi" w:cstheme="majorHAnsi"/>
          <w:spacing w:val="-2"/>
          <w:sz w:val="28"/>
          <w:szCs w:val="28"/>
        </w:rPr>
        <w:t xml:space="preserve">Kính gửi: </w:t>
      </w:r>
      <w:r w:rsidR="004B4C8F" w:rsidRPr="00517B10">
        <w:rPr>
          <w:rFonts w:asciiTheme="majorHAnsi" w:hAnsiTheme="majorHAnsi" w:cstheme="majorHAnsi"/>
          <w:bCs/>
          <w:sz w:val="28"/>
          <w:szCs w:val="28"/>
        </w:rPr>
        <w:t>Lãnh đạo Trường</w:t>
      </w:r>
      <w:r w:rsidRPr="00517B10">
        <w:rPr>
          <w:rFonts w:asciiTheme="majorHAnsi" w:hAnsiTheme="majorHAnsi" w:cstheme="majorHAnsi"/>
          <w:bCs/>
          <w:sz w:val="28"/>
          <w:szCs w:val="28"/>
        </w:rPr>
        <w:t>.</w:t>
      </w:r>
    </w:p>
    <w:p w14:paraId="541FE8DB" w14:textId="77777777" w:rsidR="006F07B1" w:rsidRPr="00517B10" w:rsidRDefault="006F07B1" w:rsidP="006F07B1">
      <w:pPr>
        <w:spacing w:before="120" w:line="288" w:lineRule="auto"/>
        <w:ind w:firstLine="720"/>
        <w:jc w:val="both"/>
        <w:rPr>
          <w:rFonts w:asciiTheme="majorHAnsi" w:hAnsiTheme="majorHAnsi" w:cstheme="majorHAnsi"/>
          <w:sz w:val="2"/>
          <w:szCs w:val="28"/>
        </w:rPr>
      </w:pP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Thực hiện Mục 5 và điểm b Mục 8 Thông báo số 1056/TB</w:t>
        <w:noBreakHyphen/>
        <w:t xml:space="preserve">CĐKT ngày 16/9/2026 của Trường Cao đẳng Kon Tum hướng dẫn sử dụng Skill “tao</w:t>
        <w:noBreakHyphen/>
        <w:t xml:space="preserve">skill</w:t>
        <w:noBreakHyphen/>
        <w:t xml:space="preserve">va</w:t>
        <w:noBreakHyphen/>
        <w:t xml:space="preserve">prompt</w:t>
        <w:noBreakHyphen/>
        <w:t xml:space="preserve">chuan” để xây dựng các Skill chuyên dụng phục vụ công việc tại các đơn vị thuộc Trường; ý kiến chỉ đạo của Hiệu trưởng ngày 04/10/2026 tại Phiếu trình ngày 03/10/2026 của phòng QLKHCN&amp;HTPT, sau khi nhận 05 báo cáo thẩm định độc lập lần 6 ngày 10/10/2026 (Codex, Grok, NotebookLM, Copilot, Gemini) đối với tệp plugin KTC</w:t>
        <w:noBreakHyphen/>
        <w:t xml:space="preserve">Quan</w:t>
        <w:noBreakHyphen/>
        <w:t xml:space="preserve">tri bản 1.3.13 và hồ sơ kèm theo (36 tài liệu, gồm Báo cáo kết quả khắc phục các nội dung còn tồn tại, dự thảo Thông báo hướng dẫn sử dụng bản 9, Tài liệu hướng dẫn sử dụng chi tiết bản 9), phòng TH</w:t>
        <w:noBreakHyphen/>
        <w:t xml:space="preserve">HC&amp;QT (đơn vị soạn thảo) đã kiểm tra lại từng ý kiến trên tệp plugin, hồ sơ và cấu hình kho dữ liệu, báo cáo tiếp thu, giải trình như sau:</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1. Đánh giá chung kết quả thẩm định lần 6</w:t>
      </w:r>
    </w:p>
    <w:tbl>
      <w:tblPr>
        <w:tblStyle w:val="TableGrid"/>
        <w:jc w:val="center"/>
        <w:tblLook w:val="04A0" w:firstRow="1" w:lastRow="0" w:firstColumn="1" w:lastColumn="0" w:noHBand="0" w:noVBand="1"/>
        <w:tblW w:w="9068" w:type="dxa"/>
      </w:tblPr>
      <w:tblGrid>
        <w:gridCol w:w="453"/>
        <w:gridCol w:w="1360"/>
        <w:gridCol w:w="816"/>
        <w:gridCol w:w="2811"/>
        <w:gridCol w:w="3628"/>
      </w:tblGrid>
      <w:tr w:rsidR="00E0585F" w:rsidRPr="00E0585F" w14:paraId="595E2142" w14:textId="25732765" w:rsidTr="008F2450">
        <w:trPr>
          <w:jc w:val="center"/>
          <w:tblHeader/>
          <w:cantSplit/>
          <w:tblHeader/>
        </w:trPr>
        <w:tc>
          <w:tcPr>
            <w:tcW w:w="453"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TT</w:t>
            </w:r>
          </w:p>
        </w:tc>
        <w:tc>
          <w:tcPr>
            <w:tcW w:w="1360"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Hệ thống</w:t>
            </w:r>
          </w:p>
        </w:tc>
        <w:tc>
          <w:tcPr>
            <w:tcW w:w="816"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Điểm</w:t>
            </w:r>
          </w:p>
        </w:tc>
        <w:tc>
          <w:tcPr>
            <w:tcW w:w="2811"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Kết luận của bên thẩm định</w:t>
            </w:r>
          </w:p>
        </w:tc>
        <w:tc>
          <w:tcPr>
            <w:tcW w:w="3628"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Đánh giá của Đơn vị soạn thảo về độ tin cậy</w:t>
            </w:r>
          </w:p>
        </w:tc>
      </w:tr>
      <w:tr w:rsidR="00E0585F" w:rsidRPr="00E0585F" w14:paraId="309F89E7" w14:textId="1FD43EFC" w:rsidTr="008F2450">
        <w:trPr>
          <w:jc w:val="center"/>
          <w:cantSplit/>
        </w:trPr>
        <w:tc>
          <w:tcPr>
            <w:tcW w:w="45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1</w:t>
            </w:r>
          </w:p>
        </w:tc>
        <w:tc>
          <w:tcPr>
            <w:tcW w:w="1360"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Codex (OpenAI)</w:t>
            </w:r>
          </w:p>
        </w:tc>
        <w:tc>
          <w:tcPr>
            <w:tcW w:w="816"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74/100</w:t>
            </w:r>
          </w:p>
        </w:tc>
        <w:tc>
          <w:tcPr>
            <w:tcW w:w="281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Đồng ý ban hành có điều kiện; điều kiện Mức 1: Hoàn tất phân quyền chỉ đọc kho trước khi ký</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Cao: Chạy Python trực tiếp trên tệp phát hành (mã SHA</w:t>
              <w:noBreakHyphen/>
              <w:t xml:space="preserve">256, 291 tệp, 15 kịch bản thao tác chặn ghi, số liệu nghiệm thu); mở đủ 36 tài liệu; nêu rõ phần không xác minh được</w:t>
            </w:r>
          </w:p>
        </w:tc>
      </w:tr>
      <w:tr w:rsidR="00E0585F" w:rsidRPr="00E0585F" w14:paraId="309F89E7" w14:textId="1FD43EFC" w:rsidTr="008F2450">
        <w:trPr>
          <w:jc w:val="center"/>
          <w:cantSplit/>
        </w:trPr>
        <w:tc>
          <w:tcPr>
            <w:tcW w:w="45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2</w:t>
            </w:r>
          </w:p>
        </w:tc>
        <w:tc>
          <w:tcPr>
            <w:tcW w:w="1360"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Grok (xAI)</w:t>
            </w:r>
          </w:p>
        </w:tc>
        <w:tc>
          <w:tcPr>
            <w:tcW w:w="816"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82/100</w:t>
            </w:r>
          </w:p>
        </w:tc>
        <w:tc>
          <w:tcPr>
            <w:tcW w:w="281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Đồng ý ban hành có điều kiện; 03 điều kiện trước khi ký; không đồng ý cài sẵn cho mọi tài khoản</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Khá: Trả đúng 04/04 mã kiểm đọc tệp; nhận định bám hồ sơ; không chạy mã</w:t>
            </w:r>
          </w:p>
        </w:tc>
      </w:tr>
      <w:tr w:rsidR="00E0585F" w:rsidRPr="00E0585F" w14:paraId="309F89E7" w14:textId="1FD43EFC" w:rsidTr="008F2450">
        <w:trPr>
          <w:jc w:val="center"/>
          <w:cantSplit/>
        </w:trPr>
        <w:tc>
          <w:tcPr>
            <w:tcW w:w="45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3</w:t>
            </w:r>
          </w:p>
        </w:tc>
        <w:tc>
          <w:tcPr>
            <w:tcW w:w="1360"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NotebookLM (Google)</w:t>
            </w:r>
          </w:p>
        </w:tc>
        <w:tc>
          <w:tcPr>
            <w:tcW w:w="816"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92/100</w:t>
            </w:r>
          </w:p>
        </w:tc>
        <w:tc>
          <w:tcPr>
            <w:tcW w:w="281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Đồng ý ban hành có điều kiện; 02 điều kiện</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Trung bình: Đọc rộng, trả đúng 04 mã kiểm; sai mã kiểm 01 tài liệu, sai số trang 05 tệp PDF; nêu 02 tên script không có trong tệp plugin</w:t>
            </w:r>
          </w:p>
        </w:tc>
      </w:tr>
      <w:tr w:rsidR="00E0585F" w:rsidRPr="00E0585F" w14:paraId="309F89E7" w14:textId="1FD43EFC" w:rsidTr="008F2450">
        <w:trPr>
          <w:jc w:val="center"/>
          <w:cantSplit/>
        </w:trPr>
        <w:tc>
          <w:tcPr>
            <w:tcW w:w="45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4</w:t>
            </w:r>
          </w:p>
        </w:tc>
        <w:tc>
          <w:tcPr>
            <w:tcW w:w="1360"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Copilot (Microsoft)</w:t>
            </w:r>
          </w:p>
        </w:tc>
        <w:tc>
          <w:tcPr>
            <w:tcW w:w="816"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81/100</w:t>
            </w:r>
          </w:p>
        </w:tc>
        <w:tc>
          <w:tcPr>
            <w:tcW w:w="281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Đồng ý ban hành có điều kiện; 03 điều kiện</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Thấp: Tự ghi không đọc được phần bằng chứng kiểm thử, phần nội dung plugin và phần cuối văn bản trình; không có bảng xác nhận 24 ý kiến lần 5</w:t>
            </w:r>
          </w:p>
        </w:tc>
      </w:tr>
      <w:tr w:rsidR="00E0585F" w:rsidRPr="00E0585F" w14:paraId="309F89E7" w14:textId="1FD43EFC" w:rsidTr="008F2450">
        <w:trPr>
          <w:jc w:val="center"/>
          <w:cantSplit/>
        </w:trPr>
        <w:tc>
          <w:tcPr>
            <w:tcW w:w="45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5</w:t>
            </w:r>
          </w:p>
        </w:tc>
        <w:tc>
          <w:tcPr>
            <w:tcW w:w="1360"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Gemini (Google)</w:t>
            </w:r>
          </w:p>
        </w:tc>
        <w:tc>
          <w:tcPr>
            <w:tcW w:w="816"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96/100</w:t>
            </w:r>
          </w:p>
        </w:tc>
        <w:tc>
          <w:tcPr>
            <w:tcW w:w="281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Đồng ý ban hành; 02 điều kiện kèm theo</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Thấp: Không thực hiện bước kiểm tra đọc tệp; một số nhận định không khớp hồ sơ (nội dung 6.1)</w:t>
            </w:r>
          </w:p>
        </w:tc>
      </w:tr>
    </w:tbl>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Cả 05 hệ thống đồng ý ban hành Bộ công cụ ở chế độ người dùng tự cài, không hệ thống nào nêu vấn đề Mức 1 về kỹ thuật của tệp plugin 1.3.13; cả 05 hệ thống cùng nêu điều kiện chuyển 02 tài khoản còn quyền chỉnh sửa kho KTC</w:t>
        <w:noBreakHyphen/>
        <w:t xml:space="preserve">Database về quyền xem trước khi ban hành. Theo điểm b Mục 8 Thông báo số 1056/TB</w:t>
        <w:noBreakHyphen/>
        <w:t xml:space="preserve">CĐKT, NotebookLM và Gemini cùng nhà cung cấp nên tính là một hệ thống độc lập; lần 6 có 04 hệ thống độc lập theo nhà cung cấp.</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2. Ý kiến chung của cả 05 hệ thống</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2.1. Chuyển 02 tài khoản còn quyền chỉnh sửa kho KTC</w:t>
        <w:noBreakHyphen/>
        <w:t xml:space="preserve">Database về quyền xem trước khi ký ban hành (Codex, Grok: Mức 1 nếu còn quyền ghi).</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b/>
        </w:rPr>
        <w:t xml:space="preserve">Ý kiến tiếp thu, giải trình của Đơn vị soạn thảo: </w:t>
      </w:r>
      <w:r>
        <w:rPr>
          <w:rFonts w:asciiTheme="majorHAnsi" w:hAnsiTheme="majorHAnsi" w:cstheme="majorHAnsi"/>
          <w:sz w:val="28"/>
          <w:szCs w:val="28"/>
          <w:b w:val="0"/>
        </w:rPr>
        <w:t xml:space="preserve">Tiếp thu. Kiểm tra lại cấu hình chia sẻ ngày 10/10/2026 sau khi nhận báo cáo: 02 tài khoản này vẫn còn quyền chỉnh sửa. Phòng TH</w:t>
        <w:noBreakHyphen/>
        <w:t xml:space="preserve">HC&amp;QT chuyển về quyền xem và kiểm tra lại danh sách quyền trước khi trình ký Thông báo; đây là điều kiện duy nhất còn lại trước ban hành.</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3. Ý kiến của Codex (OpenAI)</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3.1. Xác nhận trực tiếp trên tệp phát hành: Mã SHA</w:t>
        <w:noBreakHyphen/>
        <w:t xml:space="preserve">256 khớp; 291/291 tệp khớp danh mục; mô tả plugin, kỹ năng, tác tử trong giới hạn; thao tác chặn ghi chặn 5/10 kịch bản ghi che giấu, cho qua 5/10 kịch bản đã khai, cho qua 5/5 thao tác hợp lệ; số liệu nghiệm thu khớp tệp kết quả gốc; hệ số sản phẩm đọc từ tệp dữ liệu.</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b/>
        </w:rPr>
        <w:t xml:space="preserve">Ý kiến tiếp thu, giải trình của Đơn vị soạn thảo: </w:t>
      </w:r>
      <w:r>
        <w:rPr>
          <w:rFonts w:asciiTheme="majorHAnsi" w:hAnsiTheme="majorHAnsi" w:cstheme="majorHAnsi"/>
          <w:sz w:val="28"/>
          <w:szCs w:val="28"/>
          <w:b w:val="0"/>
        </w:rPr>
        <w:t xml:space="preserve">Thống nhất. Đây là kết quả kiểm tra độc lập đầu tiên chạy lại được thao tác chặn ghi, khớp số liệu Đơn vị soạn thảo đã khai.</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3.2. Báo cáo khắc phục ghi tồn tại (2), (3) “đã khắc phục”, tồn tại (4) “đã khắc phục bằng phân quyền” là mạnh hơn bằng chứng: Không có kết quả thử trên Claude (trò chuyện), Claude Cowork được lưu; 02 tài khoản chưa chuyển quyền; chưa có biên bản thử.</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b/>
        </w:rPr>
        <w:t xml:space="preserve">Ý kiến tiếp thu, giải trình của Đơn vị soạn thảo: </w:t>
      </w:r>
      <w:r>
        <w:rPr>
          <w:rFonts w:asciiTheme="majorHAnsi" w:hAnsiTheme="majorHAnsi" w:cstheme="majorHAnsi"/>
          <w:sz w:val="28"/>
          <w:szCs w:val="28"/>
          <w:b w:val="0"/>
        </w:rPr>
        <w:t xml:space="preserve">Tiếp thu. Báo cáo khắc phục (bản 2) ghi lại: Tồn tại (2) “đã dùng thử; kiểm thử đầy đủ bổ sung trong vận hành”; tồn tại (3) “còn 01 việc: Chuyển quyền 02 tài khoản”; tồn tại (4) “xử lý bằng phân quyền, hoàn thành cùng nội dung 3”.</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3.3. Thử quyền bằng tài khoản không phải người quản lý kho (đọc được; tạo, sửa, xóa, đổi tên bị từ chối), lập biên bản.</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b/>
        </w:rPr>
        <w:t xml:space="preserve">Ý kiến tiếp thu, giải trình của Đơn vị soạn thảo: </w:t>
      </w:r>
      <w:r>
        <w:rPr>
          <w:rFonts w:asciiTheme="majorHAnsi" w:hAnsiTheme="majorHAnsi" w:cstheme="majorHAnsi"/>
          <w:sz w:val="28"/>
          <w:szCs w:val="28"/>
          <w:b w:val="0"/>
        </w:rPr>
        <w:t xml:space="preserve">Tiếp thu một phần. Thực hiện chỉ đạo của Hiệu trưởng không tổ chức kiểm thử thêm trước khi ban hành, Đơn vị soạn thảo không lập biên bản riêng; bằng chứng là danh sách quyền đọc trực tiếp từ Google Drive ngày 10/10/2026 (32 tài khoản đơn vị, cá nhân chỉ có quyền xem). Kết quả kiểm tra quyền kho được đưa vào báo cáo hằng quý theo điểm d Mục 1 Phần III dự thảo Thông báo.</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3.4. Không dùng phương án nhân hệ số sản phẩm với hệ số mức độ công việc cho số liệu KPI chính thức; plugin còn để lựa chọn này (có cảnh báo), chưa đặt cách quy đổi theo hệ số sản phẩm làm mặc định.</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b/>
        </w:rPr>
        <w:t xml:space="preserve">Ý kiến tiếp thu, giải trình của Đơn vị soạn thảo: </w:t>
      </w:r>
      <w:r>
        <w:rPr>
          <w:rFonts w:asciiTheme="majorHAnsi" w:hAnsiTheme="majorHAnsi" w:cstheme="majorHAnsi"/>
          <w:sz w:val="28"/>
          <w:szCs w:val="28"/>
          <w:b w:val="0"/>
        </w:rPr>
        <w:t xml:space="preserve">Tiếp thu. Dự thảo Thông báo (bản 9) bổ sung hướng dẫn chọn quy đổi theo hệ số sản phẩm, không nhân với hệ số mức độ công việc; Tài liệu hướng dẫn (bản 9) ghi không dùng phương án nhân cho số liệu chính thức. Việc đặt mặc định và bỏ phương án nhân trong mã nguồn thực hiện ở lần cập nhật kế tiếp (tệp plugin 1.3.13 giữ nguyên để không làm mất hiệu lực kết quả thẩm định).</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3.5. Phát hiện mới (Mức 3): Nhật ký kiểm tra và kết quả nghiệm thu trong hồ sơ còn đường dẫn tuyệt đối chứa tên tài khoản máy tính của người xây dựng; bảng kiểm bảo mật chưa quét loại thông tin này.</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b/>
        </w:rPr>
        <w:t xml:space="preserve">Ý kiến tiếp thu, giải trình của Đơn vị soạn thảo: </w:t>
      </w:r>
      <w:r>
        <w:rPr>
          <w:rFonts w:asciiTheme="majorHAnsi" w:hAnsiTheme="majorHAnsi" w:cstheme="majorHAnsi"/>
          <w:sz w:val="28"/>
          <w:szCs w:val="28"/>
          <w:b w:val="0"/>
        </w:rPr>
        <w:t xml:space="preserve">Tiếp thu. Đã kiểm lại: 05 vị trí trong 02 tài liệu bằng chứng; không phải mật khẩu, khóa truy cập. Công cụ lập hồ sơ đã bổ sung che tên tài khoản máy tính và quét đường dẫn tuyệt đối; hồ sơ đã gửi không thu hồi được.</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3.6. Chưa đo token theo tác vụ thật; chưa tự dựng lại tệp từ mã nguồn; chưa thử tải lớn.</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b/>
        </w:rPr>
        <w:t xml:space="preserve">Ý kiến tiếp thu, giải trình của Đơn vị soạn thảo: </w:t>
      </w:r>
      <w:r>
        <w:rPr>
          <w:rFonts w:asciiTheme="majorHAnsi" w:hAnsiTheme="majorHAnsi" w:cstheme="majorHAnsi"/>
          <w:sz w:val="28"/>
          <w:szCs w:val="28"/>
          <w:b w:val="0"/>
        </w:rPr>
        <w:t xml:space="preserve">Ghi nhận. Chi phí, thời gian theo tác vụ đưa vào báo cáo hằng quý; mã nguồn không gửi ra ngoài theo Mục 7 Thông báo số 1056/TB</w:t>
        <w:noBreakHyphen/>
        <w:t xml:space="preserve">CĐKT nên bên thẩm định không tự dựng lại được, nhật ký dựng lại đã có trong hồ sơ.</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4. Ý kiến của Grok (xAI)</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4.1. Dự thảo Thông báo bỏ điều kiện nghiệm thu trên Claude (trò chuyện), Claude Cowork trong khi phiếu nghiệm thu còn trống, người đọc có thể hiểu đã kiểm thử đủ 03 nền tảng; đề nghị bổ sung một câu làm rõ.</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b/>
        </w:rPr>
        <w:t xml:space="preserve">Ý kiến tiếp thu, giải trình của Đơn vị soạn thảo: </w:t>
      </w:r>
      <w:r>
        <w:rPr>
          <w:rFonts w:asciiTheme="majorHAnsi" w:hAnsiTheme="majorHAnsi" w:cstheme="majorHAnsi"/>
          <w:sz w:val="28"/>
          <w:szCs w:val="28"/>
          <w:b w:val="0"/>
        </w:rPr>
        <w:t xml:space="preserve">Tiếp thu. Dự thảo Thông báo (bản 9), điểm c Mục 1 Phần I bổ sung: Bộ công cụ đã được kiểm thử theo bộ ca trên Claude Code; trên Claude và Claude Cowork mới dùng thử, chưa kiểm thử theo bộ ca, việc kiểm thử đầy đủ được bổ sung trong quá trình vận hành.</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4.2. Bổ sung khuyến nghị không dùng mô hình Claude Haiku 4.5 cho phần căn cứ văn bản.</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b/>
        </w:rPr>
        <w:t xml:space="preserve">Ý kiến tiếp thu, giải trình của Đơn vị soạn thảo: </w:t>
      </w:r>
      <w:r>
        <w:rPr>
          <w:rFonts w:asciiTheme="majorHAnsi" w:hAnsiTheme="majorHAnsi" w:cstheme="majorHAnsi"/>
          <w:sz w:val="28"/>
          <w:szCs w:val="28"/>
          <w:b w:val="0"/>
        </w:rPr>
        <w:t xml:space="preserve">Tiếp thu một phần. Tài liệu hướng dẫn đã có nội dung này (Mục 2 Phần II); bổ sung vào dự thảo Thông báo (Mục 2 Phần I).</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4.3. Không đồng ý chuyển chế độ cài sẵn cho mọi tài khoản hoặc bắt buộc; không tuyên bố đã nghiệm thu đủ 03 nền tảng.</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b/>
        </w:rPr>
        <w:t xml:space="preserve">Ý kiến tiếp thu, giải trình của Đơn vị soạn thảo: </w:t>
      </w:r>
      <w:r>
        <w:rPr>
          <w:rFonts w:asciiTheme="majorHAnsi" w:hAnsiTheme="majorHAnsi" w:cstheme="majorHAnsi"/>
          <w:sz w:val="28"/>
          <w:szCs w:val="28"/>
          <w:b w:val="0"/>
        </w:rPr>
        <w:t xml:space="preserve">Thống nhất. Dự thảo Thông báo quy định chế độ người dùng tự cài; việc chuyển chế độ khác do Hiệu trưởng quyết định.</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5. Ý kiến của NotebookLM (Google)</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5.1. Đặt mặc định cách quy đổi theo hệ số sản phẩm, khóa phương án nhân từ Quý IV/2026 (điều kiện trước khi phát hành).</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b/>
        </w:rPr>
        <w:t xml:space="preserve">Ý kiến tiếp thu, giải trình của Đơn vị soạn thảo: </w:t>
      </w:r>
      <w:r>
        <w:rPr>
          <w:rFonts w:asciiTheme="majorHAnsi" w:hAnsiTheme="majorHAnsi" w:cstheme="majorHAnsi"/>
          <w:sz w:val="28"/>
          <w:szCs w:val="28"/>
          <w:b w:val="0"/>
        </w:rPr>
        <w:t xml:space="preserve">Tiếp thu một phần, như nội dung 3.4: Hướng dẫn bằng văn bản ngay; sửa mã nguồn ở lần cập nhật kế tiếp.</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5.2. Ba tệp tham chiếu đã bổ sung dòng dẫn Quyết định số 2164/QĐ</w:t>
        <w:noBreakHyphen/>
        <w:t xml:space="preserve">CĐKT nhưng chưa đóng gói; đề nghị bổ sung đoạn hướng dẫn kiểm tra thủ công tệp Word khi Bộ công cụ báo chưa đo được thể thức.</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b/>
        </w:rPr>
        <w:t xml:space="preserve">Ý kiến tiếp thu, giải trình của Đơn vị soạn thảo: </w:t>
      </w:r>
      <w:r>
        <w:rPr>
          <w:rFonts w:asciiTheme="majorHAnsi" w:hAnsiTheme="majorHAnsi" w:cstheme="majorHAnsi"/>
          <w:sz w:val="28"/>
          <w:szCs w:val="28"/>
          <w:b w:val="0"/>
        </w:rPr>
        <w:t xml:space="preserve">Tiếp thu. Nội dung thứ nhất đã nêu tại danh mục việc hoàn thiện trong vận hành; nội dung thứ hai đã bổ sung vào Tài liệu hướng dẫn (bản 9), đoạn mã cảnh báo.</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5.3. Các nội dung không dùng làm căn cứ: Tên script “hook_before_run.py”, “kpi_tinh_he_so.py”; số trang của 05 tệp PDF; mã kiểm của tài liệu tình trạng.</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b/>
        </w:rPr>
        <w:t xml:space="preserve">Ý kiến tiếp thu, giải trình của Đơn vị soạn thảo: </w:t>
      </w:r>
      <w:r>
        <w:rPr>
          <w:rFonts w:asciiTheme="majorHAnsi" w:hAnsiTheme="majorHAnsi" w:cstheme="majorHAnsi"/>
          <w:sz w:val="28"/>
          <w:szCs w:val="28"/>
          <w:b w:val="0"/>
        </w:rPr>
        <w:t xml:space="preserve">Đã kiểm lại: Tệp plugin không có 02 script tên như trên (script đúng là ktc_guard.py, kpi_calc.py); số trang, mã kiểm không khớp bảng đối chiếu của hồ sơ.</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6. Ý kiến của Copilot (Microsoft), Gemini (Google)</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6.1. Gemini: Đồng ý ban hành, đề nghị khuyến cáo không dùng Claude Haiku 4.5; ghi “giới hạn số đơn vị thí điểm”, “đã áp dụng quy trình cổng”, “tương thích tốt trên Claude (trò chuyện), Cowork”.</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b/>
        </w:rPr>
        <w:t xml:space="preserve">Ý kiến tiếp thu, giải trình của Đơn vị soạn thảo: </w:t>
      </w:r>
      <w:r>
        <w:rPr>
          <w:rFonts w:asciiTheme="majorHAnsi" w:hAnsiTheme="majorHAnsi" w:cstheme="majorHAnsi"/>
          <w:sz w:val="28"/>
          <w:szCs w:val="28"/>
          <w:b w:val="0"/>
        </w:rPr>
        <w:t xml:space="preserve">Tiếp thu khuyến cáo về mô hình (nội dung 4.2). Ba nhận định còn lại không khớp hồ sơ: Bản 9 đã bỏ giai đoạn thí điểm và lộ trình cổng; hồ sơ không có kết quả kiểm thử trên Claude (trò chuyện), Cowork.</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6.2. Copilot: Tài liệu hướng dẫn chưa cảnh báo về Claude Haiku 4.5; dự thảo Thông báo chưa nêu báo cáo hằng quý; điều kiện lập phiếu nghiệm thu Claude, Cowork và lập biên bản kiểm kê, thu hồi bản cũ cấp tổ chức.</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b/>
        </w:rPr>
        <w:t xml:space="preserve">Ý kiến tiếp thu, giải trình của Đơn vị soạn thảo: </w:t>
      </w:r>
      <w:r>
        <w:rPr>
          <w:rFonts w:asciiTheme="majorHAnsi" w:hAnsiTheme="majorHAnsi" w:cstheme="majorHAnsi"/>
          <w:sz w:val="28"/>
          <w:szCs w:val="28"/>
          <w:b w:val="0"/>
        </w:rPr>
        <w:t xml:space="preserve">Không tiếp thu, có bằng chứng: Tài liệu hướng dẫn đã có cảnh báo (Mục 2 Phần II); dự thảo Thông báo đã quy định báo cáo hằng quý (điểm d Mục 1 Phần III). Phiếu nghiệm thu: Thực hiện chỉ đạo của Hiệu trưởng không kiểm thử thêm trước khi ban hành, bổ sung trong vận hành (nội dung 4.1). Biên bản kiểm kê: Các phiên bản trước chưa cài ở cấp tổ chức nên không có bản cần thu hồi.</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7. Điều chỉnh, sửa đổi, bổ sung tại dự thảo, cụ thể:</w:t>
      </w:r>
    </w:p>
    <w:tbl>
      <w:tblPr>
        <w:tblStyle w:val="TableGrid"/>
        <w:jc w:val="center"/>
        <w:tblLook w:val="04A0" w:firstRow="1" w:lastRow="0" w:firstColumn="1" w:lastColumn="0" w:noHBand="0" w:noVBand="1"/>
        <w:tblW w:w="9069" w:type="dxa"/>
      </w:tblPr>
      <w:tblGrid>
        <w:gridCol w:w="544"/>
        <w:gridCol w:w="2902"/>
        <w:gridCol w:w="3628"/>
        <w:gridCol w:w="1995"/>
      </w:tblGrid>
      <w:tr w:rsidR="00E0585F" w:rsidRPr="00E0585F" w14:paraId="595E2142" w14:textId="25732765" w:rsidTr="008F2450">
        <w:trPr>
          <w:jc w:val="center"/>
          <w:tblHeader/>
          <w:cantSplit/>
          <w:tblHeader/>
        </w:trPr>
        <w:tc>
          <w:tcPr>
            <w:tcW w:w="544"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TT</w:t>
            </w:r>
          </w:p>
        </w:tc>
        <w:tc>
          <w:tcPr>
            <w:tcW w:w="2902"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Nội dung tiếp thu</w:t>
            </w:r>
          </w:p>
        </w:tc>
        <w:tc>
          <w:tcPr>
            <w:tcW w:w="3628"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Nội dung điều chỉnh</w:t>
            </w:r>
          </w:p>
        </w:tc>
        <w:tc>
          <w:tcPr>
            <w:tcW w:w="1995"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Văn bản</w:t>
            </w:r>
          </w:p>
        </w:tc>
      </w:tr>
      <w:tr w:rsidR="00E0585F" w:rsidRPr="00E0585F" w14:paraId="309F89E7" w14:textId="1FD43EFC" w:rsidTr="008F2450">
        <w:trPr>
          <w:jc w:val="center"/>
          <w:cantSplit/>
        </w:trPr>
        <w:tc>
          <w:tcPr>
            <w:tcW w:w="544"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1.</w:t>
            </w:r>
          </w:p>
        </w:tc>
        <w:tc>
          <w:tcPr>
            <w:tcW w:w="2902"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Trạng thái tồn tại (2), (3), (4) ghi mạnh hơn bằng chứng</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Ghi lại đúng mức: Đã dùng thử; còn chuyển quyền 02 tài khoản; xử lý bằng phân quyền</w:t>
            </w:r>
          </w:p>
        </w:tc>
        <w:tc>
          <w:tcPr>
            <w:tcW w:w="199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Báo cáo khắc phục bản 2</w:t>
            </w:r>
          </w:p>
        </w:tc>
      </w:tr>
      <w:tr w:rsidR="00E0585F" w:rsidRPr="00E0585F" w14:paraId="309F89E7" w14:textId="1FD43EFC" w:rsidTr="008F2450">
        <w:trPr>
          <w:jc w:val="center"/>
          <w:cantSplit/>
        </w:trPr>
        <w:tc>
          <w:tcPr>
            <w:tcW w:w="544"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2.</w:t>
            </w:r>
          </w:p>
        </w:tc>
        <w:tc>
          <w:tcPr>
            <w:tcW w:w="2902"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Chưa nói rõ Claude, Claude Cowork chưa kiểm thử theo bộ ca</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Bổ sung 01 câu tại điểm c Mục 1 Phần I</w:t>
            </w:r>
          </w:p>
        </w:tc>
        <w:tc>
          <w:tcPr>
            <w:tcW w:w="199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Dự thảo Thông báo bản 9</w:t>
            </w:r>
          </w:p>
        </w:tc>
      </w:tr>
      <w:tr w:rsidR="00E0585F" w:rsidRPr="00E0585F" w14:paraId="309F89E7" w14:textId="1FD43EFC" w:rsidTr="008F2450">
        <w:trPr>
          <w:jc w:val="center"/>
          <w:cantSplit/>
        </w:trPr>
        <w:tc>
          <w:tcPr>
            <w:tcW w:w="544"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3.</w:t>
            </w:r>
          </w:p>
        </w:tc>
        <w:tc>
          <w:tcPr>
            <w:tcW w:w="2902"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Chưa có khuyến nghị mô hình trong Thông báo</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Bổ sung tại đoạn Lưu ý Mục 2 Phần I</w:t>
            </w:r>
          </w:p>
        </w:tc>
        <w:tc>
          <w:tcPr>
            <w:tcW w:w="199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Dự thảo Thông báo bản 9</w:t>
            </w:r>
          </w:p>
        </w:tc>
      </w:tr>
      <w:tr w:rsidR="00E0585F" w:rsidRPr="00E0585F" w14:paraId="309F89E7" w14:textId="1FD43EFC" w:rsidTr="008F2450">
        <w:trPr>
          <w:jc w:val="center"/>
          <w:cantSplit/>
        </w:trPr>
        <w:tc>
          <w:tcPr>
            <w:tcW w:w="544"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4.</w:t>
            </w:r>
          </w:p>
        </w:tc>
        <w:tc>
          <w:tcPr>
            <w:tcW w:w="2902"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Cách quy đổi khối lượng KPI cá nhân</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Bổ sung hướng dẫn chọn hệ số sản phẩm, không nhân; ghi không dùng phương án nhân cho số liệu chính thức</w:t>
            </w:r>
          </w:p>
        </w:tc>
        <w:tc>
          <w:tcPr>
            <w:tcW w:w="199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Dự thảo Thông báo bản 9; Tài liệu hướng dẫn bản 9</w:t>
            </w:r>
          </w:p>
        </w:tc>
      </w:tr>
      <w:tr w:rsidR="00E0585F" w:rsidRPr="00E0585F" w14:paraId="309F89E7" w14:textId="1FD43EFC" w:rsidTr="008F2450">
        <w:trPr>
          <w:jc w:val="center"/>
          <w:cantSplit/>
        </w:trPr>
        <w:tc>
          <w:tcPr>
            <w:tcW w:w="544"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5.</w:t>
            </w:r>
          </w:p>
        </w:tc>
        <w:tc>
          <w:tcPr>
            <w:tcW w:w="2902"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Hướng dẫn kiểm tra thủ công khi chưa đo được thể thức</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Bổ sung các bước kiểm tra trong đoạn mã cảnh báo</w:t>
            </w:r>
          </w:p>
        </w:tc>
        <w:tc>
          <w:tcPr>
            <w:tcW w:w="199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Tài liệu hướng dẫn bản 9</w:t>
            </w:r>
          </w:p>
        </w:tc>
      </w:tr>
      <w:tr w:rsidR="00E0585F" w:rsidRPr="00E0585F" w14:paraId="309F89E7" w14:textId="1FD43EFC" w:rsidTr="008F2450">
        <w:trPr>
          <w:jc w:val="center"/>
          <w:cantSplit/>
        </w:trPr>
        <w:tc>
          <w:tcPr>
            <w:tcW w:w="544"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6.</w:t>
            </w:r>
          </w:p>
        </w:tc>
        <w:tc>
          <w:tcPr>
            <w:tcW w:w="2902"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Đường dẫn chứa tên tài khoản máy tính trong hồ sơ</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Che tên tài khoản, bổ sung phép quét đường dẫn tuyệt đối</w:t>
            </w:r>
          </w:p>
        </w:tc>
        <w:tc>
          <w:tcPr>
            <w:tcW w:w="199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Công cụ lập hồ sơ thẩm định</w:t>
            </w:r>
          </w:p>
        </w:tc>
      </w:tr>
    </w:tbl>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Tổng hợp: 15 ý kiến, gồm 09 ý kiến tiếp thu hoặc thống nhất, 03 ý kiến tiếp thu một phần có giải trình (3.3, 4.2, 5.1), 01 ý kiến ghi nhận (3.6), 02 nội dung không tiếp thu hoặc không dùng làm căn cứ, có bằng chứng (5.3, 6.2). Các sửa đổi tại dự thảo Thông báo, Tài liệu hướng dẫn thực hiện bằng tính năng Track Changes.</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8. Tình trạng 05 nội dung còn tồn tại và đề xuất</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Tồn tại (1), (5): Đã khắc phục. Tồn tại (2): Đã dùng thử, kiểm thử đầy đủ bổ sung trong vận hành theo chỉ đạo của Hiệu trưởng. Tồn tại (3), (4): Còn 01 việc là chuyển 02 tài khoản còn quyền chỉnh sửa kho về quyền xem.</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Tệp plugin giữ nguyên bản 1.3.13 (mã SHA</w:t>
        <w:noBreakHyphen/>
        <w:t xml:space="preserve">256 không đổi so với hồ sơ đã thẩm định).</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Đề nghị phòng QLKHCN&amp;HTPT thẩm định lần 2, trình Hiệu trưởng xem xét, ký ban hành Thông báo hướng dẫn sử dụng Bộ công cụ ở chế độ người dùng tự cài, sau khi phòng TH</w:t>
        <w:noBreakHyphen/>
        <w:t xml:space="preserve">HC&amp;QT hoàn thành việc chuyển quyền 02 tài khoản.</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Trên đây là Báo cáo tiếp thu, giải trình ý kiến thẩm định độc lập lần 6 đối với bộ công cụ trí tuệ nhân tạo KTC</w:t>
        <w:noBreakHyphen/>
        <w:t xml:space="preserve">Quan</w:t>
        <w:noBreakHyphen/>
        <w:t xml:space="preserve">tri và các văn bản kèm theo của phòng TH</w:t>
        <w:noBreakHyphen/>
        <w:t xml:space="preserve">HC&amp;QT, Phòng kính trình Hiệu trưởng nhà trường xem xét./.</w:t>
      </w:r>
    </w:p>
    <w:p w14:paraId="146C8D63" w14:textId="77777777" w:rsidR="00E5464F" w:rsidRPr="00517B10" w:rsidRDefault="00E5464F" w:rsidP="00E5464F">
      <w:pPr>
        <w:ind w:firstLine="720"/>
        <w:jc w:val="both"/>
        <w:rPr>
          <w:rFonts w:asciiTheme="majorHAnsi" w:hAnsiTheme="majorHAnsi" w:cstheme="majorHAnsi"/>
          <w:sz w:val="4"/>
          <w:szCs w:val="4"/>
        </w:rPr>
      </w:pPr>
    </w:p>
    <w:tbl>
      <w:tblPr>
        <w:tblW w:w="9072" w:type="dxa"/>
        <w:jc w:val="center"/>
        <w:tblLook w:val="01E0" w:firstRow="1" w:lastRow="1" w:firstColumn="1" w:lastColumn="1" w:noHBand="0" w:noVBand="0"/>
      </w:tblPr>
      <w:tblGrid>
        <w:gridCol w:w="3828"/>
        <w:gridCol w:w="5244"/>
      </w:tblGrid>
      <w:tr w:rsidR="00E5464F" w:rsidRPr="00335ACD" w14:paraId="3659D759" w14:textId="77777777" w:rsidTr="004B4C8F">
        <w:trPr>
          <w:trHeight w:val="652"/>
          <w:jc w:val="center"/>
        </w:trPr>
        <w:tc>
          <w:tcPr>
            <w:tcW w:w="3828" w:type="dxa"/>
          </w:tcPr>
          <w:p w14:paraId="706770E6" w14:textId="77777777" w:rsidR="005137E8" w:rsidRPr="00517B10" w:rsidRDefault="005137E8" w:rsidP="005137E8">
            <w:pPr>
              <w:ind w:hanging="108"/>
              <w:rPr>
                <w:rFonts w:asciiTheme="majorHAnsi" w:hAnsiTheme="majorHAnsi" w:cstheme="majorHAnsi"/>
                <w:b/>
                <w:i/>
                <w:color w:val="000000"/>
                <w:sz w:val="24"/>
              </w:rPr>
            </w:pPr>
            <w:r w:rsidRPr="00517B10">
              <w:rPr>
                <w:rFonts w:asciiTheme="majorHAnsi" w:hAnsiTheme="majorHAnsi" w:cstheme="majorHAnsi"/>
                <w:b/>
                <w:i/>
                <w:color w:val="000000"/>
                <w:sz w:val="24"/>
              </w:rPr>
              <w:t>Nơi nhận:</w:t>
            </w:r>
          </w:p>
          <w:p w14:paraId="4B632715" w14:textId="77777777" w:rsidR="005137E8" w:rsidRPr="00517B10" w:rsidRDefault="005137E8" w:rsidP="005137E8">
            <w:pPr>
              <w:ind w:hanging="108"/>
              <w:rPr>
                <w:rFonts w:asciiTheme="majorHAnsi" w:hAnsiTheme="majorHAnsi" w:cstheme="majorHAnsi"/>
                <w:color w:val="000000"/>
                <w:sz w:val="22"/>
                <w:szCs w:val="22"/>
              </w:rPr>
            </w:pPr>
            <w:r w:rsidRPr="00517B10">
              <w:rPr>
                <w:rFonts w:asciiTheme="majorHAnsi" w:hAnsiTheme="majorHAnsi" w:cstheme="majorHAnsi"/>
                <w:color w:val="000000"/>
                <w:sz w:val="22"/>
                <w:szCs w:val="22"/>
              </w:rPr>
              <w:t>- Như trên;</w:t>
            </w:r>
          </w:p>
          <w:p w14:paraId="35DF3077" w14:textId="77777777" w:rsidR="005137E8" w:rsidRPr="00335ACD" w:rsidRDefault="005137E8" w:rsidP="005137E8">
            <w:pPr>
              <w:ind w:hanging="108"/>
              <w:rPr>
                <w:rFonts w:asciiTheme="majorHAnsi" w:hAnsiTheme="majorHAnsi" w:cstheme="majorHAnsi"/>
                <w:color w:val="000000"/>
                <w:sz w:val="22"/>
                <w:szCs w:val="22"/>
                <w:lang w:val="es-ES_tradnl"/>
              </w:rPr>
            </w:pPr>
            <w:r w:rsidRPr="00335ACD">
              <w:rPr>
                <w:rFonts w:asciiTheme="majorHAnsi" w:hAnsiTheme="majorHAnsi" w:cstheme="majorHAnsi"/>
                <w:color w:val="000000"/>
                <w:sz w:val="22"/>
                <w:szCs w:val="22"/>
                <w:lang w:val="es-ES_tradnl"/>
              </w:rPr>
              <w:t>- Phòng QLKHCN&amp;HTPT (thẩm định);</w:t>
            </w:r>
          </w:p>
          <w:p w14:paraId="3583CC79" w14:textId="4E5304EB" w:rsidR="004B4C8F" w:rsidRPr="00517B10" w:rsidRDefault="005137E8" w:rsidP="005137E8">
            <w:pPr>
              <w:rPr>
                <w:rFonts w:asciiTheme="majorHAnsi" w:hAnsiTheme="majorHAnsi" w:cstheme="majorHAnsi"/>
                <w:b/>
                <w:color w:val="000000"/>
                <w:sz w:val="28"/>
                <w:szCs w:val="28"/>
              </w:rPr>
            </w:pPr>
            <w:r w:rsidRPr="00335ACD">
              <w:rPr>
                <w:rFonts w:asciiTheme="majorHAnsi" w:hAnsiTheme="majorHAnsi" w:cstheme="majorHAnsi"/>
                <w:color w:val="000000"/>
                <w:sz w:val="22"/>
                <w:szCs w:val="22"/>
              </w:rPr>
              <w:t>- Lưu: VT, THHCQT.</w:t>
            </w:r>
          </w:p>
          <w:p w14:paraId="10260DA0" w14:textId="3487F35F" w:rsidR="00E5464F" w:rsidRPr="00517B10" w:rsidRDefault="00E5464F" w:rsidP="004B4C8F">
            <w:pPr>
              <w:ind w:hanging="108"/>
              <w:jc w:val="center"/>
              <w:rPr>
                <w:rFonts w:asciiTheme="majorHAnsi" w:hAnsiTheme="majorHAnsi" w:cstheme="majorHAnsi"/>
                <w:color w:val="000000"/>
                <w:sz w:val="22"/>
                <w:szCs w:val="22"/>
              </w:rPr>
            </w:pPr>
          </w:p>
        </w:tc>
        <w:tc>
          <w:tcPr>
            <w:tcW w:w="5244" w:type="dxa"/>
          </w:tcPr>
          <w:p w14:paraId="5E90601F" w14:textId="5EE7FD5C" w:rsidR="004B4C8F" w:rsidRPr="00517B10" w:rsidRDefault="004B4C8F" w:rsidP="004B4C8F">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KT. TRƯỞNG PHÒNG</w:t>
            </w:r>
          </w:p>
          <w:p w14:paraId="75D06D67" w14:textId="6A5C89E7" w:rsidR="004B4C8F" w:rsidRPr="00517B10" w:rsidRDefault="004B4C8F" w:rsidP="004B4C8F">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PHÓ TRƯỞNG PHÒNG</w:t>
            </w:r>
          </w:p>
          <w:p w14:paraId="273EDBD5" w14:textId="7935C1DD" w:rsidR="004B4C8F" w:rsidRPr="006D2C45" w:rsidRDefault="004B4C8F" w:rsidP="004B4C8F">
            <w:pPr>
              <w:jc w:val="center"/>
              <w:rPr>
                <w:rFonts w:asciiTheme="majorHAnsi" w:hAnsiTheme="majorHAnsi" w:cstheme="majorHAnsi"/>
                <w:b/>
                <w:bCs/>
                <w:iCs/>
                <w:noProof/>
                <w:color w:val="000000"/>
                <w:sz w:val="28"/>
                <w:szCs w:val="28"/>
              </w:rPr>
            </w:pPr>
          </w:p>
          <w:p w14:paraId="31843BDE" w14:textId="24A1E736" w:rsidR="004B4C8F" w:rsidRDefault="004B4C8F" w:rsidP="004B4C8F">
            <w:pPr>
              <w:jc w:val="center"/>
              <w:rPr>
                <w:rFonts w:asciiTheme="majorHAnsi" w:hAnsiTheme="majorHAnsi" w:cstheme="majorHAnsi"/>
                <w:b/>
                <w:bCs/>
                <w:iCs/>
                <w:noProof/>
                <w:color w:val="000000"/>
                <w:sz w:val="28"/>
                <w:szCs w:val="28"/>
                <w:lang w:val="nl-BE"/>
              </w:rPr>
            </w:pPr>
          </w:p>
          <w:p w14:paraId="2D523268" w14:textId="77777777" w:rsidR="008F2450" w:rsidRDefault="008F2450" w:rsidP="004B4C8F">
            <w:pPr>
              <w:jc w:val="center"/>
              <w:rPr>
                <w:rFonts w:asciiTheme="majorHAnsi" w:hAnsiTheme="majorHAnsi" w:cstheme="majorHAnsi"/>
                <w:b/>
                <w:bCs/>
                <w:iCs/>
                <w:noProof/>
                <w:color w:val="000000"/>
                <w:sz w:val="28"/>
                <w:szCs w:val="28"/>
                <w:lang w:val="nl-BE"/>
              </w:rPr>
            </w:pPr>
          </w:p>
          <w:p w14:paraId="60C4A01C" w14:textId="77777777" w:rsidR="008F2450" w:rsidRDefault="008F2450" w:rsidP="004B4C8F">
            <w:pPr>
              <w:jc w:val="center"/>
              <w:rPr>
                <w:rFonts w:asciiTheme="majorHAnsi" w:hAnsiTheme="majorHAnsi" w:cstheme="majorHAnsi"/>
                <w:b/>
                <w:bCs/>
                <w:iCs/>
                <w:noProof/>
                <w:color w:val="000000"/>
                <w:sz w:val="28"/>
                <w:szCs w:val="28"/>
                <w:lang w:val="nl-BE"/>
              </w:rPr>
            </w:pPr>
          </w:p>
          <w:p w14:paraId="7E0C4F4D" w14:textId="77777777" w:rsidR="008F2450" w:rsidRPr="00335ACD" w:rsidRDefault="008F2450" w:rsidP="004B4C8F">
            <w:pPr>
              <w:jc w:val="center"/>
              <w:rPr>
                <w:rFonts w:asciiTheme="majorHAnsi" w:hAnsiTheme="majorHAnsi" w:cstheme="majorHAnsi"/>
                <w:b/>
                <w:color w:val="000000"/>
                <w:sz w:val="28"/>
                <w:szCs w:val="28"/>
                <w:lang w:val="nl-BE"/>
              </w:rPr>
            </w:pPr>
          </w:p>
          <w:p w14:paraId="360FD1AF" w14:textId="77777777" w:rsidR="00392852" w:rsidRPr="00335ACD" w:rsidRDefault="004B4C8F" w:rsidP="004B4C8F">
            <w:pPr>
              <w:jc w:val="center"/>
              <w:rPr>
                <w:rFonts w:asciiTheme="majorHAnsi" w:hAnsiTheme="majorHAnsi" w:cstheme="majorHAnsi"/>
                <w:b/>
                <w:sz w:val="28"/>
                <w:szCs w:val="28"/>
                <w:lang w:val="nl-NL"/>
              </w:rPr>
            </w:pPr>
            <w:r w:rsidRPr="00335ACD">
              <w:rPr>
                <w:rFonts w:asciiTheme="majorHAnsi" w:hAnsiTheme="majorHAnsi" w:cstheme="majorHAnsi"/>
                <w:b/>
                <w:sz w:val="28"/>
                <w:szCs w:val="28"/>
                <w:lang w:val="nl-NL"/>
              </w:rPr>
              <w:t>Nguyễn Ngọc Quang Phục</w:t>
            </w:r>
          </w:p>
          <w:p w14:paraId="28FE1434" w14:textId="55310F03" w:rsidR="004B4C8F" w:rsidRPr="00335ACD" w:rsidRDefault="004B4C8F" w:rsidP="004B4C8F">
            <w:pPr>
              <w:jc w:val="center"/>
              <w:rPr>
                <w:rFonts w:asciiTheme="majorHAnsi" w:hAnsiTheme="majorHAnsi" w:cstheme="majorHAnsi"/>
                <w:b/>
                <w:color w:val="000000"/>
                <w:sz w:val="18"/>
                <w:szCs w:val="18"/>
                <w:lang w:val="nl-BE"/>
              </w:rPr>
            </w:pPr>
          </w:p>
        </w:tc>
      </w:tr>
    </w:tbl>
    <w:p w14:paraId="2FA73D9C" w14:textId="77777777" w:rsidR="00733B17" w:rsidRPr="00335ACD" w:rsidRDefault="00733B17" w:rsidP="00F466D4">
      <w:pPr>
        <w:spacing w:before="60" w:after="60"/>
        <w:jc w:val="both"/>
        <w:rPr>
          <w:rFonts w:asciiTheme="majorHAnsi" w:hAnsiTheme="majorHAnsi" w:cstheme="majorHAnsi"/>
          <w:lang w:val="nl-NL"/>
        </w:rPr>
      </w:pPr>
    </w:p>
    <w:sectPr w:rsidR="00733B17" w:rsidRPr="00335ACD" w:rsidSect="00C67CE8">
      <w:headerReference w:type="default" r:id="rId8"/>
      <w:pgSz w:w="11907" w:h="16840" w:code="9"/>
      <w:pgMar w:top="1134" w:right="1134" w:bottom="1134" w:left="1701" w:header="720" w:footer="720"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7E8C0" w14:textId="77777777" w:rsidR="004142DF" w:rsidRDefault="004142DF">
      <w:r>
        <w:separator/>
      </w:r>
    </w:p>
  </w:endnote>
  <w:endnote w:type="continuationSeparator" w:id="0">
    <w:p w14:paraId="74FBCB6B" w14:textId="77777777" w:rsidR="004142DF" w:rsidRDefault="004142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A3487" w14:textId="77777777" w:rsidR="004142DF" w:rsidRDefault="004142DF">
      <w:r>
        <w:separator/>
      </w:r>
    </w:p>
  </w:footnote>
  <w:footnote w:type="continuationSeparator" w:id="0">
    <w:p w14:paraId="4580F020" w14:textId="77777777" w:rsidR="004142DF" w:rsidRDefault="004142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17D58" w14:textId="77777777" w:rsidR="00D40A9D" w:rsidRPr="00E4241B" w:rsidRDefault="00D40A9D" w:rsidP="00E4241B">
    <w:pPr>
      <w:pStyle w:val="Header"/>
      <w:jc w:val="center"/>
      <w:rPr>
        <w:sz w:val="28"/>
        <w:szCs w:val="28"/>
      </w:rPr>
    </w:pPr>
    <w:r w:rsidRPr="00E4241B">
      <w:rPr>
        <w:sz w:val="28"/>
        <w:szCs w:val="28"/>
      </w:rPr>
      <w:fldChar w:fldCharType="begin"/>
    </w:r>
    <w:r w:rsidRPr="00E4241B">
      <w:rPr>
        <w:sz w:val="28"/>
        <w:szCs w:val="28"/>
      </w:rPr>
      <w:instrText xml:space="preserve"> PAGE   \* MERGEFORMAT </w:instrText>
    </w:r>
    <w:r w:rsidRPr="00E4241B">
      <w:rPr>
        <w:sz w:val="28"/>
        <w:szCs w:val="28"/>
      </w:rPr>
      <w:fldChar w:fldCharType="separate"/>
    </w:r>
    <w:r w:rsidR="00AC17C9">
      <w:rPr>
        <w:noProof/>
        <w:sz w:val="28"/>
        <w:szCs w:val="28"/>
      </w:rPr>
      <w:t>2</w:t>
    </w:r>
    <w:r w:rsidRPr="00E4241B">
      <w:rPr>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A03424"/>
    <w:multiLevelType w:val="hybridMultilevel"/>
    <w:tmpl w:val="18EC9384"/>
    <w:lvl w:ilvl="0" w:tplc="DDCC9C90">
      <w:start w:val="1"/>
      <w:numFmt w:val="decimal"/>
      <w:lvlText w:val="%1."/>
      <w:lvlJc w:val="left"/>
      <w:pPr>
        <w:ind w:left="786" w:hanging="360"/>
      </w:pPr>
      <w:rPr>
        <w:rFonts w:hint="default"/>
        <w:color w:val="auto"/>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3F9455A9"/>
    <w:multiLevelType w:val="hybridMultilevel"/>
    <w:tmpl w:val="D8D879C4"/>
    <w:lvl w:ilvl="0" w:tplc="BFFA49C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E4591A"/>
    <w:multiLevelType w:val="hybridMultilevel"/>
    <w:tmpl w:val="E7CC1EB4"/>
    <w:lvl w:ilvl="0" w:tplc="8A5EAAD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C4F58BE"/>
    <w:multiLevelType w:val="hybridMultilevel"/>
    <w:tmpl w:val="4FFA93F0"/>
    <w:lvl w:ilvl="0" w:tplc="DDCC9C9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1330405">
    <w:abstractNumId w:val="2"/>
  </w:num>
  <w:num w:numId="2" w16cid:durableId="1162937292">
    <w:abstractNumId w:val="1"/>
  </w:num>
  <w:num w:numId="3" w16cid:durableId="1995528000">
    <w:abstractNumId w:val="3"/>
  </w:num>
  <w:num w:numId="4" w16cid:durableId="342512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zoom w:percent="15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rawingGridVerticalSpacing w:val="381"/>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C82"/>
    <w:rsid w:val="00000580"/>
    <w:rsid w:val="00002538"/>
    <w:rsid w:val="000025B4"/>
    <w:rsid w:val="00006F7E"/>
    <w:rsid w:val="0001065B"/>
    <w:rsid w:val="00011CE0"/>
    <w:rsid w:val="000131E2"/>
    <w:rsid w:val="00015F24"/>
    <w:rsid w:val="00015FB1"/>
    <w:rsid w:val="000231B0"/>
    <w:rsid w:val="00025DE8"/>
    <w:rsid w:val="00027A3B"/>
    <w:rsid w:val="00031B03"/>
    <w:rsid w:val="0003403E"/>
    <w:rsid w:val="00034FEF"/>
    <w:rsid w:val="0003557B"/>
    <w:rsid w:val="0004231A"/>
    <w:rsid w:val="00045612"/>
    <w:rsid w:val="00047045"/>
    <w:rsid w:val="00047D41"/>
    <w:rsid w:val="000527E6"/>
    <w:rsid w:val="00055CBF"/>
    <w:rsid w:val="00060B94"/>
    <w:rsid w:val="00066648"/>
    <w:rsid w:val="00076270"/>
    <w:rsid w:val="00080920"/>
    <w:rsid w:val="000863F5"/>
    <w:rsid w:val="00091CCD"/>
    <w:rsid w:val="00092643"/>
    <w:rsid w:val="000943E9"/>
    <w:rsid w:val="00094511"/>
    <w:rsid w:val="00094DBF"/>
    <w:rsid w:val="0009567E"/>
    <w:rsid w:val="000A64F3"/>
    <w:rsid w:val="000A6DE7"/>
    <w:rsid w:val="000B01C7"/>
    <w:rsid w:val="000B0D23"/>
    <w:rsid w:val="000B232B"/>
    <w:rsid w:val="000B449E"/>
    <w:rsid w:val="000B4843"/>
    <w:rsid w:val="000C47B5"/>
    <w:rsid w:val="000C4DA9"/>
    <w:rsid w:val="000C7EE3"/>
    <w:rsid w:val="000D3546"/>
    <w:rsid w:val="000D545F"/>
    <w:rsid w:val="000E0670"/>
    <w:rsid w:val="000E0E16"/>
    <w:rsid w:val="000E40E4"/>
    <w:rsid w:val="000E4439"/>
    <w:rsid w:val="000F372F"/>
    <w:rsid w:val="000F446D"/>
    <w:rsid w:val="001003F6"/>
    <w:rsid w:val="001026CB"/>
    <w:rsid w:val="0010398B"/>
    <w:rsid w:val="0010578B"/>
    <w:rsid w:val="00106CAC"/>
    <w:rsid w:val="00111A05"/>
    <w:rsid w:val="00111D09"/>
    <w:rsid w:val="00113DCB"/>
    <w:rsid w:val="00114694"/>
    <w:rsid w:val="00120749"/>
    <w:rsid w:val="00121A34"/>
    <w:rsid w:val="001225B4"/>
    <w:rsid w:val="001339AF"/>
    <w:rsid w:val="001367C7"/>
    <w:rsid w:val="00137172"/>
    <w:rsid w:val="00137E65"/>
    <w:rsid w:val="001425AF"/>
    <w:rsid w:val="00145B63"/>
    <w:rsid w:val="00146044"/>
    <w:rsid w:val="00150FDC"/>
    <w:rsid w:val="00152B82"/>
    <w:rsid w:val="001532B4"/>
    <w:rsid w:val="00154036"/>
    <w:rsid w:val="00157A6E"/>
    <w:rsid w:val="00160C0F"/>
    <w:rsid w:val="001647B9"/>
    <w:rsid w:val="00166F39"/>
    <w:rsid w:val="00167C63"/>
    <w:rsid w:val="00170F2C"/>
    <w:rsid w:val="00172B4E"/>
    <w:rsid w:val="001765E8"/>
    <w:rsid w:val="00180ABD"/>
    <w:rsid w:val="00186790"/>
    <w:rsid w:val="001876C2"/>
    <w:rsid w:val="00187D0A"/>
    <w:rsid w:val="00191B87"/>
    <w:rsid w:val="00196C90"/>
    <w:rsid w:val="00197A5C"/>
    <w:rsid w:val="001A1F5A"/>
    <w:rsid w:val="001A20E6"/>
    <w:rsid w:val="001B3C75"/>
    <w:rsid w:val="001B5247"/>
    <w:rsid w:val="001B7DBA"/>
    <w:rsid w:val="001C1A2A"/>
    <w:rsid w:val="001C6592"/>
    <w:rsid w:val="001C6922"/>
    <w:rsid w:val="001C7B7C"/>
    <w:rsid w:val="001D026A"/>
    <w:rsid w:val="001D22E0"/>
    <w:rsid w:val="001E2AB3"/>
    <w:rsid w:val="001E5A08"/>
    <w:rsid w:val="001E7C5C"/>
    <w:rsid w:val="001F06F3"/>
    <w:rsid w:val="001F488C"/>
    <w:rsid w:val="00203E33"/>
    <w:rsid w:val="002050F4"/>
    <w:rsid w:val="002062CF"/>
    <w:rsid w:val="00212AF6"/>
    <w:rsid w:val="002173CB"/>
    <w:rsid w:val="0022135F"/>
    <w:rsid w:val="00221845"/>
    <w:rsid w:val="00232587"/>
    <w:rsid w:val="00234F69"/>
    <w:rsid w:val="00235024"/>
    <w:rsid w:val="002352BF"/>
    <w:rsid w:val="002374EF"/>
    <w:rsid w:val="00237912"/>
    <w:rsid w:val="00244BD6"/>
    <w:rsid w:val="002607B0"/>
    <w:rsid w:val="00266A82"/>
    <w:rsid w:val="002677EC"/>
    <w:rsid w:val="00270175"/>
    <w:rsid w:val="00271640"/>
    <w:rsid w:val="00272F0C"/>
    <w:rsid w:val="00275B87"/>
    <w:rsid w:val="00276945"/>
    <w:rsid w:val="0029171D"/>
    <w:rsid w:val="00291A8A"/>
    <w:rsid w:val="002961CF"/>
    <w:rsid w:val="002A480A"/>
    <w:rsid w:val="002B2175"/>
    <w:rsid w:val="002B7323"/>
    <w:rsid w:val="002B7908"/>
    <w:rsid w:val="002B796A"/>
    <w:rsid w:val="002C3C2D"/>
    <w:rsid w:val="002D0E55"/>
    <w:rsid w:val="002D65F7"/>
    <w:rsid w:val="002D7775"/>
    <w:rsid w:val="002E0901"/>
    <w:rsid w:val="002F014A"/>
    <w:rsid w:val="002F1040"/>
    <w:rsid w:val="002F24B0"/>
    <w:rsid w:val="002F366C"/>
    <w:rsid w:val="002F3C57"/>
    <w:rsid w:val="0030225D"/>
    <w:rsid w:val="00303C0B"/>
    <w:rsid w:val="003119A0"/>
    <w:rsid w:val="003166E7"/>
    <w:rsid w:val="0031793A"/>
    <w:rsid w:val="003217E5"/>
    <w:rsid w:val="00331372"/>
    <w:rsid w:val="00332E6A"/>
    <w:rsid w:val="00333601"/>
    <w:rsid w:val="00333C4B"/>
    <w:rsid w:val="00335ACD"/>
    <w:rsid w:val="00335FCE"/>
    <w:rsid w:val="00336440"/>
    <w:rsid w:val="00336CFD"/>
    <w:rsid w:val="00336D7F"/>
    <w:rsid w:val="00341E69"/>
    <w:rsid w:val="00343BE1"/>
    <w:rsid w:val="003502B8"/>
    <w:rsid w:val="00350593"/>
    <w:rsid w:val="00351B63"/>
    <w:rsid w:val="00356744"/>
    <w:rsid w:val="00356B75"/>
    <w:rsid w:val="003572D1"/>
    <w:rsid w:val="003575F1"/>
    <w:rsid w:val="00370503"/>
    <w:rsid w:val="00371320"/>
    <w:rsid w:val="003720A7"/>
    <w:rsid w:val="00374E01"/>
    <w:rsid w:val="00377F2E"/>
    <w:rsid w:val="00380019"/>
    <w:rsid w:val="00387637"/>
    <w:rsid w:val="00387660"/>
    <w:rsid w:val="00390508"/>
    <w:rsid w:val="003914C2"/>
    <w:rsid w:val="00392852"/>
    <w:rsid w:val="00396366"/>
    <w:rsid w:val="003A36AB"/>
    <w:rsid w:val="003A7838"/>
    <w:rsid w:val="003B141E"/>
    <w:rsid w:val="003B2BCD"/>
    <w:rsid w:val="003C0AEC"/>
    <w:rsid w:val="003C255C"/>
    <w:rsid w:val="003C61CC"/>
    <w:rsid w:val="003D1B9B"/>
    <w:rsid w:val="003D298F"/>
    <w:rsid w:val="003D4529"/>
    <w:rsid w:val="003D5E2A"/>
    <w:rsid w:val="003D7E25"/>
    <w:rsid w:val="003E4567"/>
    <w:rsid w:val="003E6586"/>
    <w:rsid w:val="003E6A42"/>
    <w:rsid w:val="003F2793"/>
    <w:rsid w:val="003F2B57"/>
    <w:rsid w:val="004016A2"/>
    <w:rsid w:val="00401D54"/>
    <w:rsid w:val="00405413"/>
    <w:rsid w:val="004142DF"/>
    <w:rsid w:val="00417BF3"/>
    <w:rsid w:val="00421E2B"/>
    <w:rsid w:val="00421FD3"/>
    <w:rsid w:val="004221C2"/>
    <w:rsid w:val="00424559"/>
    <w:rsid w:val="0042491C"/>
    <w:rsid w:val="0042601B"/>
    <w:rsid w:val="0043024E"/>
    <w:rsid w:val="004406B7"/>
    <w:rsid w:val="0044264F"/>
    <w:rsid w:val="00442CD0"/>
    <w:rsid w:val="004513F8"/>
    <w:rsid w:val="004553EB"/>
    <w:rsid w:val="00460375"/>
    <w:rsid w:val="00460B75"/>
    <w:rsid w:val="004658F0"/>
    <w:rsid w:val="00466FD0"/>
    <w:rsid w:val="0046772E"/>
    <w:rsid w:val="00470F4E"/>
    <w:rsid w:val="0047177A"/>
    <w:rsid w:val="004749A2"/>
    <w:rsid w:val="00475D4D"/>
    <w:rsid w:val="0047756C"/>
    <w:rsid w:val="004802AB"/>
    <w:rsid w:val="004808B7"/>
    <w:rsid w:val="00481899"/>
    <w:rsid w:val="00484A2F"/>
    <w:rsid w:val="004907E7"/>
    <w:rsid w:val="00492031"/>
    <w:rsid w:val="00495246"/>
    <w:rsid w:val="0049560E"/>
    <w:rsid w:val="00496434"/>
    <w:rsid w:val="004A6569"/>
    <w:rsid w:val="004B2049"/>
    <w:rsid w:val="004B28B9"/>
    <w:rsid w:val="004B2DF2"/>
    <w:rsid w:val="004B357C"/>
    <w:rsid w:val="004B3A56"/>
    <w:rsid w:val="004B3C94"/>
    <w:rsid w:val="004B4C8F"/>
    <w:rsid w:val="004B57C1"/>
    <w:rsid w:val="004C4894"/>
    <w:rsid w:val="004C5838"/>
    <w:rsid w:val="004C6AA8"/>
    <w:rsid w:val="004D180C"/>
    <w:rsid w:val="004D190A"/>
    <w:rsid w:val="004D3E55"/>
    <w:rsid w:val="004E3D82"/>
    <w:rsid w:val="004E6E2C"/>
    <w:rsid w:val="004E7569"/>
    <w:rsid w:val="004F4F07"/>
    <w:rsid w:val="004F6DB3"/>
    <w:rsid w:val="00500990"/>
    <w:rsid w:val="00500CA6"/>
    <w:rsid w:val="00501D8D"/>
    <w:rsid w:val="00504036"/>
    <w:rsid w:val="00504DBA"/>
    <w:rsid w:val="0050518A"/>
    <w:rsid w:val="00510053"/>
    <w:rsid w:val="00512301"/>
    <w:rsid w:val="00517B10"/>
    <w:rsid w:val="0052003E"/>
    <w:rsid w:val="00520BE2"/>
    <w:rsid w:val="00521A47"/>
    <w:rsid w:val="00521D25"/>
    <w:rsid w:val="0052254B"/>
    <w:rsid w:val="00523766"/>
    <w:rsid w:val="00525547"/>
    <w:rsid w:val="00526106"/>
    <w:rsid w:val="00526A4C"/>
    <w:rsid w:val="00527966"/>
    <w:rsid w:val="00531B85"/>
    <w:rsid w:val="005405A2"/>
    <w:rsid w:val="00540DF0"/>
    <w:rsid w:val="005413FF"/>
    <w:rsid w:val="00541DC3"/>
    <w:rsid w:val="0054233B"/>
    <w:rsid w:val="0055329C"/>
    <w:rsid w:val="00555530"/>
    <w:rsid w:val="00556A5F"/>
    <w:rsid w:val="005601A7"/>
    <w:rsid w:val="00563705"/>
    <w:rsid w:val="005655D3"/>
    <w:rsid w:val="0056799F"/>
    <w:rsid w:val="005679CC"/>
    <w:rsid w:val="00567D7B"/>
    <w:rsid w:val="00570ED6"/>
    <w:rsid w:val="00571774"/>
    <w:rsid w:val="00576EF6"/>
    <w:rsid w:val="00581623"/>
    <w:rsid w:val="00582338"/>
    <w:rsid w:val="00584E15"/>
    <w:rsid w:val="005861F5"/>
    <w:rsid w:val="00586D86"/>
    <w:rsid w:val="0059365A"/>
    <w:rsid w:val="005960B3"/>
    <w:rsid w:val="00596789"/>
    <w:rsid w:val="00596BB9"/>
    <w:rsid w:val="00597C30"/>
    <w:rsid w:val="005A1C9B"/>
    <w:rsid w:val="005A526E"/>
    <w:rsid w:val="005B1E55"/>
    <w:rsid w:val="005B26DF"/>
    <w:rsid w:val="005B2D0A"/>
    <w:rsid w:val="005B300B"/>
    <w:rsid w:val="005B3E3E"/>
    <w:rsid w:val="005C405A"/>
    <w:rsid w:val="005C52EF"/>
    <w:rsid w:val="005C6169"/>
    <w:rsid w:val="005D0CAD"/>
    <w:rsid w:val="005D6F63"/>
    <w:rsid w:val="005D7114"/>
    <w:rsid w:val="005E04B2"/>
    <w:rsid w:val="005E46FA"/>
    <w:rsid w:val="005E721F"/>
    <w:rsid w:val="005F0A6A"/>
    <w:rsid w:val="005F14A6"/>
    <w:rsid w:val="00603EB3"/>
    <w:rsid w:val="00607C79"/>
    <w:rsid w:val="00607CEC"/>
    <w:rsid w:val="00607E6A"/>
    <w:rsid w:val="0062442A"/>
    <w:rsid w:val="00624734"/>
    <w:rsid w:val="00633609"/>
    <w:rsid w:val="00636398"/>
    <w:rsid w:val="006404DF"/>
    <w:rsid w:val="006440ED"/>
    <w:rsid w:val="006448B9"/>
    <w:rsid w:val="006448FC"/>
    <w:rsid w:val="006465FF"/>
    <w:rsid w:val="00650B33"/>
    <w:rsid w:val="006519BE"/>
    <w:rsid w:val="0065253D"/>
    <w:rsid w:val="00652A80"/>
    <w:rsid w:val="00653202"/>
    <w:rsid w:val="0066072F"/>
    <w:rsid w:val="00662A72"/>
    <w:rsid w:val="00663BBF"/>
    <w:rsid w:val="00664058"/>
    <w:rsid w:val="00670800"/>
    <w:rsid w:val="00676690"/>
    <w:rsid w:val="00684C37"/>
    <w:rsid w:val="006929ED"/>
    <w:rsid w:val="006951E4"/>
    <w:rsid w:val="00695AF0"/>
    <w:rsid w:val="006A035D"/>
    <w:rsid w:val="006A2359"/>
    <w:rsid w:val="006A3F79"/>
    <w:rsid w:val="006A4A06"/>
    <w:rsid w:val="006A50F7"/>
    <w:rsid w:val="006A54F2"/>
    <w:rsid w:val="006B2834"/>
    <w:rsid w:val="006B562D"/>
    <w:rsid w:val="006C65E2"/>
    <w:rsid w:val="006D2C45"/>
    <w:rsid w:val="006D656E"/>
    <w:rsid w:val="006E235E"/>
    <w:rsid w:val="006E2C95"/>
    <w:rsid w:val="006E300A"/>
    <w:rsid w:val="006E54E0"/>
    <w:rsid w:val="006E7DA0"/>
    <w:rsid w:val="006F0402"/>
    <w:rsid w:val="006F07B1"/>
    <w:rsid w:val="006F39F6"/>
    <w:rsid w:val="006F4E52"/>
    <w:rsid w:val="006F6152"/>
    <w:rsid w:val="006F75AB"/>
    <w:rsid w:val="00701530"/>
    <w:rsid w:val="00703565"/>
    <w:rsid w:val="00705659"/>
    <w:rsid w:val="00713228"/>
    <w:rsid w:val="00714284"/>
    <w:rsid w:val="007163CC"/>
    <w:rsid w:val="0072206B"/>
    <w:rsid w:val="00731374"/>
    <w:rsid w:val="007323D2"/>
    <w:rsid w:val="00733B17"/>
    <w:rsid w:val="00733FCB"/>
    <w:rsid w:val="00742FAD"/>
    <w:rsid w:val="007478E6"/>
    <w:rsid w:val="00750247"/>
    <w:rsid w:val="00751F95"/>
    <w:rsid w:val="00753A79"/>
    <w:rsid w:val="00761AB7"/>
    <w:rsid w:val="007634A4"/>
    <w:rsid w:val="0076582C"/>
    <w:rsid w:val="007658A0"/>
    <w:rsid w:val="00773E10"/>
    <w:rsid w:val="00781A3F"/>
    <w:rsid w:val="00781EDF"/>
    <w:rsid w:val="007839E3"/>
    <w:rsid w:val="007863D9"/>
    <w:rsid w:val="00793225"/>
    <w:rsid w:val="0079726E"/>
    <w:rsid w:val="007A196B"/>
    <w:rsid w:val="007A403D"/>
    <w:rsid w:val="007B005C"/>
    <w:rsid w:val="007B075E"/>
    <w:rsid w:val="007B0EDB"/>
    <w:rsid w:val="007B347A"/>
    <w:rsid w:val="007B554A"/>
    <w:rsid w:val="007B7588"/>
    <w:rsid w:val="007C4DE9"/>
    <w:rsid w:val="007C724F"/>
    <w:rsid w:val="007C7F7A"/>
    <w:rsid w:val="007D0237"/>
    <w:rsid w:val="007D1BE4"/>
    <w:rsid w:val="007D4B79"/>
    <w:rsid w:val="007D5C15"/>
    <w:rsid w:val="007D7311"/>
    <w:rsid w:val="007D7995"/>
    <w:rsid w:val="007E736D"/>
    <w:rsid w:val="007F0893"/>
    <w:rsid w:val="007F150A"/>
    <w:rsid w:val="007F5D35"/>
    <w:rsid w:val="008007D7"/>
    <w:rsid w:val="00810815"/>
    <w:rsid w:val="0081092B"/>
    <w:rsid w:val="0081242F"/>
    <w:rsid w:val="0081413B"/>
    <w:rsid w:val="00816299"/>
    <w:rsid w:val="00816614"/>
    <w:rsid w:val="00823F5F"/>
    <w:rsid w:val="00823FAA"/>
    <w:rsid w:val="0082500D"/>
    <w:rsid w:val="0082699C"/>
    <w:rsid w:val="00831CED"/>
    <w:rsid w:val="0083245D"/>
    <w:rsid w:val="00832E73"/>
    <w:rsid w:val="00832F49"/>
    <w:rsid w:val="00833A78"/>
    <w:rsid w:val="00833F0E"/>
    <w:rsid w:val="0083643A"/>
    <w:rsid w:val="00842FDE"/>
    <w:rsid w:val="00843374"/>
    <w:rsid w:val="00845463"/>
    <w:rsid w:val="00845627"/>
    <w:rsid w:val="00847D8E"/>
    <w:rsid w:val="008504A4"/>
    <w:rsid w:val="0085597E"/>
    <w:rsid w:val="00857378"/>
    <w:rsid w:val="0086088F"/>
    <w:rsid w:val="00860C1B"/>
    <w:rsid w:val="00861876"/>
    <w:rsid w:val="00863368"/>
    <w:rsid w:val="0086385F"/>
    <w:rsid w:val="00865240"/>
    <w:rsid w:val="00865FD7"/>
    <w:rsid w:val="00867442"/>
    <w:rsid w:val="00873A1D"/>
    <w:rsid w:val="00882A11"/>
    <w:rsid w:val="00885FB1"/>
    <w:rsid w:val="00892022"/>
    <w:rsid w:val="00893D52"/>
    <w:rsid w:val="00895689"/>
    <w:rsid w:val="008957E7"/>
    <w:rsid w:val="00895AA6"/>
    <w:rsid w:val="00896963"/>
    <w:rsid w:val="00896C0D"/>
    <w:rsid w:val="00897B16"/>
    <w:rsid w:val="008A2965"/>
    <w:rsid w:val="008A421E"/>
    <w:rsid w:val="008A6A98"/>
    <w:rsid w:val="008A7379"/>
    <w:rsid w:val="008B1452"/>
    <w:rsid w:val="008B3A1C"/>
    <w:rsid w:val="008B3AD3"/>
    <w:rsid w:val="008B7F99"/>
    <w:rsid w:val="008C116B"/>
    <w:rsid w:val="008C4FAF"/>
    <w:rsid w:val="008C65DC"/>
    <w:rsid w:val="008C6742"/>
    <w:rsid w:val="008C6A7D"/>
    <w:rsid w:val="008D089E"/>
    <w:rsid w:val="008E2DE9"/>
    <w:rsid w:val="008E7C1E"/>
    <w:rsid w:val="008F19AE"/>
    <w:rsid w:val="008F2450"/>
    <w:rsid w:val="008F46BC"/>
    <w:rsid w:val="008F698C"/>
    <w:rsid w:val="008F6BEC"/>
    <w:rsid w:val="008F7741"/>
    <w:rsid w:val="00903DCE"/>
    <w:rsid w:val="00912736"/>
    <w:rsid w:val="0091690D"/>
    <w:rsid w:val="00921E25"/>
    <w:rsid w:val="00922EF0"/>
    <w:rsid w:val="00925219"/>
    <w:rsid w:val="00925536"/>
    <w:rsid w:val="00927463"/>
    <w:rsid w:val="00932759"/>
    <w:rsid w:val="00933056"/>
    <w:rsid w:val="009354FE"/>
    <w:rsid w:val="00937EBC"/>
    <w:rsid w:val="00940954"/>
    <w:rsid w:val="00940F3C"/>
    <w:rsid w:val="00942BB3"/>
    <w:rsid w:val="0094369F"/>
    <w:rsid w:val="00947071"/>
    <w:rsid w:val="009531E9"/>
    <w:rsid w:val="00954728"/>
    <w:rsid w:val="009565FD"/>
    <w:rsid w:val="0095734B"/>
    <w:rsid w:val="00961D99"/>
    <w:rsid w:val="009635A0"/>
    <w:rsid w:val="00970B4D"/>
    <w:rsid w:val="00974C37"/>
    <w:rsid w:val="0097619D"/>
    <w:rsid w:val="00976CFF"/>
    <w:rsid w:val="00981D07"/>
    <w:rsid w:val="00983A1B"/>
    <w:rsid w:val="00983F66"/>
    <w:rsid w:val="009849BD"/>
    <w:rsid w:val="009867C5"/>
    <w:rsid w:val="00987D6F"/>
    <w:rsid w:val="009931B3"/>
    <w:rsid w:val="009935AF"/>
    <w:rsid w:val="00993E0A"/>
    <w:rsid w:val="00995810"/>
    <w:rsid w:val="0099721A"/>
    <w:rsid w:val="009A411D"/>
    <w:rsid w:val="009A698E"/>
    <w:rsid w:val="009B0B7C"/>
    <w:rsid w:val="009B4149"/>
    <w:rsid w:val="009B58CE"/>
    <w:rsid w:val="009B5C5E"/>
    <w:rsid w:val="009B5DBC"/>
    <w:rsid w:val="009B6FFB"/>
    <w:rsid w:val="009C0AA7"/>
    <w:rsid w:val="009C2C1D"/>
    <w:rsid w:val="009C441E"/>
    <w:rsid w:val="009C755B"/>
    <w:rsid w:val="009D098B"/>
    <w:rsid w:val="009D463A"/>
    <w:rsid w:val="009D7CEC"/>
    <w:rsid w:val="009D7F7A"/>
    <w:rsid w:val="009E5932"/>
    <w:rsid w:val="009E6240"/>
    <w:rsid w:val="009F31E7"/>
    <w:rsid w:val="009F38A3"/>
    <w:rsid w:val="009F58D6"/>
    <w:rsid w:val="009F598D"/>
    <w:rsid w:val="00A04817"/>
    <w:rsid w:val="00A122CE"/>
    <w:rsid w:val="00A13B01"/>
    <w:rsid w:val="00A15B82"/>
    <w:rsid w:val="00A16ADD"/>
    <w:rsid w:val="00A17BDC"/>
    <w:rsid w:val="00A25975"/>
    <w:rsid w:val="00A27DE4"/>
    <w:rsid w:val="00A33571"/>
    <w:rsid w:val="00A368E0"/>
    <w:rsid w:val="00A36E09"/>
    <w:rsid w:val="00A4053B"/>
    <w:rsid w:val="00A42A13"/>
    <w:rsid w:val="00A50AD2"/>
    <w:rsid w:val="00A578AC"/>
    <w:rsid w:val="00A609B1"/>
    <w:rsid w:val="00A628F0"/>
    <w:rsid w:val="00A66E44"/>
    <w:rsid w:val="00A7018B"/>
    <w:rsid w:val="00A709D7"/>
    <w:rsid w:val="00A76BAB"/>
    <w:rsid w:val="00A8189E"/>
    <w:rsid w:val="00A8587E"/>
    <w:rsid w:val="00A86444"/>
    <w:rsid w:val="00A901AB"/>
    <w:rsid w:val="00A9045D"/>
    <w:rsid w:val="00A94DA3"/>
    <w:rsid w:val="00A96905"/>
    <w:rsid w:val="00AA1DDC"/>
    <w:rsid w:val="00AA6DBC"/>
    <w:rsid w:val="00AB31A5"/>
    <w:rsid w:val="00AB36CA"/>
    <w:rsid w:val="00AB3DFE"/>
    <w:rsid w:val="00AC16FA"/>
    <w:rsid w:val="00AC17C9"/>
    <w:rsid w:val="00AC1C15"/>
    <w:rsid w:val="00AC2421"/>
    <w:rsid w:val="00AC421B"/>
    <w:rsid w:val="00AC5EFC"/>
    <w:rsid w:val="00AC78D9"/>
    <w:rsid w:val="00AC79A6"/>
    <w:rsid w:val="00AD36AB"/>
    <w:rsid w:val="00AD3ACB"/>
    <w:rsid w:val="00AD62FF"/>
    <w:rsid w:val="00AD7139"/>
    <w:rsid w:val="00AD73E9"/>
    <w:rsid w:val="00AE1070"/>
    <w:rsid w:val="00AE3DB2"/>
    <w:rsid w:val="00AE4676"/>
    <w:rsid w:val="00AF27BE"/>
    <w:rsid w:val="00AF64BC"/>
    <w:rsid w:val="00AF6EAE"/>
    <w:rsid w:val="00AF70EF"/>
    <w:rsid w:val="00B03C9B"/>
    <w:rsid w:val="00B20A06"/>
    <w:rsid w:val="00B20B93"/>
    <w:rsid w:val="00B21C98"/>
    <w:rsid w:val="00B2653F"/>
    <w:rsid w:val="00B30A1C"/>
    <w:rsid w:val="00B30FC1"/>
    <w:rsid w:val="00B312E1"/>
    <w:rsid w:val="00B333A4"/>
    <w:rsid w:val="00B35CF9"/>
    <w:rsid w:val="00B41EC8"/>
    <w:rsid w:val="00B4406D"/>
    <w:rsid w:val="00B46544"/>
    <w:rsid w:val="00B527F6"/>
    <w:rsid w:val="00B550EB"/>
    <w:rsid w:val="00B55C82"/>
    <w:rsid w:val="00B5650D"/>
    <w:rsid w:val="00B60CA8"/>
    <w:rsid w:val="00B61A36"/>
    <w:rsid w:val="00B6786D"/>
    <w:rsid w:val="00B72E54"/>
    <w:rsid w:val="00B745EB"/>
    <w:rsid w:val="00B7602A"/>
    <w:rsid w:val="00B8049C"/>
    <w:rsid w:val="00B80607"/>
    <w:rsid w:val="00B84518"/>
    <w:rsid w:val="00B850C8"/>
    <w:rsid w:val="00B9004D"/>
    <w:rsid w:val="00B9316F"/>
    <w:rsid w:val="00B94C0C"/>
    <w:rsid w:val="00B973FD"/>
    <w:rsid w:val="00BA05D7"/>
    <w:rsid w:val="00BA2683"/>
    <w:rsid w:val="00BA66E9"/>
    <w:rsid w:val="00BA6795"/>
    <w:rsid w:val="00BB7BBF"/>
    <w:rsid w:val="00BC055A"/>
    <w:rsid w:val="00BC47A3"/>
    <w:rsid w:val="00BD3FA8"/>
    <w:rsid w:val="00BD448A"/>
    <w:rsid w:val="00BD6CFB"/>
    <w:rsid w:val="00BE0384"/>
    <w:rsid w:val="00BE04E2"/>
    <w:rsid w:val="00BE1C1B"/>
    <w:rsid w:val="00BE7B09"/>
    <w:rsid w:val="00BF19A3"/>
    <w:rsid w:val="00C01D3E"/>
    <w:rsid w:val="00C02167"/>
    <w:rsid w:val="00C03385"/>
    <w:rsid w:val="00C130AB"/>
    <w:rsid w:val="00C1383C"/>
    <w:rsid w:val="00C173B2"/>
    <w:rsid w:val="00C21026"/>
    <w:rsid w:val="00C22F00"/>
    <w:rsid w:val="00C27906"/>
    <w:rsid w:val="00C30798"/>
    <w:rsid w:val="00C434C4"/>
    <w:rsid w:val="00C46A1C"/>
    <w:rsid w:val="00C4789E"/>
    <w:rsid w:val="00C52376"/>
    <w:rsid w:val="00C54D58"/>
    <w:rsid w:val="00C564A0"/>
    <w:rsid w:val="00C606CF"/>
    <w:rsid w:val="00C61851"/>
    <w:rsid w:val="00C61B2C"/>
    <w:rsid w:val="00C629B0"/>
    <w:rsid w:val="00C6528D"/>
    <w:rsid w:val="00C66BED"/>
    <w:rsid w:val="00C67CE8"/>
    <w:rsid w:val="00C67E59"/>
    <w:rsid w:val="00C72020"/>
    <w:rsid w:val="00C72843"/>
    <w:rsid w:val="00C75406"/>
    <w:rsid w:val="00C7732E"/>
    <w:rsid w:val="00C81864"/>
    <w:rsid w:val="00C81F67"/>
    <w:rsid w:val="00C837AE"/>
    <w:rsid w:val="00C84B8F"/>
    <w:rsid w:val="00C87D76"/>
    <w:rsid w:val="00C9513C"/>
    <w:rsid w:val="00C95F75"/>
    <w:rsid w:val="00C978F6"/>
    <w:rsid w:val="00CA752D"/>
    <w:rsid w:val="00CB280E"/>
    <w:rsid w:val="00CB43C6"/>
    <w:rsid w:val="00CC4554"/>
    <w:rsid w:val="00CD191B"/>
    <w:rsid w:val="00CD3870"/>
    <w:rsid w:val="00CD3E27"/>
    <w:rsid w:val="00CD45BC"/>
    <w:rsid w:val="00CE5B87"/>
    <w:rsid w:val="00CF0D3C"/>
    <w:rsid w:val="00CF10A8"/>
    <w:rsid w:val="00CF1B6F"/>
    <w:rsid w:val="00CF6BB3"/>
    <w:rsid w:val="00D00972"/>
    <w:rsid w:val="00D023E5"/>
    <w:rsid w:val="00D037E6"/>
    <w:rsid w:val="00D04C31"/>
    <w:rsid w:val="00D05AE3"/>
    <w:rsid w:val="00D07C5A"/>
    <w:rsid w:val="00D12675"/>
    <w:rsid w:val="00D14463"/>
    <w:rsid w:val="00D1511C"/>
    <w:rsid w:val="00D15EAA"/>
    <w:rsid w:val="00D16E0C"/>
    <w:rsid w:val="00D233B1"/>
    <w:rsid w:val="00D26330"/>
    <w:rsid w:val="00D27063"/>
    <w:rsid w:val="00D30076"/>
    <w:rsid w:val="00D30757"/>
    <w:rsid w:val="00D3200D"/>
    <w:rsid w:val="00D323DA"/>
    <w:rsid w:val="00D3483A"/>
    <w:rsid w:val="00D3746E"/>
    <w:rsid w:val="00D40A9D"/>
    <w:rsid w:val="00D45145"/>
    <w:rsid w:val="00D516E3"/>
    <w:rsid w:val="00D546E5"/>
    <w:rsid w:val="00D54AC7"/>
    <w:rsid w:val="00D557CC"/>
    <w:rsid w:val="00D55B36"/>
    <w:rsid w:val="00D56FBD"/>
    <w:rsid w:val="00D57200"/>
    <w:rsid w:val="00D62B97"/>
    <w:rsid w:val="00D64459"/>
    <w:rsid w:val="00D71494"/>
    <w:rsid w:val="00D74745"/>
    <w:rsid w:val="00D7487C"/>
    <w:rsid w:val="00D74907"/>
    <w:rsid w:val="00D82692"/>
    <w:rsid w:val="00D83BBF"/>
    <w:rsid w:val="00D87ED6"/>
    <w:rsid w:val="00D94D9F"/>
    <w:rsid w:val="00D974CC"/>
    <w:rsid w:val="00DA0033"/>
    <w:rsid w:val="00DA20E8"/>
    <w:rsid w:val="00DC3211"/>
    <w:rsid w:val="00DC5276"/>
    <w:rsid w:val="00DC5EAC"/>
    <w:rsid w:val="00DC6A04"/>
    <w:rsid w:val="00DC7AD1"/>
    <w:rsid w:val="00DD075E"/>
    <w:rsid w:val="00DD0B3B"/>
    <w:rsid w:val="00DD1641"/>
    <w:rsid w:val="00DE1421"/>
    <w:rsid w:val="00DE19CD"/>
    <w:rsid w:val="00DE60AE"/>
    <w:rsid w:val="00DE7F0D"/>
    <w:rsid w:val="00DF05C0"/>
    <w:rsid w:val="00DF09F2"/>
    <w:rsid w:val="00DF51BA"/>
    <w:rsid w:val="00DF79AF"/>
    <w:rsid w:val="00E03032"/>
    <w:rsid w:val="00E05098"/>
    <w:rsid w:val="00E0585F"/>
    <w:rsid w:val="00E14943"/>
    <w:rsid w:val="00E153C9"/>
    <w:rsid w:val="00E23317"/>
    <w:rsid w:val="00E27441"/>
    <w:rsid w:val="00E3625A"/>
    <w:rsid w:val="00E3642E"/>
    <w:rsid w:val="00E4241B"/>
    <w:rsid w:val="00E443D6"/>
    <w:rsid w:val="00E515D6"/>
    <w:rsid w:val="00E5464F"/>
    <w:rsid w:val="00E559E2"/>
    <w:rsid w:val="00E6072F"/>
    <w:rsid w:val="00E621A7"/>
    <w:rsid w:val="00E6530A"/>
    <w:rsid w:val="00E70C76"/>
    <w:rsid w:val="00E71B8B"/>
    <w:rsid w:val="00E740D2"/>
    <w:rsid w:val="00E80535"/>
    <w:rsid w:val="00E80990"/>
    <w:rsid w:val="00E84E87"/>
    <w:rsid w:val="00E851AC"/>
    <w:rsid w:val="00E8552F"/>
    <w:rsid w:val="00E90F83"/>
    <w:rsid w:val="00E94FDD"/>
    <w:rsid w:val="00EA0142"/>
    <w:rsid w:val="00EA0D6B"/>
    <w:rsid w:val="00EA11D4"/>
    <w:rsid w:val="00EA21A2"/>
    <w:rsid w:val="00EA2F1C"/>
    <w:rsid w:val="00EA4DEF"/>
    <w:rsid w:val="00EA6BF6"/>
    <w:rsid w:val="00EB0EDC"/>
    <w:rsid w:val="00EB4AEE"/>
    <w:rsid w:val="00EC14D4"/>
    <w:rsid w:val="00EC1E16"/>
    <w:rsid w:val="00EC5F7C"/>
    <w:rsid w:val="00ED3131"/>
    <w:rsid w:val="00ED7BCC"/>
    <w:rsid w:val="00EE3C65"/>
    <w:rsid w:val="00EE7545"/>
    <w:rsid w:val="00EF0202"/>
    <w:rsid w:val="00EF06A4"/>
    <w:rsid w:val="00EF51CA"/>
    <w:rsid w:val="00EF7B6B"/>
    <w:rsid w:val="00F01FB6"/>
    <w:rsid w:val="00F0475E"/>
    <w:rsid w:val="00F06725"/>
    <w:rsid w:val="00F06F91"/>
    <w:rsid w:val="00F147E7"/>
    <w:rsid w:val="00F22223"/>
    <w:rsid w:val="00F4423E"/>
    <w:rsid w:val="00F45AC0"/>
    <w:rsid w:val="00F466D4"/>
    <w:rsid w:val="00F50D57"/>
    <w:rsid w:val="00F52EB8"/>
    <w:rsid w:val="00F530AF"/>
    <w:rsid w:val="00F549BF"/>
    <w:rsid w:val="00F54EAA"/>
    <w:rsid w:val="00F55AA3"/>
    <w:rsid w:val="00F5669E"/>
    <w:rsid w:val="00F61D30"/>
    <w:rsid w:val="00F61FEC"/>
    <w:rsid w:val="00F65E38"/>
    <w:rsid w:val="00F67857"/>
    <w:rsid w:val="00F73BAF"/>
    <w:rsid w:val="00F7485C"/>
    <w:rsid w:val="00F8097B"/>
    <w:rsid w:val="00F8130C"/>
    <w:rsid w:val="00F8234C"/>
    <w:rsid w:val="00F8252E"/>
    <w:rsid w:val="00F83577"/>
    <w:rsid w:val="00F83E18"/>
    <w:rsid w:val="00F856FF"/>
    <w:rsid w:val="00F87F74"/>
    <w:rsid w:val="00F91C82"/>
    <w:rsid w:val="00F92B29"/>
    <w:rsid w:val="00F938B8"/>
    <w:rsid w:val="00F93D77"/>
    <w:rsid w:val="00FA1928"/>
    <w:rsid w:val="00FA1F4B"/>
    <w:rsid w:val="00FA1F4C"/>
    <w:rsid w:val="00FB55CB"/>
    <w:rsid w:val="00FB60A3"/>
    <w:rsid w:val="00FC29CA"/>
    <w:rsid w:val="00FC481E"/>
    <w:rsid w:val="00FC4C2C"/>
    <w:rsid w:val="00FD0971"/>
    <w:rsid w:val="00FD1C9E"/>
    <w:rsid w:val="00FD389D"/>
    <w:rsid w:val="00FD674C"/>
    <w:rsid w:val="00FD6B34"/>
    <w:rsid w:val="00FD738B"/>
    <w:rsid w:val="00FD792D"/>
    <w:rsid w:val="00FE111B"/>
    <w:rsid w:val="00FE5BFF"/>
    <w:rsid w:val="00FE6860"/>
    <w:rsid w:val="00FF06DE"/>
    <w:rsid w:val="00FF0E2A"/>
    <w:rsid w:val="00FF2DA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3D28FE"/>
  <w15:chartTrackingRefBased/>
  <w15:docId w15:val="{62684289-CCE0-47AA-8195-137E3FAD9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lang w:val="en-US" w:eastAsia="en-US"/>
    </w:rPr>
  </w:style>
  <w:style w:type="paragraph" w:styleId="Heading1">
    <w:name w:val="heading 1"/>
    <w:basedOn w:val="Normal"/>
    <w:next w:val="Normal"/>
    <w:link w:val="Heading1Char"/>
    <w:qFormat/>
    <w:rsid w:val="00586D86"/>
    <w:pPr>
      <w:keepNext/>
      <w:spacing w:before="240" w:after="60"/>
      <w:outlineLvl w:val="0"/>
    </w:pPr>
    <w:rPr>
      <w:rFonts w:ascii="Cambria" w:hAnsi="Cambria"/>
      <w:b/>
      <w:bCs/>
      <w:kern w:val="32"/>
      <w:sz w:val="32"/>
      <w:szCs w:val="32"/>
      <w:lang w:val="x-none" w:eastAsia="x-none"/>
    </w:rPr>
  </w:style>
  <w:style w:type="paragraph" w:styleId="Heading5">
    <w:name w:val="heading 5"/>
    <w:basedOn w:val="Normal"/>
    <w:next w:val="Normal"/>
    <w:qFormat/>
    <w:rsid w:val="00B55C82"/>
    <w:pPr>
      <w:keepNext/>
      <w:jc w:val="center"/>
      <w:outlineLvl w:val="4"/>
    </w:pPr>
    <w:rPr>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E73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sid w:val="009E5932"/>
    <w:rPr>
      <w:i/>
      <w:iCs/>
    </w:rPr>
  </w:style>
  <w:style w:type="character" w:customStyle="1" w:styleId="apple-converted-space">
    <w:name w:val="apple-converted-space"/>
    <w:basedOn w:val="DefaultParagraphFont"/>
    <w:rsid w:val="009E5932"/>
  </w:style>
  <w:style w:type="paragraph" w:styleId="NormalWeb">
    <w:name w:val="Normal (Web)"/>
    <w:basedOn w:val="Normal"/>
    <w:uiPriority w:val="99"/>
    <w:rsid w:val="00137E65"/>
    <w:pPr>
      <w:spacing w:before="100" w:beforeAutospacing="1" w:after="100" w:afterAutospacing="1"/>
    </w:pPr>
    <w:rPr>
      <w:sz w:val="24"/>
      <w:szCs w:val="24"/>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
    <w:qFormat/>
    <w:rsid w:val="00E84E87"/>
    <w:rPr>
      <w:vertAlign w:val="superscript"/>
    </w:rPr>
  </w:style>
  <w:style w:type="paragraph" w:styleId="FootnoteText">
    <w:name w:val="footnote text"/>
    <w:basedOn w:val="Normal"/>
    <w:link w:val="FootnoteTextChar"/>
    <w:rsid w:val="00AF70EF"/>
    <w:rPr>
      <w:sz w:val="20"/>
      <w:szCs w:val="20"/>
    </w:rPr>
  </w:style>
  <w:style w:type="character" w:customStyle="1" w:styleId="FootnoteTextChar">
    <w:name w:val="Footnote Text Char"/>
    <w:basedOn w:val="DefaultParagraphFont"/>
    <w:link w:val="FootnoteText"/>
    <w:rsid w:val="00AF70EF"/>
  </w:style>
  <w:style w:type="character" w:customStyle="1" w:styleId="Heading1Char">
    <w:name w:val="Heading 1 Char"/>
    <w:link w:val="Heading1"/>
    <w:rsid w:val="00586D86"/>
    <w:rPr>
      <w:rFonts w:ascii="Cambria" w:eastAsia="Times New Roman" w:hAnsi="Cambria" w:cs="Times New Roman"/>
      <w:b/>
      <w:bCs/>
      <w:kern w:val="32"/>
      <w:sz w:val="32"/>
      <w:szCs w:val="32"/>
    </w:rPr>
  </w:style>
  <w:style w:type="paragraph" w:styleId="BodyTextIndent">
    <w:name w:val="Body Text Indent"/>
    <w:basedOn w:val="Normal"/>
    <w:link w:val="BodyTextIndentChar"/>
    <w:rsid w:val="00E443D6"/>
    <w:pPr>
      <w:spacing w:after="120"/>
      <w:ind w:left="360"/>
    </w:pPr>
    <w:rPr>
      <w:sz w:val="24"/>
      <w:szCs w:val="24"/>
      <w:lang w:val="x-none" w:eastAsia="x-none"/>
    </w:rPr>
  </w:style>
  <w:style w:type="character" w:customStyle="1" w:styleId="BodyTextIndentChar">
    <w:name w:val="Body Text Indent Char"/>
    <w:link w:val="BodyTextIndent"/>
    <w:rsid w:val="00E443D6"/>
    <w:rPr>
      <w:sz w:val="24"/>
      <w:szCs w:val="24"/>
    </w:rPr>
  </w:style>
  <w:style w:type="paragraph" w:styleId="Header">
    <w:name w:val="header"/>
    <w:basedOn w:val="Normal"/>
    <w:link w:val="HeaderChar"/>
    <w:uiPriority w:val="99"/>
    <w:rsid w:val="00170F2C"/>
    <w:pPr>
      <w:tabs>
        <w:tab w:val="center" w:pos="4680"/>
        <w:tab w:val="right" w:pos="9360"/>
      </w:tabs>
    </w:pPr>
  </w:style>
  <w:style w:type="character" w:customStyle="1" w:styleId="HeaderChar">
    <w:name w:val="Header Char"/>
    <w:link w:val="Header"/>
    <w:uiPriority w:val="99"/>
    <w:rsid w:val="00170F2C"/>
    <w:rPr>
      <w:sz w:val="26"/>
      <w:szCs w:val="26"/>
    </w:rPr>
  </w:style>
  <w:style w:type="paragraph" w:styleId="Footer">
    <w:name w:val="footer"/>
    <w:basedOn w:val="Normal"/>
    <w:link w:val="FooterChar"/>
    <w:rsid w:val="00170F2C"/>
    <w:pPr>
      <w:tabs>
        <w:tab w:val="center" w:pos="4680"/>
        <w:tab w:val="right" w:pos="9360"/>
      </w:tabs>
    </w:pPr>
  </w:style>
  <w:style w:type="character" w:customStyle="1" w:styleId="FooterChar">
    <w:name w:val="Footer Char"/>
    <w:link w:val="Footer"/>
    <w:rsid w:val="00170F2C"/>
    <w:rPr>
      <w:sz w:val="26"/>
      <w:szCs w:val="26"/>
    </w:rPr>
  </w:style>
  <w:style w:type="paragraph" w:customStyle="1" w:styleId="CharCharCharChar">
    <w:name w:val="Char Char Char Char"/>
    <w:basedOn w:val="Normal"/>
    <w:rsid w:val="00060B94"/>
    <w:pPr>
      <w:pageBreakBefore/>
      <w:spacing w:before="100" w:beforeAutospacing="1" w:after="100" w:afterAutospacing="1"/>
      <w:jc w:val="both"/>
    </w:pPr>
    <w:rPr>
      <w:rFonts w:ascii="Tahoma" w:hAnsi="Tahoma"/>
      <w:sz w:val="20"/>
      <w:szCs w:val="20"/>
    </w:rPr>
  </w:style>
  <w:style w:type="character" w:customStyle="1" w:styleId="citation-15">
    <w:name w:val="citation-15"/>
    <w:basedOn w:val="DefaultParagraphFont"/>
    <w:rsid w:val="00E3642E"/>
  </w:style>
  <w:style w:type="character" w:customStyle="1" w:styleId="citation-14">
    <w:name w:val="citation-14"/>
    <w:basedOn w:val="DefaultParagraphFont"/>
    <w:rsid w:val="00E3642E"/>
  </w:style>
  <w:style w:type="paragraph" w:styleId="ListParagraph">
    <w:name w:val="List Paragraph"/>
    <w:basedOn w:val="Normal"/>
    <w:uiPriority w:val="34"/>
    <w:qFormat/>
    <w:rsid w:val="00374E01"/>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customStyle="1" w:styleId="citation-19">
    <w:name w:val="citation-19"/>
    <w:basedOn w:val="DefaultParagraphFont"/>
    <w:rsid w:val="007132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94511">
      <w:bodyDiv w:val="1"/>
      <w:marLeft w:val="0"/>
      <w:marRight w:val="0"/>
      <w:marTop w:val="0"/>
      <w:marBottom w:val="0"/>
      <w:divBdr>
        <w:top w:val="none" w:sz="0" w:space="0" w:color="auto"/>
        <w:left w:val="none" w:sz="0" w:space="0" w:color="auto"/>
        <w:bottom w:val="none" w:sz="0" w:space="0" w:color="auto"/>
        <w:right w:val="none" w:sz="0" w:space="0" w:color="auto"/>
      </w:divBdr>
    </w:div>
    <w:div w:id="1860315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F7AEE7-C775-4AE2-B240-415ACBC4F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817</Words>
  <Characters>4661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UBND TỈNH KON TUM</vt:lpstr>
    </vt:vector>
  </TitlesOfParts>
  <Company>KONTUM</Company>
  <LinksUpToDate>false</LinksUpToDate>
  <CharactersWithSpaces>5468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tiếp thu, giải trình ý kiến thẩm định độc lập lần 6 (dự thảo)</dc:title>
  <dc:subject/>
  <dc:creator>Microsoft Cop.</dc:creator>
  <cp:keywords/>
  <cp:lastModifiedBy>Nguyễn Ngọc Quang Phục</cp:lastModifiedBy>
  <cp:revision>4</cp:revision>
  <cp:lastPrinted>2020-02-11T03:16:00Z</cp:lastPrinted>
  <dcterms:created xsi:type="dcterms:W3CDTF">2026-07-28T09:22:00Z</dcterms:created>
  <dcterms:modified xsi:type="dcterms:W3CDTF">2026-07-28T09:35:00Z</dcterms:modified>
</cp:coreProperties>
</file>