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Phan Thị Hồng Thanh</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Lưu trữ viên trung cấp</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Phan Thị Hồng Thanh)</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Báo cáo thống kê văn thư, lưu trữ hàng năm theo Thông tư 18 của Bộ Nội vụ — Nghiên cứu, báo cáo theo biểu mẫu theo Thông tư 18 của Bộ Nội vụ</w:t>
            </w:r>
          </w:p>
        </w:tc>
        <w:tc>
          <w:tcPr>
            <w:tcW w:w="1321" w:type="dxa"/>
          </w:tcPr>
          <w:p w14:paraId="2FBF71C8" w14:textId="77777777" w:rsidR="00132108" w:rsidRDefault="00132108">
            <w:pPr>
              <w:spacing w:line="276" w:lineRule="auto"/>
              <w:jc w:val="center"/>
            </w:pPr>
            <w:r>
              <w:t>Số lượng, chất lượng, tiến độ hoàn thành: Báo cáo</w:t>
            </w:r>
          </w:p>
        </w:tc>
        <w:tc>
          <w:tcPr>
            <w:tcW w:w="1321" w:type="dxa"/>
            <w:vAlign w:val="center"/>
          </w:tcPr>
          <w:p w14:paraId="6953252A" w14:textId="7CE31C3E" w:rsidR="00132108" w:rsidRDefault="00132108">
            <w:pPr>
              <w:spacing w:line="276" w:lineRule="auto"/>
              <w:jc w:val="center"/>
            </w:pPr>
            <w:r>
              <w:t>1 lần/năm  1 văn bản (kế hoạch năm 2026; phần thuộc Quý IV/2026). Nhóm 1, 100 điểm, hệ số 1 — trọng số 4.2%</w:t>
            </w:r>
          </w:p>
        </w:tc>
        <w:tc>
          <w:tcPr>
            <w:tcW w:w="1175" w:type="dxa"/>
            <w:vAlign w:val="center"/>
          </w:tcPr>
          <w:p w14:paraId="35C5A768" w14:textId="77777777" w:rsidR="00132108" w:rsidRDefault="00132108">
            <w:pPr>
              <w:spacing w:line="276" w:lineRule="auto"/>
              <w:jc w:val="center"/>
            </w:pPr>
            <w:r>
              <w:t>Báo cáo</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Báo cáo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Kế hoạch văn thư,  lưu trữ năm … — Nghiên cứu quy định, văn bản cấp trên và tình hình thực tiễn, xây dựng kế hoạch.</w:t>
            </w:r>
          </w:p>
        </w:tc>
        <w:tc>
          <w:tcPr>
            <w:tcW w:w="1321" w:type="dxa"/>
          </w:tcPr>
          <w:p w14:paraId="7671A9FF" w14:textId="77777777" w:rsidR="00132108" w:rsidRDefault="00132108">
            <w:pPr>
              <w:spacing w:line="276" w:lineRule="auto"/>
              <w:jc w:val="center"/>
            </w:pPr>
            <w:r>
              <w:t>Số lượng, chất lượng, tiến độ hoàn thành: Kế hoạch</w:t>
            </w:r>
          </w:p>
        </w:tc>
        <w:tc>
          <w:tcPr>
            <w:tcW w:w="1321" w:type="dxa"/>
            <w:vAlign w:val="center"/>
          </w:tcPr>
          <w:p w14:paraId="27779D86" w14:textId="5E7CD7DA" w:rsidR="00132108" w:rsidRDefault="00132108">
            <w:pPr>
              <w:spacing w:line="276" w:lineRule="auto"/>
              <w:jc w:val="center"/>
            </w:pPr>
            <w:r>
              <w:t>1 văn bản/năm (kế hoạch năm 2026; phần thuộc Quý IV/2026). Nhóm 1, 100 điểm, hệ số 1 — trọng số 4.2%</w:t>
            </w:r>
          </w:p>
        </w:tc>
        <w:tc>
          <w:tcPr>
            <w:tcW w:w="1175" w:type="dxa"/>
            <w:vAlign w:val="center"/>
          </w:tcPr>
          <w:p w14:paraId="32E2D893" w14:textId="77777777" w:rsidR="00132108" w:rsidRDefault="00132108">
            <w:pPr>
              <w:spacing w:line="276" w:lineRule="auto"/>
              <w:jc w:val="center"/>
            </w:pPr>
            <w:r>
              <w:t>Kế hoạch</w:t>
            </w:r>
          </w:p>
        </w:tc>
        <w:tc>
          <w:tcPr>
            <w:tcW w:w="771" w:type="dxa"/>
            <w:vAlign w:val="center"/>
          </w:tcPr>
          <w:p w14:paraId="38684075" w14:textId="77777777" w:rsidR="00132108" w:rsidRDefault="00132108">
            <w:pPr>
              <w:spacing w:line="276" w:lineRule="auto"/>
              <w:jc w:val="center"/>
            </w:pPr>
            <w:r>
              <w:t>Theo kế hoạch/lịch định kỳ trong Quý IV/2026</w:t>
            </w:r>
          </w:p>
        </w:tc>
        <w:tc>
          <w:tcPr>
            <w:tcW w:w="1485" w:type="dxa"/>
            <w:vAlign w:val="center"/>
          </w:tcPr>
          <w:p w14:paraId="127D9575" w14:textId="77777777" w:rsidR="00132108" w:rsidRDefault="00132108">
            <w:pPr>
              <w:spacing w:line="276" w:lineRule="auto"/>
              <w:jc w:val="center"/>
            </w:pPr>
            <w:r>
              <w:t>Kế hoạch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Công văn thu hồi và xin cấp chứng thư số cho các cá nhân, đơn vị trong trường — Theo nhu cầu</w:t>
            </w:r>
          </w:p>
        </w:tc>
        <w:tc>
          <w:tcPr>
            <w:tcW w:w="1321" w:type="dxa"/>
          </w:tcPr>
          <w:p w14:paraId="167DDC7A" w14:textId="77777777" w:rsidR="00132108" w:rsidRDefault="00132108">
            <w:pPr>
              <w:spacing w:line="276" w:lineRule="auto"/>
              <w:jc w:val="center"/>
            </w:pPr>
            <w:r>
              <w:t>Số lượng, chất lượng, tiến độ hoàn thành: Công văn</w:t>
            </w:r>
          </w:p>
        </w:tc>
        <w:tc>
          <w:tcPr>
            <w:tcW w:w="1321" w:type="dxa"/>
            <w:vAlign w:val="center"/>
          </w:tcPr>
          <w:p w14:paraId="38455675" w14:textId="019399BF" w:rsidR="00132108" w:rsidRDefault="00132108">
            <w:pPr>
              <w:spacing w:line="276" w:lineRule="auto"/>
              <w:jc w:val="center"/>
            </w:pPr>
            <w:r>
              <w:t>3 văn bản/năm (kế hoạch năm 2026; phần thuộc Quý IV/2026). Nhóm 1, 100 điểm, hệ số 1 — trọng số 4.2%</w:t>
            </w:r>
          </w:p>
        </w:tc>
        <w:tc>
          <w:tcPr>
            <w:tcW w:w="1175" w:type="dxa"/>
            <w:vAlign w:val="center"/>
          </w:tcPr>
          <w:p w14:paraId="57129879" w14:textId="77777777" w:rsidR="00132108" w:rsidRDefault="00132108">
            <w:pPr>
              <w:spacing w:line="276" w:lineRule="auto"/>
              <w:jc w:val="center"/>
            </w:pPr>
            <w:r>
              <w:t>Công văn</w:t>
            </w:r>
          </w:p>
        </w:tc>
        <w:tc>
          <w:tcPr>
            <w:tcW w:w="771" w:type="dxa"/>
            <w:vAlign w:val="center"/>
          </w:tcPr>
          <w:p w14:paraId="129BFB73" w14:textId="77777777" w:rsidR="00132108" w:rsidRDefault="00132108">
            <w:pPr>
              <w:spacing w:line="276" w:lineRule="auto"/>
              <w:jc w:val="center"/>
            </w:pPr>
            <w:r>
              <w:t>Khi phát sinh trong Quý IV/2026</w:t>
            </w:r>
          </w:p>
        </w:tc>
        <w:tc>
          <w:tcPr>
            <w:tcW w:w="1485" w:type="dxa"/>
            <w:vAlign w:val="center"/>
          </w:tcPr>
          <w:p w14:paraId="050A3808" w14:textId="77777777" w:rsidR="00132108" w:rsidRDefault="00132108">
            <w:pPr>
              <w:spacing w:line="276" w:lineRule="auto"/>
              <w:jc w:val="center"/>
            </w:pPr>
            <w:r>
              <w:t>Công văn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Sao lưu văn bản — Thực hiện lưu trữ, sao chụp  văn bản giấy hoặc điện tử</w:t>
            </w:r>
          </w:p>
        </w:tc>
        <w:tc>
          <w:tcPr>
            <w:tcW w:w="1321" w:type="dxa"/>
          </w:tcPr>
          <w:p w14:paraId="47F1EE84" w14:textId="77777777" w:rsidR="00132108" w:rsidRDefault="00132108">
            <w:pPr>
              <w:spacing w:line="276" w:lineRule="auto"/>
              <w:jc w:val="center"/>
            </w:pPr>
            <w:r>
              <w:t>Số lượng, chất lượng, tiến độ hoàn thành: Hồ sơ lưu trữ</w:t>
            </w:r>
          </w:p>
        </w:tc>
        <w:tc>
          <w:tcPr>
            <w:tcW w:w="1321" w:type="dxa"/>
            <w:vAlign w:val="center"/>
          </w:tcPr>
          <w:p w14:paraId="3ED004E3" w14:textId="757FEE9D" w:rsidR="00132108" w:rsidRDefault="00132108">
            <w:pPr>
              <w:spacing w:line="276" w:lineRule="auto"/>
              <w:jc w:val="center"/>
            </w:pPr>
            <w:r>
              <w:t>Hằng ngày, khi có phát sinh văn bản (kế hoạch năm 2026; phần thuộc Quý IV/2026). Nhóm 1, 100 điểm, hệ số 1 — trọng số 4.2%</w:t>
            </w:r>
          </w:p>
        </w:tc>
        <w:tc>
          <w:tcPr>
            <w:tcW w:w="1175" w:type="dxa"/>
            <w:vAlign w:val="center"/>
          </w:tcPr>
          <w:p w14:paraId="4D5851EE" w14:textId="77777777" w:rsidR="00132108" w:rsidRDefault="00132108">
            <w:pPr>
              <w:spacing w:line="276" w:lineRule="auto"/>
              <w:jc w:val="center"/>
            </w:pPr>
            <w:r>
              <w:t>Hồ sơ lưu trữ</w:t>
            </w:r>
          </w:p>
        </w:tc>
        <w:tc>
          <w:tcPr>
            <w:tcW w:w="771" w:type="dxa"/>
            <w:vAlign w:val="center"/>
          </w:tcPr>
          <w:p w14:paraId="0BC2B0AB" w14:textId="77777777" w:rsidR="00132108" w:rsidRDefault="00132108">
            <w:pPr>
              <w:spacing w:line="276" w:lineRule="auto"/>
              <w:jc w:val="center"/>
            </w:pPr>
            <w:r>
              <w:t>Thường xuyên trong Quý IV/2026</w:t>
            </w:r>
          </w:p>
        </w:tc>
        <w:tc>
          <w:tcPr>
            <w:tcW w:w="1485" w:type="dxa"/>
            <w:vAlign w:val="center"/>
          </w:tcPr>
          <w:p w14:paraId="4700361C" w14:textId="77777777" w:rsidR="00132108" w:rsidRDefault="00132108">
            <w:pPr>
              <w:spacing w:line="276" w:lineRule="auto"/>
              <w:jc w:val="center"/>
            </w:pPr>
            <w:r>
              <w:t>Hồ sơ lưu trữ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tập huấn chuyên môn, nghiệp vụ — Tham gia các lớp, hội nghị tập huấn chuyên môn, nghiệp vụ</w:t>
            </w:r>
          </w:p>
        </w:tc>
        <w:tc>
          <w:tcPr>
            <w:tcW w:w="1321" w:type="dxa"/>
          </w:tcPr>
          <w:p w14:paraId="7745730E" w14:textId="77777777" w:rsidR="00132108" w:rsidRDefault="00132108">
            <w:pPr>
              <w:spacing w:line="276" w:lineRule="auto"/>
              <w:jc w:val="center"/>
            </w:pPr>
            <w:r>
              <w:t>Số lượng, chất lượng, tiến độ hoàn thành: Lớp</w:t>
            </w:r>
          </w:p>
        </w:tc>
        <w:tc>
          <w:tcPr>
            <w:tcW w:w="1321" w:type="dxa"/>
            <w:vAlign w:val="center"/>
          </w:tcPr>
          <w:p w14:paraId="1B9C4462" w14:textId="2758085C" w:rsidR="00132108" w:rsidRDefault="00132108">
            <w:pPr>
              <w:spacing w:line="276" w:lineRule="auto"/>
              <w:jc w:val="center"/>
            </w:pPr>
            <w:r>
              <w:t>1-2 lớp/năm (kế hoạch năm 2026; phần thuộc Quý IV/2026). Nhóm 1, 100 điểm, hệ số 1 — trọng số 4.2%</w:t>
            </w:r>
          </w:p>
        </w:tc>
        <w:tc>
          <w:tcPr>
            <w:tcW w:w="1175" w:type="dxa"/>
            <w:vAlign w:val="center"/>
          </w:tcPr>
          <w:p w14:paraId="54F82696" w14:textId="77777777" w:rsidR="00132108" w:rsidRDefault="00132108">
            <w:pPr>
              <w:spacing w:line="276" w:lineRule="auto"/>
              <w:jc w:val="center"/>
            </w:pPr>
            <w:r>
              <w:t>Lớp</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Lớp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Nộp tài liệu vào lưu trữ cơ quan — Thực hiện thủ tục đưa hồ sơ, tài liệu vào kho lưu trữ của cơ quan</w:t>
            </w:r>
          </w:p>
        </w:tc>
        <w:tc>
          <w:tcPr>
            <w:tcW w:w="1321" w:type="dxa"/>
          </w:tcPr>
          <w:p w14:paraId="7745730E" w14:textId="77777777" w:rsidR="00132108" w:rsidRDefault="00132108">
            <w:pPr>
              <w:spacing w:line="276" w:lineRule="auto"/>
              <w:jc w:val="center"/>
            </w:pPr>
            <w:r>
              <w:t>Số lượng, chất lượng, tiến độ hoàn thành: Hồ sơ lưu trữ</w:t>
            </w:r>
          </w:p>
        </w:tc>
        <w:tc>
          <w:tcPr>
            <w:tcW w:w="1321" w:type="dxa"/>
            <w:vAlign w:val="center"/>
          </w:tcPr>
          <w:p w14:paraId="1B9C4462" w14:textId="2758085C" w:rsidR="00132108" w:rsidRDefault="00132108">
            <w:pPr>
              <w:spacing w:line="276" w:lineRule="auto"/>
              <w:jc w:val="center"/>
            </w:pPr>
            <w:r>
              <w:t>1-2 lần/tháng hoặc theo đợt (kế hoạch năm 2026; phần thuộc Quý IV/2026). Nhóm 1, 100 điểm, hệ số 1 — trọng số 4.2%</w:t>
            </w:r>
          </w:p>
        </w:tc>
        <w:tc>
          <w:tcPr>
            <w:tcW w:w="1175" w:type="dxa"/>
            <w:vAlign w:val="center"/>
          </w:tcPr>
          <w:p w14:paraId="54F82696" w14:textId="77777777" w:rsidR="00132108" w:rsidRDefault="00132108">
            <w:pPr>
              <w:spacing w:line="276" w:lineRule="auto"/>
              <w:jc w:val="center"/>
            </w:pPr>
            <w:r>
              <w:t>Hồ sơ lưu trữ</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Hồ sơ lưu trữ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Than mưu góp ý dự thảo văn bản, công văn, kế hoạch… do các sở, ngành đề nghị lấy ý kiến — Văn bản có nội dung góp ý của Trường</w:t>
            </w:r>
          </w:p>
        </w:tc>
        <w:tc>
          <w:tcPr>
            <w:tcW w:w="1321" w:type="dxa"/>
          </w:tcPr>
          <w:p w14:paraId="7745730E" w14:textId="77777777" w:rsidR="00132108" w:rsidRDefault="00132108">
            <w:pPr>
              <w:spacing w:line="276" w:lineRule="auto"/>
              <w:jc w:val="center"/>
            </w:pPr>
            <w:r>
              <w:t>Số lượng, chất lượng, tiến độ hoàn thành: Văn bản có ý kiến góp ý</w:t>
            </w:r>
          </w:p>
        </w:tc>
        <w:tc>
          <w:tcPr>
            <w:tcW w:w="1321" w:type="dxa"/>
            <w:vAlign w:val="center"/>
          </w:tcPr>
          <w:p w14:paraId="1B9C4462" w14:textId="2758085C" w:rsidR="00132108" w:rsidRDefault="00132108">
            <w:pPr>
              <w:spacing w:line="276" w:lineRule="auto"/>
              <w:jc w:val="center"/>
            </w:pPr>
            <w:r>
              <w:t>01-03 văn bản/năm (kế hoạch năm 2026; phần thuộc Quý IV/2026). Nhóm 2, 180 điểm, hệ số 1.8 — trọng số 7.6%</w:t>
            </w:r>
          </w:p>
        </w:tc>
        <w:tc>
          <w:tcPr>
            <w:tcW w:w="1175" w:type="dxa"/>
            <w:vAlign w:val="center"/>
          </w:tcPr>
          <w:p w14:paraId="54F82696" w14:textId="77777777" w:rsidR="00132108" w:rsidRDefault="00132108">
            <w:pPr>
              <w:spacing w:line="276" w:lineRule="auto"/>
              <w:jc w:val="center"/>
            </w:pPr>
            <w:r>
              <w:t>Văn bản có ý kiến góp ý</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có ý kiến góp ý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Quyết định ban hành Bảng thời hạn bảo quản tài liệu — Nghiên cứu Thông tư, Nghị định, các văn bản liên quan; xây dựng các điều khoản của quy định</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văn bản/năm (kế hoạch năm 2026; phần thuộc Quý IV/2026). Nhóm 4, 400 điểm, hệ số 4 — trọng số 17.4%</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Quyết định ban hành Danh mục hồ sơ năm …. — Nghiên cứu quy định, văn bản cấp trên và tình hình thực tiễn, xây dựng Quyết định .</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văn bản/năm (kế hoạch năm 2026; phần thuộc Quý IV/2026). Nhóm 4, 400 điểm, hệ số 4 — trọng số 16.9%</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Quyết định ban hành Quy chế công tác văn thư, lưu trữ — Nghiên cứu Thông tư, Nghị định, các văn bản liên quan; xây dựng các điều khoản của quy định</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văn bản/năm (kế hoạch năm 2026; phần thuộc Quý IV/2026). Nhóm 4, 400 điểm, hệ số 4 — trọng số 16.9%</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Xử lý văn bản đến — Tiếp nhận văn bản đến trên Phần mềm Quản lý văn bản và văn bản giấy, đóng dấu các loại văn bản (scan đưa lên Phần mềm Quản lý văn bản nếu là văn bản giấy), vào Sổ (văn bản Mật) và chuyển Lãnh đạo Trường</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20 văn bản/ngày (kế hoạch năm 2026; phần thuộc Quý IV/2026). Nhóm 1, 100 điểm, hệ số 1 — trọng số 4.2%</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12</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Hỗ trợ người dùng tại Trường CĐKT — Phối hợp với VNPT Quảng Ngãi khắc phục các sự cố phần mềm quản lý văn bản và điều hành.</w:t>
            </w:r>
          </w:p>
        </w:tc>
        <w:tc>
          <w:tcPr>
            <w:tcW w:w="1321" w:type="dxa"/>
          </w:tcPr>
          <w:p w14:paraId="7745730E" w14:textId="77777777" w:rsidR="00132108" w:rsidRDefault="00132108">
            <w:pPr>
              <w:spacing w:line="276" w:lineRule="auto"/>
              <w:jc w:val="center"/>
            </w:pPr>
            <w:r>
              <w:t>Số lượng, chất lượng, tiến độ hoàn thành: Sự cố</w:t>
            </w:r>
          </w:p>
        </w:tc>
        <w:tc>
          <w:tcPr>
            <w:tcW w:w="1321" w:type="dxa"/>
            <w:vAlign w:val="center"/>
          </w:tcPr>
          <w:p w14:paraId="1B9C4462" w14:textId="2758085C" w:rsidR="00132108" w:rsidRDefault="00132108">
            <w:pPr>
              <w:spacing w:line="276" w:lineRule="auto"/>
              <w:jc w:val="center"/>
            </w:pPr>
            <w:r>
              <w:t>01-03 sự cố/tháng (kế hoạch năm 2026; phần thuộc Quý IV/2026). Nhóm 1, 100 điểm, hệ số 1 — trọng số 4.2%</w:t>
            </w:r>
          </w:p>
        </w:tc>
        <w:tc>
          <w:tcPr>
            <w:tcW w:w="1175" w:type="dxa"/>
            <w:vAlign w:val="center"/>
          </w:tcPr>
          <w:p w14:paraId="54F82696" w14:textId="77777777" w:rsidR="00132108" w:rsidRDefault="00132108">
            <w:pPr>
              <w:spacing w:line="276" w:lineRule="auto"/>
              <w:jc w:val="center"/>
            </w:pPr>
            <w:r>
              <w:t>Sự cố</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Sự cố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13</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Tạo lập hồ sơ công việc — Tạo Danh mục, lập hồ sơ điện tử trên Phần mềm Quản lý văn bản; Tạo lập hồ sơ công việc, lưu trữ hồ sơ giấy</w:t>
            </w:r>
          </w:p>
        </w:tc>
        <w:tc>
          <w:tcPr>
            <w:tcW w:w="1321" w:type="dxa"/>
          </w:tcPr>
          <w:p w14:paraId="7745730E" w14:textId="77777777" w:rsidR="00132108" w:rsidRDefault="00132108">
            <w:pPr>
              <w:spacing w:line="276" w:lineRule="auto"/>
              <w:jc w:val="center"/>
            </w:pPr>
            <w:r>
              <w:t>Số lượng, chất lượng, tiến độ hoàn thành: Hồ sơ</w:t>
            </w:r>
          </w:p>
        </w:tc>
        <w:tc>
          <w:tcPr>
            <w:tcW w:w="1321" w:type="dxa"/>
            <w:vAlign w:val="center"/>
          </w:tcPr>
          <w:p w14:paraId="1B9C4462" w14:textId="2758085C" w:rsidR="00132108" w:rsidRDefault="00132108">
            <w:pPr>
              <w:spacing w:line="276" w:lineRule="auto"/>
              <w:jc w:val="center"/>
            </w:pPr>
            <w:r>
              <w:t>Thường xuyên (kế hoạch năm 2026; phần thuộc Quý IV/2026). Nhóm 2, 180 điểm, hệ số 1.8 — trọng số 7.6%</w:t>
            </w:r>
          </w:p>
        </w:tc>
        <w:tc>
          <w:tcPr>
            <w:tcW w:w="1175" w:type="dxa"/>
            <w:vAlign w:val="center"/>
          </w:tcPr>
          <w:p w14:paraId="54F82696" w14:textId="77777777" w:rsidR="00132108" w:rsidRDefault="00132108">
            <w:pPr>
              <w:spacing w:line="276" w:lineRule="auto"/>
              <w:jc w:val="center"/>
            </w:pPr>
            <w:r>
              <w:t>Hồ sơ</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Hồ sơ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