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tiếp thu, giải trình ý kiến về hình thức trình bày tại buổi làm việc với Đoàn công tác của Đảng ủy Ủy ban nhân dân tỉnh ngày 17/10/2026</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Hiệu trưởng Trường Cao đẳng Kon Tum.</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Sau khi gửi Phương án trình bày, trình diễn sử dụng trí tuệ nhân tạo tại buổi làm việc với Đoàn công tác của Đảng ủy Ủy ban nhân dân tỉnh ngày 17/10/2026, phòng TH</w:t>
        <w:noBreakHyphen/>
        <w:t xml:space="preserve">HC&amp;QT nhận được ý kiến của phòng QLKHCN&amp;HTPT về hình thức trình bày. Phòng TH</w:t>
        <w:noBreakHyphen/>
        <w:t xml:space="preserve">HC&amp;QT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Ý kiến của phòng QLKHCN&amp;HTPT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Phòng QLKHCN&amp;HTPT ghi nhận việc dựng video thể hiện năng lực ứng dụng trí tuệ nhân tạo; đồng thời đề nghị trình bày trực tiếp để nêu được yêu cầu thực tế của công việc, công cụ đã xây dựng, quy trình triển khai, kết quả; phản ánh chân thật; thể hiện sự am hiểu, làm chủ nội dung trình bày và tăng tính trang trọng của buổi làm việc.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Nội dung thống nhất, tiếp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TH</w:t>
        <w:noBreakHyphen/>
        <w:t xml:space="preserve">HC&amp;QT thống nhất với 04 yêu cầu về nội dung (yêu cầu thực tế của công việc, công cụ, quy trình, kết quả) và yêu cầu phản ánh chân thật, bảo đảm tính trang trọng.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Tiếp thu: Người trình bày trực tiếp giới thiệu trước khi trình chiếu, nhấn mạnh và kết nối sang phần thảo luận sau khi trình chiếu (khoảng 05 phút trong 30 phút được phân công); trực tiếp giải đáp, làm rõ và chạy thao tác thật theo đề nghị của Đoàn công tác ở phần thảo luận.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Tiếp thu: Chuẩn bị sẵn phương án trình bày trực tiếp hoàn toàn (kịch bản lời trình bày theo từng phút, trang trình chiếu, 05 video rời) để chuyển đổi ngay khi Lãnh đạo Trường quyết định hoặc khi video không phát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Giải trình việc đề xuất giữ hình thức trình chiếu video hoàn chỉnh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đáp ứng đủ các yêu cầu phòng QLKHCN&amp;HTPT nêu: Mỗi phần mở bằng tình huống công việc cụ thể, sau đó là thao tác thật trên công cụ (chọn thư mục dữ liệu, giao việc, công cụ xử lý), rồi chiếu lần lượt từng trang sản phẩm; Phần 4 giới thiệu 07 việc thực tế phòng TH</w:t>
        <w:noBreakHyphen/>
        <w:t xml:space="preserve">HC&amp;QT đã thực hiện trong thời gian qua.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Bảo đảm phản ánh chân thật: Video nêu công khai các điểm công cụ làm chưa tốt trong lượt chạy thật (06 dòng bảng tính mất dữ liệu; thiếu hồ sơ đầu vào thì công cụ nêu 09 việc trong khi thực tế chỉ 02; lượt rà soát nhanh có 01 phát hiện sai). Các điểm này được chứng minh bằng hình ảnh sản phẩm, khó thể hiện đầy đủ nếu chỉ trình bày bằng lời.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Bảo đảm thời gian và độ tin cậy: Mỗi thao tác thật trên công cụ mất từ 02 đến 05 phút, phụ thuộc đường truyền và hạn mức sử dụng. Thao tác trực tiếp cả 04 nội dung trong 30 phút là không kịp và có rủi ro gián đoạn trước Đoàn công tác; video lược bỏ thời gian chờ, giữ nguyên thao tác và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Chương trình làm việc sinh động hơn khi có đủ các hình thức: Phát biểu, trình bày, trình chiếu video, trình diễn thực tế, hỏi - đáp, thảo luận. Phần trình chiếu video là một hình thức trong chương trình, bổ sung cho các phần phát biểu, trình bày trực tiếp của Lãnh đạo Trường và các đơn vị, không thay thế các phần đó.</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là nguồn tư liệu gửi Đoàn công tác xem lại sau buổi làm việc. Trong 30 phút, người nói không thể truyền đạt hết và người nghe không thể lĩnh hội hết; có video, các đồng chí trong Đoàn và cán bộ không dự buổi làm việc vẫn xem lại được từng thao tác, từng sản phẩm, theo mốc thời gian của từng phần.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Nội dung thống nhất, có kiểm soát: Lời trình bày trong video đã được rà soát trước, số liệu khớp với sản phẩm. Bản thân video cũng là một sản phẩm ứng dụng trí tuệ nhân tạo của Trường, đúng với chủ đề của buổi làm việc.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Dành thời gian trực tiếp cho nội dung Đoàn công tác cần nhất: Phần thảo luận tập trung vào kinh nghiệm của người trực tiếp sử dụng và cách bắt đầu đối với cơ quan của Đoàn; đây là phần thể hiện rõ nhất sự làm chủ nội dung của người trình bày.</w:t>
      </w:r>
    </w:p>
    <w:p w14:paraId="77D8FC97" w14:textId="5DD2E3A3" w:rsidR="00BA05D7" w:rsidRPr="00517B10" w:rsidRDefault="00BA05D7" w:rsidP="006465FF">
      <w:pPr>
        <w:keepNext/>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So sánh hai hình thức</w:t>
      </w:r>
    </w:p>
    <w:tbl>
      <w:tblPr>
        <w:tblStyle w:val="TableGrid"/>
        <w:jc w:val="center"/>
        <w:tblLook w:val="04A0" w:firstRow="1" w:lastRow="0" w:firstColumn="1" w:lastColumn="0" w:noHBand="0" w:noVBand="1"/>
        <w:tblW w:w="9069" w:type="dxa"/>
      </w:tblPr>
      <w:tblGrid>
        <w:gridCol w:w="1995"/>
        <w:gridCol w:w="3628"/>
        <w:gridCol w:w="3446"/>
      </w:tblGrid>
      <w:tr w:rsidR="00E0585F" w:rsidRPr="00E0585F" w14:paraId="595E2142" w14:textId="25732765" w:rsidTr="008F2450">
        <w:trPr>
          <w:jc w:val="center"/>
          <w:tblHeader/>
          <w:cantSplit/>
          <w:tblHeader/>
        </w:trPr>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Tiêu chí</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Trình chiếu video hoàn chỉnh</w:t>
            </w:r>
          </w:p>
        </w:tc>
        <w:tc>
          <w:tcPr>
            <w:tcW w:w="3446"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Trình bày trực tiếp, mở tệp kết quả</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Thời gian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Cố định 24 phút 33 giây; còn khoảng 05 phút cho lời dẫn trực tiếp</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Khó kiểm soát khi vừa trình bày vừa mở tệp, chờ công cụ xử lý</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Cho thấy thao tác thật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đủ thao tác và sản phẩm của 04 nội dung, 07 việc thực tế</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mở được kết quả; thao tác trực tiếp không kịp thời gian</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Rủi ro kỹ thuật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cần mạng; rủi ro ở thiết bị phát, âm thanh hội trường</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Phụ thuộc đường truyền, hạn mức sử dụng nếu thao tác trực tiếp</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Tương tác với Đoàn công tác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Hạn chế trong lúc chiếu; bù lại ở phần thảo luận</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Tốt: Dừng, giải thích, điều chỉnh theo người nghe</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trang trọng, sự làm chủ nội dung</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Hạn chế: Lời đọc do công cụ tạo; cần lời dẫn trực tiếp trước và sau khi chiếu</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Tốt: Người làm trực tiếp trình bày</w:t>
            </w:r>
          </w:p>
        </w:tc>
      </w:tr>
      <w:tr w:rsidR="00E0585F" w:rsidRPr="00E0585F" w14:paraId="309F89E7" w14:textId="1FD43EFC" w:rsidTr="008F2450">
        <w:trPr>
          <w:jc w:val="center"/>
          <w:cantSplit/>
        </w:trPr>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Tư liệu để lại cho Đoàn công tác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Xem lại được toàn bộ</w:t>
            </w:r>
          </w:p>
        </w:tc>
        <w:tc>
          <w:tcPr>
            <w:tcW w:w="344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có, ngoài trang trình chiếu</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Ý kiến của phòng QLKHCN&amp;HTPT xác đáng ở 02 tiêu chí tương tác và tính trang trọng; hình thức trình chiếu video có lợi thế ở 04 tiêu chí còn lại. Phòng TH</w:t>
        <w:noBreakHyphen/>
        <w:t xml:space="preserve">HC&amp;QT đề xuất giữ video làm phần trình bày chính và thực hiện các biện pháp tại mục 5.</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Biện pháp bảo đảm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chuẩn bị lời dẫn trực tiếp trước và sau khi trình chiếu; nội dung nhấn mạnh là kinh nghiệm thực tế và đề xuất cách bắt đầu đối với cơ quan của Đoàn công tác.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Tại buổi tổng duyệt ngày 16/10/2026: Chiếu thử video trên thiết bị của Hội trường 24</w:t>
        <w:noBreakHyphen/>
        <w:t xml:space="preserve">10, thử âm thanh; chạy thử ít nhất 01 thao tác thật để sẵn sàng trình diễn khi Đoàn công tác đề nghị.</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Chuẩn bị nội dung trả lời 07 câu hỏi dự kiến tại mục 7 của Phương án; giữ bản video cũ để dự phòng.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Hiệu trưởng xem trước video hoàn chỉnh và quyết định hình thức trình bày: Trình chiếu video hoàn chỉnh kết hợp lời dẫn trực tiếp (phòng TH</w:t>
        <w:noBreakHyphen/>
        <w:t xml:space="preserve">HC&amp;QT đề xuất), hoặc trình bày trực tiếp và chỉ chiếu các đoạn video minh họa.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gửi video cho Đoàn công tác làm tư liệu sau buổi làm việc, sau khi Hiệu trưởng đã duyệt nội dung Phần 4 (kết quả thực tế của Trường).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về hình thức trình bày tại buổi làm việc ngày 17/10/2026 của phòng TH</w:t>
        <w:noBreakHyphen/>
        <w:t xml:space="preserve">HC&amp;QT, kính trình Hiệu trưởng nhà trường xem xét, quyết định./.</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tiếp thu, giải trình ý kiến về hình thức trình bày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