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1.3.5 (mã SHA-256 công bố kèm ghi chú phát hành) - cập nhật ngày 28/9/2026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1.3.5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