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r>
        <w:rPr>
          <w:sz w:val="28"/>
        </w:rPr>
        <w:t xml:space="preserve"> (đầy đủ từ phiên bản 1.3.2): tự kiểm tra phiên bản;</w:t>
      </w:r>
      <w:r>
        <w:rPr>
          <w:sz w:val="28"/>
        </w:rPr>
        <w:t xml:space="preserve"> chặn các thao tác ghi, xóa đã nhận dạng được đối với kho KTC-Database và biểu mẫu chuẩn, </w:t>
      </w:r>
      <w:r>
        <w:rPr>
          <w:sz w:val="28"/>
        </w:rPr>
        <w:t xml:space="preserve">chặn cả lệnh có nhắc tới kho, có dấu hiệu ghi nhưng không xác định được nơi ghi;</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kiểm được chương trình do AI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(Phòng TH-HC&amp;QT và các đơn vị do Hiệu trưởng chỉ định, từ kỳ báo cáo tháng 10/2026) đặt chế độ “Available to install” (người dùng tự cài; chế độ này chỉ giới hạn phạm vi phân phối, không phải nghiệm thu); sau khi nghiệm thu (đạt kiểm thử trên cả 3 nền tảng và ít nhất 01 kỳ vận hành thí điểm) mới chuyển “Installed by default” (cài sẵn cho mọi tài khoản) hoặc “Required” (bắt buộc) theo quyết định của Hiệu trưởng. Trong giai đoạn thí điểm, </w:t>
      </w:r>
      <w:r>
        <w:rPr>
          <w:sz w:val="28"/>
        </w:rPr>
        <w:t xml:space="preserve">dữ liệu nội bộ, dữ liệu cá nhân (trong phạm vi được phép theo Thông báo số 924/TB-CĐKT) chỉ được xử lý trên nền tảng đã có biên bản nghiệm thu</w:t>
      </w:r>
      <w:r>
        <w:rPr>
          <w:sz w:val="28"/>
        </w:rPr>
        <w:t xml:space="preserve">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r>
        <w:rPr>
          <w:sz w:val="28"/>
          <w:szCs w:val="28"/>
        </w:rPr>
        <w:t xml:space="preserve">chỉ có đầy đủ từ plugin KTC-Quan-tri phiên bản 1.3.2</w:t>
      </w:r>
      <w:r>
        <w:rPr>
          <w:sz w:val="28"/>
          <w:szCs w:val="28"/>
        </w:rPr>
        <w:t xml:space="preserve"> (mã SHA-256 do Phòng TH-HC&amp;QT công bố kèm ghi chú phát hành); không cài đặt, </w:t>
      </w:r>
      <w:r>
        <w:rPr>
          <w:sz w:val="28"/>
          <w:szCs w:val="28"/>
        </w:rPr>
        <w:t xml:space="preserve">không phân phối phiên bản 1.3.1 trở về trước</w:t>
      </w:r>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 kiểm tra bằng tài khoản thử và lập biên bản trước khi thí điểm.</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 số phiên sử dụng, sản phẩm, sự cố, tỷ lệ Bộ công cụ chọn đúng kỹ năng và lưu lượng sử dụng;</w:t>
      </w:r>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13E78747" w:rsidR="00C65584" w:rsidRDefault="00C65584" w:rsidP="0089728B">
            <w:pPr>
              <w:widowControl w:val="0"/>
              <w:jc w:val="both"/>
              <w:rPr>
                <w:sz w:val="22"/>
                <w:szCs w:val="22"/>
                <w:lang w:val="vi-VN"/>
              </w:rPr>
            </w:pPr>
            <w:r>
              <w:rPr>
                <w:sz w:val="22"/>
                <w:szCs w:val="22"/>
                <w:lang w:val="vi-VN"/>
              </w:rPr>
              <w:t>- Đoàn Trường;</w:t>
            </w:r>
          </w:p>
          <w:p w14:paraId="14CDF9D3" w14:textId="77777777" w:rsidR="00C65584" w:rsidRDefault="00C65584" w:rsidP="0089728B">
            <w:pPr>
              <w:widowControl w:val="0"/>
              <w:jc w:val="both"/>
              <w:rPr>
                <w:sz w:val="22"/>
                <w:szCs w:val="22"/>
                <w:lang w:val="vi-VN"/>
              </w:rPr>
            </w:pPr>
            <w:r>
              <w:rPr>
                <w:sz w:val="22"/>
                <w:szCs w:val="22"/>
                <w:lang w:val="vi-VN"/>
              </w:rPr>
              <w:t>-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