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317BD85" w14:textId="77777777" w:rsidTr="004B4C8F">
        <w:trPr>
          <w:trHeight w:val="851"/>
          <w:jc w:val="center"/>
        </w:trPr>
        <w:tc>
          <w:tcPr>
            <w:tcW w:w="3969" w:type="dxa"/>
          </w:tcPr>
          <w:p w14:paraId="18EB05CA" w14:textId="77777777" w:rsidR="00EF06A4" w:rsidRPr="00335ACD" w:rsidRDefault="00EF06A4" w:rsidP="00E75D66">
            <w:pPr>
              <w:widowControl w:val="0"/>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0B49D002" w14:textId="5E6B75FE" w:rsidR="004B4C8F" w:rsidRPr="00335ACD" w:rsidRDefault="00E75D66" w:rsidP="00E75D66">
            <w:pPr>
              <w:widowControl w:val="0"/>
              <w:ind w:left="-104" w:right="-116"/>
              <w:jc w:val="center"/>
              <w:rPr>
                <w:rFonts w:asciiTheme="majorHAnsi" w:hAnsiTheme="majorHAnsi" w:cstheme="majorHAnsi"/>
                <w:b/>
                <w:color w:val="000000"/>
                <w:szCs w:val="24"/>
              </w:rPr>
            </w:pPr>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B94C902" wp14:editId="6E9F3102">
                      <wp:simplePos x="0" y="0"/>
                      <wp:positionH relativeFrom="column">
                        <wp:posOffset>760095</wp:posOffset>
                      </wp:positionH>
                      <wp:positionV relativeFrom="paragraph">
                        <wp:posOffset>208492</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F8F4"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6.4pt" to="128.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CUTD2W3QAAAAkBAAAPAAAAAAAAAAAAAAAAAAgEAABkcnMvZG93bnJldi54&#10;bWxQSwUGAAAAAAQABADzAAAAEgUAAAAA&#10;"/>
                  </w:pict>
                </mc:Fallback>
              </mc:AlternateContent>
            </w:r>
            <w:r w:rsidR="004B4C8F" w:rsidRPr="00335ACD">
              <w:rPr>
                <w:rFonts w:asciiTheme="majorHAnsi" w:hAnsiTheme="majorHAnsi" w:cstheme="majorHAnsi"/>
                <w:b/>
                <w:color w:val="000000"/>
                <w:szCs w:val="30"/>
              </w:rPr>
              <w:t>PHÒNG TH-HC&amp;QT</w:t>
            </w:r>
          </w:p>
        </w:tc>
        <w:tc>
          <w:tcPr>
            <w:tcW w:w="5529" w:type="dxa"/>
          </w:tcPr>
          <w:p w14:paraId="29BD83FE" w14:textId="77777777" w:rsidR="00EF06A4" w:rsidRPr="00335ACD" w:rsidRDefault="00EF06A4" w:rsidP="00E75D66">
            <w:pPr>
              <w:widowControl w:val="0"/>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667D61A4" w14:textId="77777777" w:rsidR="00EF06A4" w:rsidRPr="00335ACD" w:rsidRDefault="004B4C8F" w:rsidP="00E75D66">
            <w:pPr>
              <w:widowControl w:val="0"/>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031DC019" wp14:editId="275F3C30">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5FEEB57" w14:textId="77777777" w:rsidTr="004B4C8F">
        <w:trPr>
          <w:trHeight w:val="122"/>
          <w:jc w:val="center"/>
        </w:trPr>
        <w:tc>
          <w:tcPr>
            <w:tcW w:w="3969" w:type="dxa"/>
          </w:tcPr>
          <w:p w14:paraId="70CE9B90" w14:textId="2B23A6AA" w:rsidR="00EF06A4" w:rsidRPr="00335ACD" w:rsidRDefault="00EF06A4" w:rsidP="00E75D66">
            <w:pPr>
              <w:widowControl w:val="0"/>
              <w:jc w:val="center"/>
              <w:rPr>
                <w:rFonts w:asciiTheme="majorHAnsi" w:hAnsiTheme="majorHAnsi" w:cstheme="majorHAnsi"/>
                <w:color w:val="000000"/>
                <w:szCs w:val="24"/>
              </w:rPr>
            </w:pPr>
            <w:r w:rsidRPr="00335ACD">
              <w:rPr>
                <w:rFonts w:asciiTheme="majorHAnsi" w:hAnsiTheme="majorHAnsi" w:cstheme="majorHAnsi"/>
                <w:noProof/>
              </w:rPr>
              <w:t>Số:      /BC-THHCQT</w:t>
            </w:r>
          </w:p>
        </w:tc>
        <w:tc>
          <w:tcPr>
            <w:tcW w:w="5529" w:type="dxa"/>
          </w:tcPr>
          <w:p w14:paraId="4132D414" w14:textId="03FEAF63" w:rsidR="00EF06A4" w:rsidRPr="00335ACD" w:rsidRDefault="004B4C8F" w:rsidP="00E75D66">
            <w:pPr>
              <w:widowControl w:val="0"/>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w:t>
            </w:r>
            <w:r w:rsidR="00E75D66">
              <w:rPr>
                <w:rFonts w:asciiTheme="majorHAnsi" w:hAnsiTheme="majorHAnsi" w:cstheme="majorHAnsi"/>
                <w:i/>
                <w:color w:val="000000"/>
                <w:sz w:val="28"/>
                <w:szCs w:val="28"/>
              </w:rPr>
              <w:t>15</w:t>
            </w:r>
            <w:r w:rsidRPr="00335ACD">
              <w:rPr>
                <w:rFonts w:asciiTheme="majorHAnsi" w:hAnsiTheme="majorHAnsi" w:cstheme="majorHAnsi"/>
                <w:i/>
                <w:color w:val="000000"/>
                <w:sz w:val="28"/>
                <w:szCs w:val="28"/>
              </w:rPr>
              <w:t xml:space="preserve"> tháng 10 năm 2026</w:t>
            </w:r>
          </w:p>
        </w:tc>
      </w:tr>
    </w:tbl>
    <w:p w14:paraId="2F974DE9" w14:textId="77777777" w:rsidR="00EF06A4" w:rsidRPr="00517B10" w:rsidRDefault="00EF06A4" w:rsidP="00E75D66">
      <w:pPr>
        <w:widowControl w:val="0"/>
        <w:jc w:val="center"/>
        <w:rPr>
          <w:rFonts w:asciiTheme="majorHAnsi" w:hAnsiTheme="majorHAnsi" w:cstheme="majorHAnsi"/>
          <w:b/>
          <w:bCs/>
          <w:sz w:val="28"/>
          <w:szCs w:val="28"/>
        </w:rPr>
      </w:pPr>
    </w:p>
    <w:p w14:paraId="5A94AD4C"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14C92BA8" w14:textId="77777777"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049C86DB" w14:textId="77777777" w:rsidR="00D16E0C" w:rsidRPr="00517B10" w:rsidRDefault="004B4C8F" w:rsidP="00E75D66">
      <w:pPr>
        <w:widowControl w:val="0"/>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5A6AABF" wp14:editId="25F135C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3EE233A" w14:textId="77777777" w:rsidR="00EF06A4" w:rsidRPr="00517B10" w:rsidRDefault="00EF06A4" w:rsidP="00E75D66">
      <w:pPr>
        <w:widowControl w:val="0"/>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61CA2D3A" w14:textId="77777777" w:rsidR="006F07B1" w:rsidRPr="00517B10" w:rsidRDefault="006F07B1" w:rsidP="00E75D66">
      <w:pPr>
        <w:widowControl w:val="0"/>
        <w:spacing w:before="120" w:line="288" w:lineRule="auto"/>
        <w:ind w:firstLine="720"/>
        <w:jc w:val="both"/>
        <w:rPr>
          <w:rFonts w:asciiTheme="majorHAnsi" w:hAnsiTheme="majorHAnsi" w:cstheme="majorHAnsi"/>
          <w:sz w:val="2"/>
          <w:szCs w:val="28"/>
        </w:rPr>
      </w:pPr>
    </w:p>
    <w:p w14:paraId="2435FD0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463827F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7363152F"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76005FF5" w14:textId="77777777" w:rsidTr="008F2450">
        <w:trPr>
          <w:cantSplit/>
          <w:tblHeader/>
          <w:jc w:val="center"/>
        </w:trPr>
        <w:tc>
          <w:tcPr>
            <w:tcW w:w="544" w:type="dxa"/>
            <w:vAlign w:val="center"/>
          </w:tcPr>
          <w:p w14:paraId="3B30AB14"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551FF39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45D17D3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0BE77A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446609BD" w14:textId="77777777" w:rsidTr="008F2450">
        <w:trPr>
          <w:cantSplit/>
          <w:jc w:val="center"/>
        </w:trPr>
        <w:tc>
          <w:tcPr>
            <w:tcW w:w="544" w:type="dxa"/>
            <w:vAlign w:val="center"/>
          </w:tcPr>
          <w:p w14:paraId="076E3F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2B8ACB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1 - Trụ sở chính (số 14 Nguỵ Như Kon Tum)</w:t>
            </w:r>
          </w:p>
        </w:tc>
        <w:tc>
          <w:tcPr>
            <w:tcW w:w="1814" w:type="dxa"/>
            <w:vAlign w:val="center"/>
          </w:tcPr>
          <w:p w14:paraId="06B5097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A39BF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64B5A095" w14:textId="77777777" w:rsidTr="008F2450">
        <w:trPr>
          <w:cantSplit/>
          <w:jc w:val="center"/>
        </w:trPr>
        <w:tc>
          <w:tcPr>
            <w:tcW w:w="544" w:type="dxa"/>
            <w:vAlign w:val="center"/>
          </w:tcPr>
          <w:p w14:paraId="19906CB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54A715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28EEB16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681766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7696A1C0" w14:textId="77777777" w:rsidTr="008F2450">
        <w:trPr>
          <w:cantSplit/>
          <w:jc w:val="center"/>
        </w:trPr>
        <w:tc>
          <w:tcPr>
            <w:tcW w:w="544" w:type="dxa"/>
            <w:vAlign w:val="center"/>
          </w:tcPr>
          <w:p w14:paraId="26DE4E7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397613D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01E4C1D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3FECB2D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20828462" w14:textId="77777777" w:rsidTr="008F2450">
        <w:trPr>
          <w:cantSplit/>
          <w:jc w:val="center"/>
        </w:trPr>
        <w:tc>
          <w:tcPr>
            <w:tcW w:w="544" w:type="dxa"/>
            <w:vAlign w:val="center"/>
          </w:tcPr>
          <w:p w14:paraId="0BC82E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19BDDED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4 - Khoa Kỹ thuật - Công nghệ và Đào tạo - Sát hạch lái xe</w:t>
            </w:r>
          </w:p>
        </w:tc>
        <w:tc>
          <w:tcPr>
            <w:tcW w:w="1814" w:type="dxa"/>
            <w:vAlign w:val="center"/>
          </w:tcPr>
          <w:p w14:paraId="241AD1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33E9843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5BE5A2E1" w14:textId="77777777" w:rsidTr="008F2450">
        <w:trPr>
          <w:cantSplit/>
          <w:jc w:val="center"/>
        </w:trPr>
        <w:tc>
          <w:tcPr>
            <w:tcW w:w="544" w:type="dxa"/>
            <w:vAlign w:val="center"/>
          </w:tcPr>
          <w:p w14:paraId="4A1D58E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2E768D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5 - Khoa các Khoa học cơ bản</w:t>
            </w:r>
          </w:p>
        </w:tc>
        <w:tc>
          <w:tcPr>
            <w:tcW w:w="1814" w:type="dxa"/>
            <w:vAlign w:val="center"/>
          </w:tcPr>
          <w:p w14:paraId="62AD9CF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396B13D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279CE4DA" w14:textId="77777777" w:rsidTr="008F2450">
        <w:trPr>
          <w:cantSplit/>
          <w:jc w:val="center"/>
        </w:trPr>
        <w:tc>
          <w:tcPr>
            <w:tcW w:w="544" w:type="dxa"/>
            <w:vAlign w:val="center"/>
          </w:tcPr>
          <w:p w14:paraId="13A68847" w14:textId="77777777" w:rsidR="00E0585F" w:rsidRPr="00160C0F" w:rsidRDefault="00E0585F" w:rsidP="00E75D66">
            <w:pPr>
              <w:widowControl w:val="0"/>
              <w:spacing w:before="40" w:after="40"/>
              <w:jc w:val="center"/>
              <w:rPr>
                <w:rFonts w:asciiTheme="majorHAnsi" w:hAnsiTheme="majorHAnsi" w:cstheme="majorHAnsi"/>
              </w:rPr>
            </w:pPr>
          </w:p>
        </w:tc>
        <w:tc>
          <w:tcPr>
            <w:tcW w:w="4716" w:type="dxa"/>
            <w:vAlign w:val="center"/>
          </w:tcPr>
          <w:p w14:paraId="76C6CCE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43AFB4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6A0F32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35.907</w:t>
            </w:r>
          </w:p>
        </w:tc>
      </w:tr>
    </w:tbl>
    <w:p w14:paraId="49045630" w14:textId="77777777" w:rsidR="00E5464F" w:rsidRPr="00517B10" w:rsidRDefault="00E5464F" w:rsidP="00E75D66">
      <w:pPr>
        <w:widowControl w:val="0"/>
        <w:ind w:firstLine="720"/>
        <w:jc w:val="both"/>
        <w:rPr>
          <w:rFonts w:asciiTheme="majorHAnsi" w:hAnsiTheme="majorHAnsi" w:cstheme="majorHAnsi"/>
          <w:sz w:val="4"/>
          <w:szCs w:val="4"/>
        </w:rPr>
      </w:pPr>
    </w:p>
    <w:p w14:paraId="466B44D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C3D6219"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53 phòng học, giảng đường (11.173 m²); 61 xưởng, phòng thực hành (9.469,5 m²); 03 nhà ăn (1.068,7 m²); 05 phòng thư viện (533,5 m²); ký 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
      <w:tr w:rsidR="00E0585F" w:rsidRPr="00E0585F" w14:paraId="3C8AF3A7" w14:textId="77777777" w:rsidTr="008F2450">
        <w:trPr>
          <w:cantSplit/>
          <w:tblHeader/>
          <w:jc w:val="center"/>
        </w:trPr>
        <w:tc>
          <w:tcPr>
            <w:tcW w:w="907" w:type="dxa"/>
            <w:vAlign w:val="center"/>
          </w:tcPr>
          <w:p w14:paraId="79E91911"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lastRenderedPageBreak/>
              <w:t>Cơ sở</w:t>
            </w:r>
          </w:p>
        </w:tc>
        <w:tc>
          <w:tcPr>
            <w:tcW w:w="1814" w:type="dxa"/>
            <w:vAlign w:val="center"/>
          </w:tcPr>
          <w:p w14:paraId="7E73A605"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35B50FF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7E32643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6E3AE0D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63CFF8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1F44BF89" w14:textId="77777777" w:rsidTr="008F2450">
        <w:trPr>
          <w:cantSplit/>
          <w:jc w:val="center"/>
        </w:trPr>
        <w:tc>
          <w:tcPr>
            <w:tcW w:w="907" w:type="dxa"/>
            <w:vAlign w:val="center"/>
          </w:tcPr>
          <w:p w14:paraId="39B21E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46A78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E967F2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3E99A8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27E61D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420D9CC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253E1014" w14:textId="77777777" w:rsidTr="00E75D66">
        <w:trPr>
          <w:cantSplit/>
          <w:trHeight w:val="712"/>
          <w:jc w:val="center"/>
        </w:trPr>
        <w:tc>
          <w:tcPr>
            <w:tcW w:w="907" w:type="dxa"/>
            <w:vAlign w:val="center"/>
          </w:tcPr>
          <w:p w14:paraId="2B74AF8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
          <w:p w14:paraId="367FAA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
          <w:p w14:paraId="5AC3DC1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
          <w:p w14:paraId="26DEE9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
          <w:p w14:paraId="50B72F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EA118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576E734" w14:textId="77777777" w:rsidTr="008F2450">
        <w:trPr>
          <w:cantSplit/>
          <w:jc w:val="center"/>
        </w:trPr>
        <w:tc>
          <w:tcPr>
            <w:tcW w:w="907" w:type="dxa"/>
            <w:vAlign w:val="center"/>
          </w:tcPr>
          <w:p w14:paraId="58FBA2C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48A1CD5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024F83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3F6B501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2EC8FC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85379D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1608241C" w14:textId="77777777" w:rsidTr="008F2450">
        <w:trPr>
          <w:cantSplit/>
          <w:jc w:val="center"/>
        </w:trPr>
        <w:tc>
          <w:tcPr>
            <w:tcW w:w="907" w:type="dxa"/>
            <w:vAlign w:val="center"/>
          </w:tcPr>
          <w:p w14:paraId="4D90A08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406AADA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57941D3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68314F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46CA560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5B52E42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791C0D51" w14:textId="77777777" w:rsidTr="008F2450">
        <w:trPr>
          <w:cantSplit/>
          <w:jc w:val="center"/>
        </w:trPr>
        <w:tc>
          <w:tcPr>
            <w:tcW w:w="907" w:type="dxa"/>
            <w:vAlign w:val="center"/>
          </w:tcPr>
          <w:p w14:paraId="515DFB8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D8703B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5FA7757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3652A0E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1AF3F17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1B82845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521F65F" w14:textId="77777777" w:rsidTr="008F2450">
        <w:trPr>
          <w:cantSplit/>
          <w:jc w:val="center"/>
        </w:trPr>
        <w:tc>
          <w:tcPr>
            <w:tcW w:w="907" w:type="dxa"/>
            <w:vAlign w:val="center"/>
          </w:tcPr>
          <w:p w14:paraId="4437C51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A9146D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2257A27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17015CF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2A585B7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1ABA38C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5/533,5</w:t>
            </w:r>
          </w:p>
        </w:tc>
      </w:tr>
    </w:tbl>
    <w:p w14:paraId="32F59BEA" w14:textId="77777777" w:rsidR="00E5464F" w:rsidRPr="00517B10" w:rsidRDefault="00E5464F" w:rsidP="00E75D66">
      <w:pPr>
        <w:widowControl w:val="0"/>
        <w:ind w:firstLine="720"/>
        <w:jc w:val="both"/>
        <w:rPr>
          <w:rFonts w:asciiTheme="majorHAnsi" w:hAnsiTheme="majorHAnsi" w:cstheme="majorHAnsi"/>
          <w:sz w:val="4"/>
          <w:szCs w:val="4"/>
        </w:rPr>
      </w:pPr>
    </w:p>
    <w:p w14:paraId="11D69FAF" w14:textId="5D6376E5"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trình xây dựng: </w:t>
      </w:r>
      <w:r w:rsidR="00E75D66">
        <w:rPr>
          <w:rFonts w:asciiTheme="majorHAnsi" w:hAnsiTheme="majorHAnsi" w:cstheme="majorHAnsi"/>
          <w:sz w:val="28"/>
          <w:szCs w:val="28"/>
          <w:shd w:val="clear" w:color="auto" w:fill="FFFFFF"/>
        </w:rPr>
        <w:t>Nhà trường hiện có</w:t>
      </w:r>
      <w:r>
        <w:rPr>
          <w:rFonts w:asciiTheme="majorHAnsi" w:hAnsiTheme="majorHAnsi" w:cstheme="majorHAnsi"/>
          <w:sz w:val="28"/>
          <w:szCs w:val="28"/>
          <w:shd w:val="clear" w:color="auto" w:fill="FFFFFF"/>
        </w:rPr>
        <w:t xml:space="preserve"> 40</w:t>
      </w:r>
      <w:r w:rsidR="00E75D66">
        <w:rPr>
          <w:rFonts w:asciiTheme="majorHAnsi" w:hAnsiTheme="majorHAnsi" w:cstheme="majorHAnsi"/>
          <w:sz w:val="28"/>
          <w:szCs w:val="28"/>
          <w:shd w:val="clear" w:color="auto" w:fill="FFFFFF"/>
        </w:rPr>
        <w:t xml:space="preserve"> hạng mục</w:t>
      </w:r>
      <w:r>
        <w:rPr>
          <w:rFonts w:asciiTheme="majorHAnsi" w:hAnsiTheme="majorHAnsi" w:cstheme="majorHAnsi"/>
          <w:sz w:val="28"/>
          <w:szCs w:val="28"/>
          <w:shd w:val="clear" w:color="auto" w:fill="FFFFFF"/>
        </w:rPr>
        <w:t xml:space="preserve"> công trình, đưa vào sử dụng từ năm 1997 đến năm 2018, tổng diện tích sàn 29.187 m²; trong đó 06 công trình cấp II, 09 công trình cấp III, 25 công trình cấp IV; 12 công trình đã hết giá trị còn lại.</w:t>
      </w:r>
    </w:p>
    <w:p w14:paraId="71B8A64E" w14:textId="10910048"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w:t>
      </w:r>
      <w:r w:rsidR="00E75D66">
        <w:rPr>
          <w:rFonts w:asciiTheme="majorHAnsi" w:hAnsiTheme="majorHAnsi" w:cstheme="majorHAnsi"/>
          <w:sz w:val="28"/>
          <w:szCs w:val="28"/>
          <w:shd w:val="clear" w:color="auto" w:fill="FFFFFF"/>
        </w:rPr>
        <w:t>.</w:t>
      </w:r>
    </w:p>
    <w:p w14:paraId="14C19A4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249197E" w14:textId="01867BF3"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2963E658"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7888833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281E3570"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r>
      <w:r>
        <w:rPr>
          <w:rFonts w:asciiTheme="majorHAnsi" w:hAnsiTheme="majorHAnsi" w:cstheme="majorHAnsi"/>
          <w:sz w:val="28"/>
          <w:szCs w:val="28"/>
          <w:shd w:val="clear" w:color="auto" w:fill="FFFFFF"/>
        </w:rPr>
        <w:noBreakHyphen/>
        <w:t>CĐKT; Thông báo số 916/TB</w:t>
      </w:r>
      <w:r>
        <w:rPr>
          <w:rFonts w:asciiTheme="majorHAnsi" w:hAnsiTheme="majorHAnsi" w:cstheme="majorHAnsi"/>
          <w:sz w:val="28"/>
          <w:szCs w:val="28"/>
          <w:shd w:val="clear" w:color="auto" w:fill="FFFFFF"/>
        </w:rPr>
        <w:noBreakHyphen/>
        <w:t>UBND).</w:t>
      </w:r>
    </w:p>
    <w:p w14:paraId="29F4D18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 (Báo cáo số 326/BC</w:t>
      </w:r>
      <w:r>
        <w:rPr>
          <w:rFonts w:asciiTheme="majorHAnsi" w:hAnsiTheme="majorHAnsi" w:cstheme="majorHAnsi"/>
          <w:sz w:val="28"/>
          <w:szCs w:val="28"/>
          <w:shd w:val="clear" w:color="auto" w:fill="FFFFFF"/>
        </w:rPr>
        <w:noBreakHyphen/>
        <w:t>CĐKT ngày 09/7/2026).</w:t>
      </w:r>
    </w:p>
    <w:p w14:paraId="15CB971D"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3E70F49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r w:rsidR="00E46A49">
        <w:rPr>
          <w:rFonts w:asciiTheme="majorHAnsi" w:hAnsiTheme="majorHAnsi" w:cstheme="majorHAnsi"/>
          <w:sz w:val="28"/>
          <w:szCs w:val="28"/>
          <w:shd w:val="clear" w:color="auto" w:fill="FFFFFF"/>
        </w:rPr>
        <w:t>100% vốn được giao.</w:t>
      </w:r>
    </w:p>
    <w:p w14:paraId="0E63785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190D0371"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568B4E69" w14:textId="77777777" w:rsidTr="008F2450">
        <w:trPr>
          <w:cantSplit/>
          <w:tblHeader/>
          <w:jc w:val="center"/>
        </w:trPr>
        <w:tc>
          <w:tcPr>
            <w:tcW w:w="453" w:type="dxa"/>
            <w:vAlign w:val="center"/>
          </w:tcPr>
          <w:p w14:paraId="2349CB5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610B62E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CDF54D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6EC6E37E"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5F1250B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5CB00EC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69345B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18963C1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395BD8CF" w14:textId="77777777" w:rsidTr="008F2450">
        <w:trPr>
          <w:cantSplit/>
          <w:jc w:val="center"/>
        </w:trPr>
        <w:tc>
          <w:tcPr>
            <w:tcW w:w="453" w:type="dxa"/>
            <w:vAlign w:val="center"/>
          </w:tcPr>
          <w:p w14:paraId="394C041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34468A9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113F128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3BB698D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6711403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1BDAA52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2DFF859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3EB4CE5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5547553D" w14:textId="77777777" w:rsidTr="008F2450">
        <w:trPr>
          <w:cantSplit/>
          <w:jc w:val="center"/>
        </w:trPr>
        <w:tc>
          <w:tcPr>
            <w:tcW w:w="453" w:type="dxa"/>
            <w:vAlign w:val="center"/>
          </w:tcPr>
          <w:p w14:paraId="13995FC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7DFD3D2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7720AAE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3B4A66A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05191D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45528F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21184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45186E2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4A0438CD" w14:textId="77777777" w:rsidTr="008F2450">
        <w:trPr>
          <w:cantSplit/>
          <w:jc w:val="center"/>
        </w:trPr>
        <w:tc>
          <w:tcPr>
            <w:tcW w:w="453" w:type="dxa"/>
            <w:vAlign w:val="center"/>
          </w:tcPr>
          <w:p w14:paraId="2C9DFB6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43C243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EAA6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3A75537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420F36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5CAC758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5F2649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5AE97A4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364550C2" w14:textId="77777777" w:rsidTr="008F2450">
        <w:trPr>
          <w:cantSplit/>
          <w:jc w:val="center"/>
        </w:trPr>
        <w:tc>
          <w:tcPr>
            <w:tcW w:w="453" w:type="dxa"/>
            <w:vAlign w:val="center"/>
          </w:tcPr>
          <w:p w14:paraId="1F03EFD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7515872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55EF31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544E7E3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624DEB2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6244620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7471C5B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4BB9E9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28F96677" w14:textId="77777777" w:rsidTr="008F2450">
        <w:trPr>
          <w:cantSplit/>
          <w:jc w:val="center"/>
        </w:trPr>
        <w:tc>
          <w:tcPr>
            <w:tcW w:w="453" w:type="dxa"/>
            <w:vAlign w:val="center"/>
          </w:tcPr>
          <w:p w14:paraId="1C37F8F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2A5626E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461FD86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4EBD580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50E8083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709045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9BBB53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1237982"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21568B83" w14:textId="77777777" w:rsidTr="008F2450">
        <w:trPr>
          <w:cantSplit/>
          <w:jc w:val="center"/>
        </w:trPr>
        <w:tc>
          <w:tcPr>
            <w:tcW w:w="453" w:type="dxa"/>
            <w:vAlign w:val="center"/>
          </w:tcPr>
          <w:p w14:paraId="02DCAED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672C05C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1EE6B2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13658D6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9EF889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5578AE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7A77AFE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5CA42CC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52DE570A" w14:textId="77777777" w:rsidTr="008F2450">
        <w:trPr>
          <w:cantSplit/>
          <w:jc w:val="center"/>
        </w:trPr>
        <w:tc>
          <w:tcPr>
            <w:tcW w:w="453" w:type="dxa"/>
            <w:vAlign w:val="center"/>
          </w:tcPr>
          <w:p w14:paraId="1032E36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0B4BA75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705F66C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16F7E18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3E92BE4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E9B3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43D0D77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3DE69B3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766EF561" w14:textId="77777777" w:rsidTr="008F2450">
        <w:trPr>
          <w:cantSplit/>
          <w:jc w:val="center"/>
        </w:trPr>
        <w:tc>
          <w:tcPr>
            <w:tcW w:w="453" w:type="dxa"/>
            <w:vAlign w:val="center"/>
          </w:tcPr>
          <w:p w14:paraId="36BDF958" w14:textId="77777777" w:rsidR="00E0585F" w:rsidRPr="00160C0F" w:rsidRDefault="00E0585F" w:rsidP="00E75D66">
            <w:pPr>
              <w:widowControl w:val="0"/>
              <w:spacing w:before="40" w:after="40"/>
              <w:jc w:val="center"/>
              <w:rPr>
                <w:rFonts w:asciiTheme="majorHAnsi" w:hAnsiTheme="majorHAnsi" w:cstheme="majorHAnsi"/>
              </w:rPr>
            </w:pPr>
          </w:p>
        </w:tc>
        <w:tc>
          <w:tcPr>
            <w:tcW w:w="2993" w:type="dxa"/>
            <w:vAlign w:val="center"/>
          </w:tcPr>
          <w:p w14:paraId="31136F3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519EB7C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0FCE72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13C437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4FF521F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0A24021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22717A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25.217</w:t>
            </w:r>
          </w:p>
        </w:tc>
      </w:tr>
    </w:tbl>
    <w:p w14:paraId="19C876AA" w14:textId="77777777" w:rsidR="00E5464F" w:rsidRPr="00517B10" w:rsidRDefault="00E5464F" w:rsidP="00E75D66">
      <w:pPr>
        <w:widowControl w:val="0"/>
        <w:ind w:firstLine="720"/>
        <w:jc w:val="both"/>
        <w:rPr>
          <w:rFonts w:asciiTheme="majorHAnsi" w:hAnsiTheme="majorHAnsi" w:cstheme="majorHAnsi"/>
          <w:sz w:val="4"/>
          <w:szCs w:val="4"/>
        </w:rPr>
      </w:pPr>
    </w:p>
    <w:p w14:paraId="3A7D04F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69335954"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71F6EC2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28CF02B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28A8F3B0"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30544FBE" w14:textId="77777777" w:rsidTr="008F2450">
        <w:trPr>
          <w:cantSplit/>
          <w:tblHeader/>
          <w:jc w:val="center"/>
        </w:trPr>
        <w:tc>
          <w:tcPr>
            <w:tcW w:w="453" w:type="dxa"/>
            <w:vAlign w:val="center"/>
          </w:tcPr>
          <w:p w14:paraId="7499776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3E86D4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584DF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658CEE0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6A93C2E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41A9F6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3023CC6" w14:textId="77777777" w:rsidTr="008F2450">
        <w:trPr>
          <w:cantSplit/>
          <w:jc w:val="center"/>
        </w:trPr>
        <w:tc>
          <w:tcPr>
            <w:tcW w:w="453" w:type="dxa"/>
            <w:vAlign w:val="center"/>
          </w:tcPr>
          <w:p w14:paraId="2D83FA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3B2435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771233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104871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46369D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38320B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12942A77" w14:textId="77777777" w:rsidTr="008F2450">
        <w:trPr>
          <w:cantSplit/>
          <w:jc w:val="center"/>
        </w:trPr>
        <w:tc>
          <w:tcPr>
            <w:tcW w:w="453" w:type="dxa"/>
            <w:vAlign w:val="center"/>
          </w:tcPr>
          <w:p w14:paraId="37E278A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63BA14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38A69E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B1D297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58CC94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3B67A791" w14:textId="1F4DBE38" w:rsidR="00E0585F" w:rsidRPr="00160C0F" w:rsidRDefault="00E0585F" w:rsidP="00E75D66">
            <w:pPr>
              <w:widowControl w:val="0"/>
              <w:spacing w:before="40" w:after="40"/>
              <w:rPr>
                <w:rFonts w:asciiTheme="majorHAnsi" w:hAnsiTheme="majorHAnsi" w:cstheme="majorHAnsi"/>
              </w:rPr>
            </w:pPr>
          </w:p>
        </w:tc>
      </w:tr>
      <w:tr w:rsidR="00E0585F" w:rsidRPr="00E0585F" w14:paraId="7E0B239F" w14:textId="77777777" w:rsidTr="008F2450">
        <w:trPr>
          <w:cantSplit/>
          <w:jc w:val="center"/>
        </w:trPr>
        <w:tc>
          <w:tcPr>
            <w:tcW w:w="453" w:type="dxa"/>
            <w:vAlign w:val="center"/>
          </w:tcPr>
          <w:p w14:paraId="592DC0F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4B50A43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427/BC</w:t>
            </w:r>
            <w:r>
              <w:rPr>
                <w:rFonts w:asciiTheme="majorHAnsi" w:hAnsiTheme="majorHAnsi" w:cstheme="majorHAnsi"/>
              </w:rPr>
              <w:noBreakHyphen/>
              <w:t>CĐKT ngày 24/9/2026; đề xuất lần 2 theo Báo cáo số 326/BC</w:t>
            </w:r>
            <w:r>
              <w:rPr>
                <w:rFonts w:asciiTheme="majorHAnsi" w:hAnsiTheme="majorHAnsi" w:cstheme="majorHAnsi"/>
              </w:rPr>
              <w:noBreakHyphen/>
              <w:t>CĐKT ghi ngày 14/9/2026)</w:t>
            </w:r>
          </w:p>
        </w:tc>
        <w:tc>
          <w:tcPr>
            <w:tcW w:w="997" w:type="dxa"/>
            <w:vAlign w:val="center"/>
          </w:tcPr>
          <w:p w14:paraId="6FB990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3CDDDE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26B841A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05BB507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chưa được phê duyệt, tổng mức đầu tư chưa xác định chính xác; đang chuẩn bị đầu tư; vốn giao năm 2026 là 260 triệu đồng (Quyết định số 805/QĐ</w:t>
            </w:r>
            <w:r>
              <w:rPr>
                <w:rFonts w:asciiTheme="majorHAnsi" w:hAnsiTheme="majorHAnsi" w:cstheme="majorHAnsi"/>
              </w:rPr>
              <w:noBreakHyphen/>
              <w:t>UBND), chưa giải ngân</w:t>
            </w:r>
          </w:p>
        </w:tc>
      </w:tr>
    </w:tbl>
    <w:p w14:paraId="0C6279A9" w14:textId="77777777" w:rsidR="00E5464F" w:rsidRPr="00517B10" w:rsidRDefault="00E5464F" w:rsidP="00E75D66">
      <w:pPr>
        <w:widowControl w:val="0"/>
        <w:ind w:firstLine="720"/>
        <w:jc w:val="both"/>
        <w:rPr>
          <w:rFonts w:asciiTheme="majorHAnsi" w:hAnsiTheme="majorHAnsi" w:cstheme="majorHAnsi"/>
          <w:sz w:val="4"/>
          <w:szCs w:val="4"/>
        </w:rPr>
      </w:pPr>
    </w:p>
    <w:p w14:paraId="34638B96"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69EECD1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093FA04A" w14:textId="16556EF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Hoàn thành thủ tục chuẩn bị đầu tư hai dự án </w:t>
      </w:r>
      <w:r w:rsidR="00E75D66">
        <w:rPr>
          <w:rFonts w:asciiTheme="majorHAnsi" w:hAnsiTheme="majorHAnsi" w:cstheme="majorHAnsi"/>
          <w:sz w:val="28"/>
          <w:szCs w:val="28"/>
          <w:shd w:val="clear" w:color="auto" w:fill="FFFFFF"/>
        </w:rPr>
        <w:t>thuộc các Chương trình mục tiêu quốc gia</w:t>
      </w:r>
      <w:r>
        <w:rPr>
          <w:rFonts w:asciiTheme="majorHAnsi" w:hAnsiTheme="majorHAnsi" w:cstheme="majorHAnsi"/>
          <w:sz w:val="28"/>
          <w:szCs w:val="28"/>
          <w:shd w:val="clear" w:color="auto" w:fill="FFFFFF"/>
        </w:rPr>
        <w:t>: Lựa chọn tư vấn, khảo sát, lập báo cáo nghiên cứu khả thi khi có quyết định giao kế hoạch vốn.</w:t>
      </w:r>
    </w:p>
    <w:p w14:paraId="1642C36F"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1A503678"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12465577"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UBND tỉnh, Sở Tài chính, Sở Giáo dục và Đào tạo: Bố trí vốn đầu tư công trung hạn và hằng năm cho các dự án của nhà trường; bố trí vốn chuẩn bị đầu tư tương ứng dự toán đã phê duyệt; có văn bản xác nhận khả năng bố trí vốn đối ứng ngân sách địa phương.</w:t>
      </w:r>
    </w:p>
    <w:p w14:paraId="2F496EB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UBND, mục 3.c); hướng dẫn phân định ranh giới giữa các chương trình mục tiêu quốc gia.</w:t>
      </w:r>
    </w:p>
    <w:p w14:paraId="2F29ADC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6CFBE3A9" w14:textId="77777777" w:rsidR="00E5464F" w:rsidRPr="00517B10" w:rsidRDefault="00E5464F" w:rsidP="00E75D66">
      <w:pPr>
        <w:widowControl w:val="0"/>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0372EA53" w14:textId="77777777" w:rsidTr="004B4C8F">
        <w:trPr>
          <w:trHeight w:val="652"/>
          <w:jc w:val="center"/>
        </w:trPr>
        <w:tc>
          <w:tcPr>
            <w:tcW w:w="3828" w:type="dxa"/>
          </w:tcPr>
          <w:p w14:paraId="1659B1B9" w14:textId="77777777" w:rsidR="005137E8" w:rsidRPr="00517B10" w:rsidRDefault="00000000" w:rsidP="00E75D66">
            <w:pPr>
              <w:widowControl w:val="0"/>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0A03CC45" w14:textId="77777777" w:rsidR="005137E8" w:rsidRPr="00517B10" w:rsidRDefault="00000000" w:rsidP="00E75D66">
            <w:pPr>
              <w:widowControl w:val="0"/>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EC0202C" w14:textId="77777777" w:rsidR="005137E8" w:rsidRPr="00335ACD" w:rsidRDefault="00000000" w:rsidP="00E75D66">
            <w:pPr>
              <w:widowControl w:val="0"/>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3B9F1F29" w14:textId="77777777" w:rsidR="004B4C8F" w:rsidRPr="00517B10" w:rsidRDefault="00000000" w:rsidP="00E75D66">
            <w:pPr>
              <w:widowControl w:val="0"/>
              <w:ind w:hanging="108"/>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w:t>
            </w:r>
            <w:r w:rsidRPr="00E75D66">
              <w:rPr>
                <w:rFonts w:asciiTheme="majorHAnsi" w:hAnsiTheme="majorHAnsi" w:cstheme="majorHAnsi"/>
                <w:color w:val="000000"/>
                <w:sz w:val="22"/>
                <w:szCs w:val="22"/>
                <w:lang w:val="es-ES_tradnl"/>
              </w:rPr>
              <w:t>Lưu</w:t>
            </w:r>
            <w:r w:rsidRPr="00335ACD">
              <w:rPr>
                <w:rFonts w:asciiTheme="majorHAnsi" w:hAnsiTheme="majorHAnsi" w:cstheme="majorHAnsi"/>
                <w:color w:val="000000"/>
                <w:sz w:val="22"/>
                <w:szCs w:val="22"/>
              </w:rPr>
              <w:t>: VT, THHCQT.</w:t>
            </w:r>
          </w:p>
          <w:p w14:paraId="627B464D" w14:textId="77777777" w:rsidR="00E5464F" w:rsidRPr="00517B10" w:rsidRDefault="00E5464F" w:rsidP="00E75D66">
            <w:pPr>
              <w:widowControl w:val="0"/>
              <w:ind w:hanging="108"/>
              <w:jc w:val="center"/>
              <w:rPr>
                <w:rFonts w:asciiTheme="majorHAnsi" w:hAnsiTheme="majorHAnsi" w:cstheme="majorHAnsi"/>
                <w:color w:val="000000"/>
                <w:sz w:val="22"/>
                <w:szCs w:val="22"/>
              </w:rPr>
            </w:pPr>
          </w:p>
        </w:tc>
        <w:tc>
          <w:tcPr>
            <w:tcW w:w="5244" w:type="dxa"/>
          </w:tcPr>
          <w:p w14:paraId="2E44F315" w14:textId="668EBEAA"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 xml:space="preserve">KT. TRƯỞNG PHÒNG</w:t>
            </w:r>
          </w:p>
          <w:p w14:paraId="262E30D1" w14:textId="77777777"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551380A4" w14:textId="77777777" w:rsidR="004B4C8F" w:rsidRPr="006D2C45" w:rsidRDefault="004B4C8F" w:rsidP="00E75D66">
            <w:pPr>
              <w:widowControl w:val="0"/>
              <w:jc w:val="center"/>
              <w:rPr>
                <w:rFonts w:asciiTheme="majorHAnsi" w:hAnsiTheme="majorHAnsi" w:cstheme="majorHAnsi"/>
                <w:b/>
                <w:bCs/>
                <w:iCs/>
                <w:noProof/>
                <w:color w:val="000000"/>
                <w:sz w:val="28"/>
                <w:szCs w:val="28"/>
              </w:rPr>
            </w:pPr>
          </w:p>
          <w:p w14:paraId="683AEEB0" w14:textId="77777777" w:rsidR="004B4C8F" w:rsidRDefault="004B4C8F" w:rsidP="00E75D66">
            <w:pPr>
              <w:widowControl w:val="0"/>
              <w:jc w:val="center"/>
              <w:rPr>
                <w:rFonts w:asciiTheme="majorHAnsi" w:hAnsiTheme="majorHAnsi" w:cstheme="majorHAnsi"/>
                <w:b/>
                <w:bCs/>
                <w:iCs/>
                <w:noProof/>
                <w:color w:val="000000"/>
                <w:sz w:val="28"/>
                <w:szCs w:val="28"/>
                <w:lang w:val="nl-BE"/>
              </w:rPr>
            </w:pPr>
          </w:p>
          <w:p w14:paraId="37E3D158"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39E2FD07"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5411CA23" w14:textId="77777777" w:rsidR="008F2450" w:rsidRPr="00335ACD" w:rsidRDefault="008F2450" w:rsidP="00E75D66">
            <w:pPr>
              <w:widowControl w:val="0"/>
              <w:jc w:val="center"/>
              <w:rPr>
                <w:rFonts w:asciiTheme="majorHAnsi" w:hAnsiTheme="majorHAnsi" w:cstheme="majorHAnsi"/>
                <w:b/>
                <w:color w:val="000000"/>
                <w:sz w:val="28"/>
                <w:szCs w:val="28"/>
                <w:lang w:val="nl-BE"/>
              </w:rPr>
            </w:pPr>
          </w:p>
          <w:p w14:paraId="49847D53" w14:textId="77777777" w:rsidR="00392852" w:rsidRPr="00335ACD" w:rsidRDefault="004B4C8F" w:rsidP="00E75D66">
            <w:pPr>
              <w:widowControl w:val="0"/>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7AC8C678" w14:textId="77777777" w:rsidR="004B4C8F" w:rsidRPr="00335ACD" w:rsidRDefault="004B4C8F" w:rsidP="00E75D66">
            <w:pPr>
              <w:widowControl w:val="0"/>
              <w:jc w:val="center"/>
              <w:rPr>
                <w:rFonts w:asciiTheme="majorHAnsi" w:hAnsiTheme="majorHAnsi" w:cstheme="majorHAnsi"/>
                <w:b/>
                <w:color w:val="000000"/>
                <w:sz w:val="18"/>
                <w:szCs w:val="18"/>
                <w:lang w:val="nl-BE"/>
              </w:rPr>
            </w:pPr>
          </w:p>
        </w:tc>
      </w:tr>
    </w:tbl>
    <w:p w14:paraId="6A942806" w14:textId="77777777" w:rsidR="00DE7121" w:rsidRDefault="00DE7121" w:rsidP="00E75D66">
      <w:pPr>
        <w:widowControl w:val="0"/>
        <w:sectPr w:rsidR="00DE7121" w:rsidSect="00C67CE8">
          <w:headerReference w:type="default" r:id="rId8"/>
          <w:pgSz w:w="11907" w:h="16840" w:code="9"/>
          <w:pgMar w:top="1134" w:right="1134" w:bottom="1134" w:left="1701" w:header="720" w:footer="720" w:gutter="0"/>
          <w:cols w:space="708"/>
          <w:titlePg/>
          <w:docGrid w:linePitch="381"/>
        </w:sectPr>
      </w:pPr>
    </w:p>
    <w:p w14:paraId="50D05F05"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5D54E5CF" w14:textId="4E74CE6C" w:rsidR="00E75D66"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Biểu 04: Đề xuất nhiệm vụ, giải pháp và kinh phí cho giai đoạn 2026 </w:t>
      </w:r>
      <w:r w:rsidR="00E75D66">
        <w:rPr>
          <w:rFonts w:asciiTheme="majorHAnsi" w:hAnsiTheme="majorHAnsi" w:cstheme="majorHAnsi"/>
          <w:b/>
          <w:bCs/>
          <w:sz w:val="28"/>
          <w:szCs w:val="28"/>
        </w:rPr>
        <w:t>–</w:t>
      </w:r>
      <w:r w:rsidRPr="00517B10">
        <w:rPr>
          <w:rFonts w:asciiTheme="majorHAnsi" w:hAnsiTheme="majorHAnsi" w:cstheme="majorHAnsi"/>
          <w:b/>
          <w:bCs/>
          <w:sz w:val="28"/>
          <w:szCs w:val="28"/>
        </w:rPr>
        <w:t xml:space="preserve"> 2030</w:t>
      </w:r>
    </w:p>
    <w:p w14:paraId="64DA31C9" w14:textId="71DD9974"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 (phần do phòng TH</w:t>
      </w:r>
      <w:r w:rsidRPr="00517B10">
        <w:rPr>
          <w:rFonts w:asciiTheme="majorHAnsi" w:hAnsiTheme="majorHAnsi" w:cstheme="majorHAnsi"/>
          <w:b/>
          <w:bCs/>
          <w:sz w:val="28"/>
          <w:szCs w:val="28"/>
        </w:rPr>
        <w:noBreakHyphen/>
        <w:t>HC&amp;QT chủ trì, phối hợp)</w:t>
      </w:r>
    </w:p>
    <w:p w14:paraId="4D7E1966" w14:textId="77777777" w:rsidR="00E75D66" w:rsidRDefault="00E75D66" w:rsidP="00E75D66">
      <w:pPr>
        <w:widowControl w:val="0"/>
        <w:jc w:val="center"/>
        <w:rPr>
          <w:rFonts w:asciiTheme="majorHAnsi" w:hAnsiTheme="majorHAnsi" w:cstheme="majorHAnsi"/>
          <w:b/>
          <w:bCs/>
          <w:sz w:val="28"/>
          <w:szCs w:val="28"/>
        </w:rPr>
      </w:pP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0821AD12" w14:textId="77777777" w:rsidTr="008F2450">
        <w:trPr>
          <w:cantSplit/>
          <w:tblHeader/>
          <w:jc w:val="center"/>
        </w:trPr>
        <w:tc>
          <w:tcPr>
            <w:tcW w:w="560" w:type="dxa"/>
            <w:vAlign w:val="center"/>
          </w:tcPr>
          <w:p w14:paraId="21B4C63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2F25B9F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555B64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2E1A89E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4B299027"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148C0036"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59F0DB80"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0D9C8F7A" w14:textId="77777777" w:rsidTr="008F2450">
        <w:trPr>
          <w:cantSplit/>
          <w:jc w:val="center"/>
        </w:trPr>
        <w:tc>
          <w:tcPr>
            <w:tcW w:w="14000" w:type="dxa"/>
            <w:gridSpan w:val="7"/>
            <w:vAlign w:val="center"/>
          </w:tcPr>
          <w:p w14:paraId="0EF950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89855EF" w14:textId="77777777" w:rsidTr="008F2450">
        <w:trPr>
          <w:cantSplit/>
          <w:jc w:val="center"/>
        </w:trPr>
        <w:tc>
          <w:tcPr>
            <w:tcW w:w="560" w:type="dxa"/>
            <w:vAlign w:val="center"/>
          </w:tcPr>
          <w:p w14:paraId="4A39031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838D6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792BF6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23C62C8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4A7543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5B8407" w14:textId="398A23B4"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6.700</w:t>
            </w:r>
          </w:p>
        </w:tc>
        <w:tc>
          <w:tcPr>
            <w:tcW w:w="1960" w:type="dxa"/>
            <w:vAlign w:val="center"/>
          </w:tcPr>
          <w:p w14:paraId="09E4C64E"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1DA0F84B" w14:textId="77777777" w:rsidTr="008F2450">
        <w:trPr>
          <w:cantSplit/>
          <w:jc w:val="center"/>
        </w:trPr>
        <w:tc>
          <w:tcPr>
            <w:tcW w:w="560" w:type="dxa"/>
            <w:vAlign w:val="center"/>
          </w:tcPr>
          <w:p w14:paraId="7725831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75241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04E68FD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1C280EE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7CFB2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0B588A72" w14:textId="2981DBB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12.795</w:t>
            </w:r>
          </w:p>
        </w:tc>
        <w:tc>
          <w:tcPr>
            <w:tcW w:w="1960" w:type="dxa"/>
            <w:vAlign w:val="center"/>
          </w:tcPr>
          <w:p w14:paraId="5EC3EE7C"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7FF5BEA5" w14:textId="77777777" w:rsidTr="008F2450">
        <w:trPr>
          <w:cantSplit/>
          <w:jc w:val="center"/>
        </w:trPr>
        <w:tc>
          <w:tcPr>
            <w:tcW w:w="560" w:type="dxa"/>
            <w:vAlign w:val="center"/>
          </w:tcPr>
          <w:p w14:paraId="436228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7BDFBC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3E71308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176065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68263FE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2C20F41D" w14:textId="4EF04EE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43.750</w:t>
            </w:r>
          </w:p>
        </w:tc>
        <w:tc>
          <w:tcPr>
            <w:tcW w:w="1960" w:type="dxa"/>
            <w:vAlign w:val="center"/>
          </w:tcPr>
          <w:p w14:paraId="0741BCD4"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6BBC91F" w14:textId="77777777" w:rsidTr="008F2450">
        <w:trPr>
          <w:cantSplit/>
          <w:jc w:val="center"/>
        </w:trPr>
        <w:tc>
          <w:tcPr>
            <w:tcW w:w="560" w:type="dxa"/>
            <w:vAlign w:val="center"/>
          </w:tcPr>
          <w:p w14:paraId="119FB18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66A965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3216123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13C6CCC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CAB02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3EF57DBD" w14:textId="7EED3B5C"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22.500</w:t>
            </w:r>
          </w:p>
        </w:tc>
        <w:tc>
          <w:tcPr>
            <w:tcW w:w="1960" w:type="dxa"/>
            <w:vAlign w:val="center"/>
          </w:tcPr>
          <w:p w14:paraId="6AE5A36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427/BC</w:t>
            </w:r>
            <w:r>
              <w:rPr>
                <w:rFonts w:asciiTheme="majorHAnsi" w:hAnsiTheme="majorHAnsi" w:cstheme="majorHAnsi"/>
              </w:rPr>
              <w:noBreakHyphen/>
              <w:t>CĐKT)</w:t>
            </w:r>
          </w:p>
        </w:tc>
      </w:tr>
      <w:tr w:rsidR="00E0585F" w:rsidRPr="00E0585F" w14:paraId="572E47C9" w14:textId="77777777" w:rsidTr="008F2450">
        <w:trPr>
          <w:cantSplit/>
          <w:jc w:val="center"/>
        </w:trPr>
        <w:tc>
          <w:tcPr>
            <w:tcW w:w="560" w:type="dxa"/>
            <w:vAlign w:val="center"/>
          </w:tcPr>
          <w:p w14:paraId="6D1F5E0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67676CD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05C656F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2503B8D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1AD7124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D26F10" w14:textId="3EE72B1D"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18.000</w:t>
            </w:r>
          </w:p>
        </w:tc>
        <w:tc>
          <w:tcPr>
            <w:tcW w:w="1960" w:type="dxa"/>
            <w:vAlign w:val="center"/>
          </w:tcPr>
          <w:p w14:paraId="5BFB6A6A"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DE7F42" w14:textId="77777777" w:rsidTr="008F2450">
        <w:trPr>
          <w:cantSplit/>
          <w:jc w:val="center"/>
        </w:trPr>
        <w:tc>
          <w:tcPr>
            <w:tcW w:w="560" w:type="dxa"/>
            <w:vAlign w:val="center"/>
          </w:tcPr>
          <w:p w14:paraId="2584DDB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753A53F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59B474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7AF504F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24CDB75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2BCE3E2B" w14:textId="507403DF"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13.780</w:t>
            </w:r>
          </w:p>
        </w:tc>
        <w:tc>
          <w:tcPr>
            <w:tcW w:w="1960" w:type="dxa"/>
            <w:vAlign w:val="center"/>
          </w:tcPr>
          <w:p w14:paraId="2233AF72"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F50DA6" w14:textId="77777777" w:rsidTr="008F2450">
        <w:trPr>
          <w:cantSplit/>
          <w:jc w:val="center"/>
        </w:trPr>
        <w:tc>
          <w:tcPr>
            <w:tcW w:w="560" w:type="dxa"/>
            <w:vAlign w:val="center"/>
          </w:tcPr>
          <w:p w14:paraId="79C4CE74"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0E31434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12EF06D6"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76E605DF"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717C3CD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4635DA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117.525</w:t>
            </w:r>
          </w:p>
          <w:p w14:paraId="1B139E2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5AA62C0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621B520" w14:textId="77777777" w:rsidTr="008F2450">
        <w:trPr>
          <w:cantSplit/>
          <w:jc w:val="center"/>
        </w:trPr>
        <w:tc>
          <w:tcPr>
            <w:tcW w:w="14000" w:type="dxa"/>
            <w:gridSpan w:val="7"/>
            <w:vAlign w:val="center"/>
          </w:tcPr>
          <w:p w14:paraId="5B1956B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40723888" w14:textId="77777777" w:rsidTr="008F2450">
        <w:trPr>
          <w:cantSplit/>
          <w:jc w:val="center"/>
        </w:trPr>
        <w:tc>
          <w:tcPr>
            <w:tcW w:w="560" w:type="dxa"/>
            <w:vAlign w:val="center"/>
          </w:tcPr>
          <w:p w14:paraId="062E81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125A6A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Đào tạo - Sát hạch lái xe, Cơ sở 4)</w:t>
            </w:r>
          </w:p>
        </w:tc>
        <w:tc>
          <w:tcPr>
            <w:tcW w:w="2800" w:type="dxa"/>
            <w:vAlign w:val="center"/>
          </w:tcPr>
          <w:p w14:paraId="5C7619C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39C8808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BF67CB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3454B721" w14:textId="279744A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160.647</w:t>
            </w:r>
          </w:p>
        </w:tc>
        <w:tc>
          <w:tcPr>
            <w:tcW w:w="1960" w:type="dxa"/>
            <w:vAlign w:val="center"/>
          </w:tcPr>
          <w:p w14:paraId="31024DD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17FE12F5" w14:textId="77777777" w:rsidTr="008F2450">
        <w:trPr>
          <w:cantSplit/>
          <w:jc w:val="center"/>
        </w:trPr>
        <w:tc>
          <w:tcPr>
            <w:tcW w:w="560" w:type="dxa"/>
            <w:vAlign w:val="center"/>
          </w:tcPr>
          <w:p w14:paraId="78EF8F0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194FB0C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 Cơ sở 2)</w:t>
            </w:r>
          </w:p>
        </w:tc>
        <w:tc>
          <w:tcPr>
            <w:tcW w:w="2800" w:type="dxa"/>
            <w:vAlign w:val="center"/>
          </w:tcPr>
          <w:p w14:paraId="213E829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7625883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18E795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77511F5B" w14:textId="186E162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60.635</w:t>
            </w:r>
          </w:p>
        </w:tc>
        <w:tc>
          <w:tcPr>
            <w:tcW w:w="1960" w:type="dxa"/>
            <w:vAlign w:val="center"/>
          </w:tcPr>
          <w:p w14:paraId="7E2CCE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313E29A7" w14:textId="77777777" w:rsidTr="008F2450">
        <w:trPr>
          <w:cantSplit/>
          <w:jc w:val="center"/>
        </w:trPr>
        <w:tc>
          <w:tcPr>
            <w:tcW w:w="560" w:type="dxa"/>
            <w:vAlign w:val="center"/>
          </w:tcPr>
          <w:p w14:paraId="0929F8F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A415C9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288A21E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5642E6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F84DE4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853E187" w14:textId="72086BFB"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11.000</w:t>
            </w:r>
          </w:p>
        </w:tc>
        <w:tc>
          <w:tcPr>
            <w:tcW w:w="1960" w:type="dxa"/>
            <w:vAlign w:val="center"/>
          </w:tcPr>
          <w:p w14:paraId="14FFB7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57604166" w14:textId="77777777" w:rsidTr="008F2450">
        <w:trPr>
          <w:cantSplit/>
          <w:jc w:val="center"/>
        </w:trPr>
        <w:tc>
          <w:tcPr>
            <w:tcW w:w="560" w:type="dxa"/>
            <w:vAlign w:val="center"/>
          </w:tcPr>
          <w:p w14:paraId="38D0A9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7FA2E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13DCA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13528AB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609FB1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4BAAF7B6" w14:textId="11AA5345"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6.450</w:t>
            </w:r>
          </w:p>
        </w:tc>
        <w:tc>
          <w:tcPr>
            <w:tcW w:w="1960" w:type="dxa"/>
            <w:vAlign w:val="center"/>
          </w:tcPr>
          <w:p w14:paraId="78EDD70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1BCC5F9B" w14:textId="77777777" w:rsidTr="008F2450">
        <w:trPr>
          <w:cantSplit/>
          <w:jc w:val="center"/>
        </w:trPr>
        <w:tc>
          <w:tcPr>
            <w:tcW w:w="560" w:type="dxa"/>
            <w:vAlign w:val="center"/>
          </w:tcPr>
          <w:p w14:paraId="22B9D61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4E565F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629DB84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7B49F1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474820E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79D80353" w14:textId="6B2EF9F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600</w:t>
            </w:r>
          </w:p>
        </w:tc>
        <w:tc>
          <w:tcPr>
            <w:tcW w:w="1960" w:type="dxa"/>
            <w:vAlign w:val="center"/>
          </w:tcPr>
          <w:p w14:paraId="6F04876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5C926EF7" w14:textId="77777777" w:rsidTr="008F2450">
        <w:trPr>
          <w:cantSplit/>
          <w:jc w:val="center"/>
        </w:trPr>
        <w:tc>
          <w:tcPr>
            <w:tcW w:w="560" w:type="dxa"/>
            <w:vAlign w:val="center"/>
          </w:tcPr>
          <w:p w14:paraId="0A7C6C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625328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2B43AE4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5E80AB5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093AC7A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392D529C" w14:textId="6901E2DA"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31.500</w:t>
            </w:r>
          </w:p>
        </w:tc>
        <w:tc>
          <w:tcPr>
            <w:tcW w:w="1960" w:type="dxa"/>
            <w:vAlign w:val="center"/>
          </w:tcPr>
          <w:p w14:paraId="1AC6ED83"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CD580D7" w14:textId="77777777" w:rsidTr="008F2450">
        <w:trPr>
          <w:cantSplit/>
          <w:jc w:val="center"/>
        </w:trPr>
        <w:tc>
          <w:tcPr>
            <w:tcW w:w="560" w:type="dxa"/>
            <w:vAlign w:val="center"/>
          </w:tcPr>
          <w:p w14:paraId="78B7D24B"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3F0B7BE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69D6C71"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5055F9E0"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0D5FE38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32A7E9F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270.832</w:t>
            </w:r>
          </w:p>
          <w:p w14:paraId="6EC7663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72AA5D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8838448" w14:textId="77777777" w:rsidTr="008F2450">
        <w:trPr>
          <w:cantSplit/>
          <w:jc w:val="center"/>
        </w:trPr>
        <w:tc>
          <w:tcPr>
            <w:tcW w:w="14000" w:type="dxa"/>
            <w:gridSpan w:val="7"/>
            <w:vAlign w:val="center"/>
          </w:tcPr>
          <w:p w14:paraId="75BC6BE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32090992" w14:textId="77777777" w:rsidTr="008F2450">
        <w:trPr>
          <w:cantSplit/>
          <w:jc w:val="center"/>
        </w:trPr>
        <w:tc>
          <w:tcPr>
            <w:tcW w:w="560" w:type="dxa"/>
            <w:vAlign w:val="center"/>
          </w:tcPr>
          <w:p w14:paraId="4876AD9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BEDBE1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3AA1479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5844A5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5CA0492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3DBA3CA2" w14:textId="0B3F2CF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7.000</w:t>
            </w:r>
          </w:p>
        </w:tc>
        <w:tc>
          <w:tcPr>
            <w:tcW w:w="1960" w:type="dxa"/>
            <w:vAlign w:val="center"/>
          </w:tcPr>
          <w:p w14:paraId="2CB4E02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9BAD132" w14:textId="77777777" w:rsidTr="008F2450">
        <w:trPr>
          <w:cantSplit/>
          <w:jc w:val="center"/>
        </w:trPr>
        <w:tc>
          <w:tcPr>
            <w:tcW w:w="14000" w:type="dxa"/>
            <w:gridSpan w:val="7"/>
            <w:vAlign w:val="center"/>
          </w:tcPr>
          <w:p w14:paraId="1FC0FD1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2FDAF3F8" w14:textId="77777777" w:rsidTr="008F2450">
        <w:trPr>
          <w:cantSplit/>
          <w:jc w:val="center"/>
        </w:trPr>
        <w:tc>
          <w:tcPr>
            <w:tcW w:w="560" w:type="dxa"/>
            <w:vAlign w:val="center"/>
          </w:tcPr>
          <w:p w14:paraId="1EF8439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35456B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43399B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141868C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07780F8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23F79BB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192.857,1</w:t>
            </w:r>
          </w:p>
          <w:p w14:paraId="6D1D52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18EF4FF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1990E5E7" w14:textId="77777777" w:rsidTr="008F2450">
        <w:trPr>
          <w:cantSplit/>
          <w:jc w:val="center"/>
        </w:trPr>
        <w:tc>
          <w:tcPr>
            <w:tcW w:w="560" w:type="dxa"/>
            <w:vAlign w:val="center"/>
          </w:tcPr>
          <w:p w14:paraId="7DCE510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6F065A0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61B856B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7E4AAA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1A73137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BBEBDE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15.125</w:t>
            </w:r>
          </w:p>
          <w:p w14:paraId="6F893D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7F05B8D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 ngày 30/7/2026</w:t>
            </w:r>
          </w:p>
        </w:tc>
      </w:tr>
      <w:tr w:rsidR="00E0585F" w:rsidRPr="00E0585F" w14:paraId="2EEFB2B4" w14:textId="77777777" w:rsidTr="008F2450">
        <w:trPr>
          <w:cantSplit/>
          <w:jc w:val="center"/>
        </w:trPr>
        <w:tc>
          <w:tcPr>
            <w:tcW w:w="560" w:type="dxa"/>
            <w:vAlign w:val="center"/>
          </w:tcPr>
          <w:p w14:paraId="66D081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680A6F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736A5C4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52628D8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29DCFC9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1DD3FB3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24.894</w:t>
            </w:r>
          </w:p>
          <w:p w14:paraId="6858265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18C3E9D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Báo cáo số 427/BC</w:t>
            </w:r>
            <w:r>
              <w:rPr>
                <w:rFonts w:asciiTheme="majorHAnsi" w:hAnsiTheme="majorHAnsi" w:cstheme="majorHAnsi"/>
              </w:rPr>
              <w:noBreakHyphen/>
              <w:t>CĐKT (24/9/2026); tổng mức đầu tư chưa xác định chính xác; vốn giao 2026: 260; giải ngân đến 25/9/2026: 0</w:t>
            </w:r>
          </w:p>
        </w:tc>
      </w:tr>
    </w:tbl>
    <w:p w14:paraId="010EAB84" w14:textId="11ABDAD1"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Chữ viết tắt: NSTW là ngân sách trung ương; NSĐP là ngân sách địa phương.</w:t>
      </w:r>
    </w:p>
    <w:p w14:paraId="2AD687A0" w14:textId="77777777" w:rsidR="00733B17" w:rsidRPr="00335ACD" w:rsidRDefault="00733B17" w:rsidP="00E75D66">
      <w:pPr>
        <w:widowControl w:val="0"/>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B4596" w14:textId="77777777" w:rsidR="008A0216" w:rsidRDefault="008A0216">
      <w:r>
        <w:separator/>
      </w:r>
    </w:p>
  </w:endnote>
  <w:endnote w:type="continuationSeparator" w:id="0">
    <w:p w14:paraId="0F18BF3A" w14:textId="77777777" w:rsidR="008A0216" w:rsidRDefault="008A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8535" w14:textId="77777777" w:rsidR="008A0216" w:rsidRDefault="008A0216">
      <w:r>
        <w:separator/>
      </w:r>
    </w:p>
  </w:footnote>
  <w:footnote w:type="continuationSeparator" w:id="0">
    <w:p w14:paraId="55E0EC9E" w14:textId="77777777" w:rsidR="008A0216" w:rsidRDefault="008A0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FC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C1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02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310"/>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75D66"/>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65A46"/>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7</cp:revision>
  <cp:lastPrinted>2020-02-11T03:16:00Z</cp:lastPrinted>
  <dcterms:created xsi:type="dcterms:W3CDTF">2026-07-28T09:22:00Z</dcterms:created>
  <dcterms:modified xsi:type="dcterms:W3CDTF">2026-10-16T00:40:00Z</dcterms:modified>
</cp:coreProperties>
</file>