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Trần Thị Hương</w:t>
      </w:r>
      <w:r w:rsidR="007A5B4A"/>
      <w:r/>
    </w:p>
    <w:p w14:paraId="089AB018" w14:textId="77777777" w:rsidR="00ED3D7C" w:rsidRDefault="00813529" w:rsidP="00A36893">
      <w:pPr>
        <w:spacing w:before="120" w:after="120" w:line="276" w:lineRule="auto"/>
        <w:ind w:firstLine="720"/>
        <w:jc w:val="both"/>
      </w:pPr>
      <w:r>
        <w:t>Ngày, tháng, năm sinh: ....../....../.......... (chưa xác minh trong tài liệu đã đọc — bổ sung khi hoàn thiện hồ sơ ký)</w:t>
      </w:r>
    </w:p>
    <w:p w14:paraId="3162470F" w14:textId="23763F37" w:rsidR="00ED3D7C" w:rsidRPr="007A5B4A" w:rsidRDefault="00813529" w:rsidP="00A36893">
      <w:pPr>
        <w:spacing w:before="120" w:after="120" w:line="276" w:lineRule="auto"/>
        <w:ind w:firstLine="720"/>
        <w:jc w:val="both"/>
        <w:rPr>
          <w:i/>
          <w:iCs/>
        </w:rPr>
      </w:pPr>
      <w:r>
        <w:t>Chức vụ/Vị trí việc làm: Viên chức — quản lý nhà khách, KTX Trụ sở chính</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phân công theo Thông báo phân công nhiệm vụ đối với tập thể Lãnh đạo và viên chức phòng Tổng hợp – Hành chính và Quản trị năm 2026 (dự thảo, chưa có số/ngày ban hành chính thức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việc/lao động hiện có — chưa xác minh trong phạm vi tài liệu đã đọc)</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Trần Thị Hương)</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Quản lý nhà khách; theo dõi tình hình sử dụng các phòng tại nhà khách (khách đến, khách đi); vệ sinh, giặt giũ ra, mền, mùng, màn các phòng</w:t>
            </w:r>
          </w:p>
        </w:tc>
        <w:tc>
          <w:tcPr>
            <w:tcW w:w="1321" w:type="dxa"/>
          </w:tcPr>
          <w:p w14:paraId="2FBF71C8" w14:textId="77777777" w:rsidR="00132108" w:rsidRDefault="00132108">
            <w:pPr>
              <w:spacing w:line="276" w:lineRule="auto"/>
              <w:jc w:val="center"/>
            </w:pPr>
            <w:r>
              <w:t>Tỷ lệ phòng khách được bố trí, vệ sinh đúng yêu cầu/tổng lượt khách trong quý</w:t>
            </w:r>
          </w:p>
        </w:tc>
        <w:tc>
          <w:tcPr>
            <w:tcW w:w="1321" w:type="dxa"/>
            <w:vAlign w:val="center"/>
          </w:tcPr>
          <w:p w14:paraId="6953252A" w14:textId="7CE31C3E" w:rsidR="00132108" w:rsidRDefault="00132108">
            <w:pPr>
              <w:spacing w:line="276" w:lineRule="auto"/>
              <w:jc w:val="center"/>
            </w:pPr>
            <w:r>
              <w:t>100% lượt khách được phục vụ đúng yêu cầu — trọng số 35% [mã đề xuất 31.13 — xem Đề xuất 20/9/2026]</w:t>
            </w:r>
          </w:p>
        </w:tc>
        <w:tc>
          <w:tcPr>
            <w:tcW w:w="1175" w:type="dxa"/>
            <w:vAlign w:val="center"/>
          </w:tcPr>
          <w:p w14:paraId="35C5A768" w14:textId="77777777" w:rsidR="00132108" w:rsidRDefault="00132108">
            <w:pPr>
              <w:spacing w:line="276" w:lineRule="auto"/>
              <w:jc w:val="center"/>
            </w:pPr>
            <w:r>
              <w:t>Sổ theo dõi sử dụng phòng nhà khách</w:t>
            </w:r>
          </w:p>
        </w:tc>
        <w:tc>
          <w:tcPr>
            <w:tcW w:w="771" w:type="dxa"/>
            <w:vAlign w:val="center"/>
          </w:tcPr>
          <w:p w14:paraId="68F8683E" w14:textId="77777777" w:rsidR="00132108" w:rsidRDefault="00132108">
            <w:pPr>
              <w:spacing w:line="276" w:lineRule="auto"/>
              <w:jc w:val="center"/>
            </w:pPr>
            <w:r>
              <w:t>Hết Quý IV/2026</w:t>
            </w:r>
          </w:p>
        </w:tc>
        <w:tc>
          <w:tcPr>
            <w:tcW w:w="1485" w:type="dxa"/>
            <w:vAlign w:val="center"/>
          </w:tcPr>
          <w:p w14:paraId="1CC410EE" w14:textId="77777777" w:rsidR="00132108" w:rsidRDefault="00132108">
            <w:pPr>
              <w:spacing w:line="276" w:lineRule="auto"/>
              <w:jc w:val="center"/>
            </w:pPr>
            <w:r>
              <w:t>Sổ theo dõi nhà khách</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w:t>
            </w:r>
          </w:p>
        </w:tc>
        <w:tc>
          <w:tcPr>
            <w:tcW w:w="1465" w:type="dxa"/>
            <w:vAlign w:val="center"/>
          </w:tcPr>
          <w:p w14:paraId="051C3DB3" w14:textId="77777777" w:rsidR="00132108" w:rsidRDefault="00132108">
            <w:pPr>
              <w:spacing w:line="276" w:lineRule="auto"/>
              <w:jc w:val="center"/>
            </w:pPr>
            <w:r>
              <w:t>Chịu trách nhiệm dọn dẹp vệ sinh Hội trường trung tâm</w:t>
            </w:r>
          </w:p>
        </w:tc>
        <w:tc>
          <w:tcPr>
            <w:tcW w:w="1321" w:type="dxa"/>
          </w:tcPr>
          <w:p w14:paraId="7671A9FF" w14:textId="77777777" w:rsidR="00132108" w:rsidRDefault="00132108">
            <w:pPr>
              <w:spacing w:line="276" w:lineRule="auto"/>
              <w:jc w:val="center"/>
            </w:pPr>
            <w:r>
              <w:t>Số lượt dọn dẹp hoàn thành/kế hoạch phục vụ sự kiện tại Hội trường trung tâm</w:t>
            </w:r>
          </w:p>
        </w:tc>
        <w:tc>
          <w:tcPr>
            <w:tcW w:w="1321" w:type="dxa"/>
            <w:vAlign w:val="center"/>
          </w:tcPr>
          <w:p w14:paraId="27779D86" w14:textId="5E7CD7DA" w:rsidR="00132108" w:rsidRDefault="00132108">
            <w:pPr>
              <w:spacing w:line="276" w:lineRule="auto"/>
              <w:jc w:val="center"/>
            </w:pPr>
            <w:r>
              <w:t>100% lượt theo lịch sử dụng Hội trường trong quý — trọng số 20%</w:t>
            </w:r>
          </w:p>
        </w:tc>
        <w:tc>
          <w:tcPr>
            <w:tcW w:w="1175" w:type="dxa"/>
            <w:vAlign w:val="center"/>
          </w:tcPr>
          <w:p w14:paraId="32E2D893" w14:textId="77777777" w:rsidR="00132108" w:rsidRDefault="00132108">
            <w:pPr>
              <w:spacing w:line="276" w:lineRule="auto"/>
              <w:jc w:val="center"/>
            </w:pPr>
            <w:r>
              <w:t>Biên bản/hình ảnh nghiệm thu vệ sinh Hội trường</w:t>
            </w:r>
          </w:p>
        </w:tc>
        <w:tc>
          <w:tcPr>
            <w:tcW w:w="771" w:type="dxa"/>
            <w:vAlign w:val="center"/>
          </w:tcPr>
          <w:p w14:paraId="38684075" w14:textId="77777777" w:rsidR="00132108" w:rsidRDefault="00132108">
            <w:pPr>
              <w:spacing w:line="276" w:lineRule="auto"/>
              <w:jc w:val="center"/>
            </w:pPr>
            <w:r>
              <w:t>Hết Quý IV/2026</w:t>
            </w:r>
          </w:p>
        </w:tc>
        <w:tc>
          <w:tcPr>
            <w:tcW w:w="1485" w:type="dxa"/>
            <w:vAlign w:val="center"/>
          </w:tcPr>
          <w:p w14:paraId="127D9575" w14:textId="77777777" w:rsidR="00132108" w:rsidRDefault="00132108">
            <w:pPr>
              <w:spacing w:line="276" w:lineRule="auto"/>
              <w:jc w:val="center"/>
            </w:pPr>
            <w:r>
              <w:t>Biên bản, hình ảnh</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1</w:t>
            </w:r>
          </w:p>
        </w:tc>
        <w:tc>
          <w:tcPr>
            <w:tcW w:w="1465" w:type="dxa"/>
            <w:vAlign w:val="center"/>
          </w:tcPr>
          <w:p w14:paraId="08296CF3" w14:textId="77777777" w:rsidR="00132108" w:rsidRDefault="00132108">
            <w:pPr>
              <w:spacing w:line="276" w:lineRule="auto"/>
              <w:jc w:val="center"/>
            </w:pPr>
            <w:r>
              <w:t>Quản lý KTX tại Trụ sở chính; thực hiện nhiệm vụ trực tại KTX</w:t>
            </w:r>
          </w:p>
        </w:tc>
        <w:tc>
          <w:tcPr>
            <w:tcW w:w="1321" w:type="dxa"/>
          </w:tcPr>
          <w:p w14:paraId="167DDC7A" w14:textId="77777777" w:rsidR="00132108" w:rsidRDefault="00132108">
            <w:pPr>
              <w:spacing w:line="276" w:lineRule="auto"/>
              <w:jc w:val="center"/>
            </w:pPr>
            <w:r>
              <w:t>Số ca trực hoàn thành/tổng số ca theo lịch phân công</w:t>
            </w:r>
          </w:p>
        </w:tc>
        <w:tc>
          <w:tcPr>
            <w:tcW w:w="1321" w:type="dxa"/>
            <w:vAlign w:val="center"/>
          </w:tcPr>
          <w:p w14:paraId="38455675" w14:textId="019399BF" w:rsidR="00132108" w:rsidRDefault="00132108">
            <w:pPr>
              <w:spacing w:line="276" w:lineRule="auto"/>
              <w:jc w:val="center"/>
            </w:pPr>
            <w:r>
              <w:t>100% ca trực theo lịch phân công quý IV/2026 — trọng số 30% [mã đề xuất 31.11 — xem Đề xuất 20/9/2026]</w:t>
            </w:r>
          </w:p>
        </w:tc>
        <w:tc>
          <w:tcPr>
            <w:tcW w:w="1175" w:type="dxa"/>
            <w:vAlign w:val="center"/>
          </w:tcPr>
          <w:p w14:paraId="57129879" w14:textId="77777777" w:rsidR="00132108" w:rsidRDefault="00132108">
            <w:pPr>
              <w:spacing w:line="276" w:lineRule="auto"/>
              <w:jc w:val="center"/>
            </w:pPr>
            <w:r>
              <w:t>Sổ trực KTX</w:t>
            </w:r>
          </w:p>
        </w:tc>
        <w:tc>
          <w:tcPr>
            <w:tcW w:w="771" w:type="dxa"/>
            <w:vAlign w:val="center"/>
          </w:tcPr>
          <w:p w14:paraId="129BFB73" w14:textId="77777777" w:rsidR="00132108" w:rsidRDefault="00132108">
            <w:pPr>
              <w:spacing w:line="276" w:lineRule="auto"/>
              <w:jc w:val="center"/>
            </w:pPr>
            <w:r>
              <w:t>Hết Quý IV/2026</w:t>
            </w:r>
          </w:p>
        </w:tc>
        <w:tc>
          <w:tcPr>
            <w:tcW w:w="1485" w:type="dxa"/>
            <w:vAlign w:val="center"/>
          </w:tcPr>
          <w:p w14:paraId="050A3808" w14:textId="77777777" w:rsidR="00132108" w:rsidRDefault="00132108">
            <w:pPr>
              <w:spacing w:line="276" w:lineRule="auto"/>
              <w:jc w:val="center"/>
            </w:pPr>
            <w:r>
              <w:t>Sổ trực, biên bản bàn giao ca</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1</w:t>
            </w:r>
          </w:p>
        </w:tc>
        <w:tc>
          <w:tcPr>
            <w:tcW w:w="1465" w:type="dxa"/>
            <w:vAlign w:val="center"/>
          </w:tcPr>
          <w:p w14:paraId="38876F92" w14:textId="77777777" w:rsidR="00132108" w:rsidRDefault="00132108">
            <w:pPr>
              <w:spacing w:line="276" w:lineRule="auto"/>
              <w:jc w:val="center"/>
            </w:pPr>
            <w:r>
              <w:t>Thực hiện những công việc khác theo yêu cầu của Lãnh đạo phòng</w:t>
            </w:r>
          </w:p>
        </w:tc>
        <w:tc>
          <w:tcPr>
            <w:tcW w:w="1321" w:type="dxa"/>
          </w:tcPr>
          <w:p w14:paraId="47F1EE84" w14:textId="77777777" w:rsidR="00132108" w:rsidRDefault="00132108">
            <w:pPr>
              <w:spacing w:line="276" w:lineRule="auto"/>
              <w:jc w:val="center"/>
            </w:pPr>
            <w:r>
              <w:t>Mức độ hoàn thành công việc phát sinh</w:t>
            </w:r>
          </w:p>
        </w:tc>
        <w:tc>
          <w:tcPr>
            <w:tcW w:w="1321" w:type="dxa"/>
            <w:vAlign w:val="center"/>
          </w:tcPr>
          <w:p w14:paraId="3ED004E3" w14:textId="757FEE9D" w:rsidR="00132108" w:rsidRDefault="00132108">
            <w:pPr>
              <w:spacing w:line="276" w:lineRule="auto"/>
              <w:jc w:val="center"/>
            </w:pPr>
            <w:r>
              <w:t>Hoàn thành đúng hạn — trọng số 15%</w:t>
            </w:r>
          </w:p>
        </w:tc>
        <w:tc>
          <w:tcPr>
            <w:tcW w:w="1175" w:type="dxa"/>
            <w:vAlign w:val="center"/>
          </w:tcPr>
          <w:p w14:paraId="4D5851EE" w14:textId="77777777" w:rsidR="00132108" w:rsidRDefault="00132108">
            <w:pPr>
              <w:spacing w:line="276" w:lineRule="auto"/>
              <w:jc w:val="center"/>
            </w:pPr>
            <w:r>
              <w:t>Theo yêu cầu cụ thể</w:t>
            </w:r>
          </w:p>
        </w:tc>
        <w:tc>
          <w:tcPr>
            <w:tcW w:w="771" w:type="dxa"/>
            <w:vAlign w:val="center"/>
          </w:tcPr>
          <w:p w14:paraId="0BC2B0AB" w14:textId="77777777" w:rsidR="00132108" w:rsidRDefault="00132108">
            <w:pPr>
              <w:spacing w:line="276" w:lineRule="auto"/>
              <w:jc w:val="center"/>
            </w:pPr>
            <w:r>
              <w:t>Theo yêu cầu cụ thể</w:t>
            </w:r>
          </w:p>
        </w:tc>
        <w:tc>
          <w:tcPr>
            <w:tcW w:w="1485" w:type="dxa"/>
            <w:vAlign w:val="center"/>
          </w:tcPr>
          <w:p w14:paraId="4700361C" w14:textId="77777777" w:rsidR="00132108" w:rsidRDefault="00132108">
            <w:pPr>
              <w:spacing w:line="276" w:lineRule="auto"/>
              <w:jc w:val="center"/>
            </w:pPr>
            <w:r>
              <w:t>Văn bản/email giao việc và kết quả thực hiện</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