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KẾ HOẠCH TỔ CHỨC HƯỚNG DẪN SINH VIÊN CÁC NỘI DUNG THỰC TẬP TẠI CƠ SỞ LỚP K7C LÂM SINH, NĂM HỌC 2026-2027</w:t>
      </w:r>
    </w:p>
    <w:p>
      <w:pPr>
        <w:jc w:val="center"/>
      </w:pPr>
      <w:r>
        <w:rPr>
          <w:rFonts w:ascii="Times New Roman" w:hAnsi="Times New Roman"/>
          <w:b w:val="0"/>
          <w:i w:val="0"/>
          <w:sz w:val="26"/>
        </w:rPr>
        <w:t xml:space="preserve">Ngày rà soát: </w:t>
      </w:r>
      <w:r>
        <w:rPr>
          <w:rFonts w:ascii="Times New Roman" w:hAnsi="Times New Roman"/>
          <w:b/>
          <w:i w:val="0"/>
          <w:sz w:val="26"/>
        </w:rPr>
        <w:t>14/10/2026</w:t>
      </w:r>
      <w:r>
        <w:rPr>
          <w:rFonts w:ascii="Times New Roman" w:hAnsi="Times New Roman"/>
          <w:b w:val="0"/>
          <w:i w:val="0"/>
          <w:sz w:val="26"/>
        </w:rPr>
        <w:t xml:space="preserve">  |  Đơn vị soạn thảo: </w:t>
      </w:r>
      <w:r>
        <w:rPr>
          <w:rFonts w:ascii="Times New Roman" w:hAnsi="Times New Roman"/>
          <w:b/>
          <w:i w:val="0"/>
          <w:sz w:val="26"/>
        </w:rPr>
        <w:t>Khoa Kinh tế và Nông Lâm</w:t>
      </w:r>
      <w:r>
        <w:rPr>
          <w:rFonts w:ascii="Times New Roman" w:hAnsi="Times New Roman"/>
          <w:b w:val="0"/>
          <w:i w:val="0"/>
          <w:sz w:val="26"/>
        </w:rPr>
        <w:t xml:space="preserve">  |  Thẩm quyền: </w:t>
      </w:r>
      <w:r>
        <w:rPr>
          <w:rFonts w:ascii="Times New Roman" w:hAnsi="Times New Roman"/>
          <w:b/>
          <w:i w:val="0"/>
          <w:sz w:val="26"/>
        </w:rPr>
        <w:t>KT. Hiệu trưởng – Phó Hiệu trưởng</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hành chính nhà nước: Nghị định 30/2020/NĐ-CP (Phụ lục I) và TB 597/TB-CĐKT về thể thức văn bản của Trường. Căn cứ xác định: Trường Cao đẳng Kon Tum (đơn vị sự nghiệp công lập thuộc UBND tỉnh Quảng Ngãi) ban hành, ký hiệu KH-CĐKT, không phải văn bản Đảng, đoàn thể hay VBQPPL.</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(cá biệt, phục vụ tổ chức đào tạo) kèm Phụ lục danh sách sinh viên và nhà giáo hướng dẫn.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đơn vị soạn thảo: khoa Kinh tế và Nông Lâm; người ký: KT. Hiệu trưởng – Phó Hiệu trưởng (Huỳnh Văn Chung).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truy cập Google Drive, tìm thấy 4 thư mục 01-Legal-Database, 02-KTC-Regulations, 03-Templates, 04-Good-Documents và đọc toàn văn: QĐ 1400/QĐ-CĐKT (12/6/2026), KH 930/KH-CĐKT (23/9/2026). KHÔNG tìm thấy trong kho: QĐ 945/QĐ-CĐKT, QĐ 1968/QĐ-CĐKT, TB 216/TB-CĐKT, KH 694/KH-CĐKT, QĐ 2203/QĐ-CĐKT — số, ngày, trích yếu của QĐ 945, QĐ 1968, TB 216, KH 694 được đối chiếu gián tiếp qua phần căn cứ của KH 930; QĐ 2203 chưa đối chiếu được. Chưa tìm thấy mẫu cùng loại trong 03-Templates/04-Good-Documents; dùng bản K6C đã ký do người dùng cung cấp làm văn bản tham chiếu.</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Phạm vi: toàn bộ dự thảo (khối thể thức, căn cứ, mục 1-5, khối ký, Phụ lục). Hình thức phát hành chưa được người dùng xác định — giả định văn bản điện tử ký số; dự thảo chưa có số và ngày là trạng thái bình thường, không tính là lỗi. Không thẩm định thông tin cá nhân sinh viên (họ tên, ngày sinh, dân tộc) với hồ sơ gốc. Chưa được xác minh bằng nguồn bên ngoài (phiên không có công cụ tra cứu web; đã tra kho 01-04 bằng search_files thật).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14/10/2026. Hiệu lực QĐ 1400/QĐ-CĐKT xác minh theo Điều 2 của chính Quyết định: có hiệu lực từ ngày ký, thay thế QĐ 1060/QĐ-CĐKT ngày 09/8/2024, áp dụng từ năm học 2026-2027.</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2 và bảng Mục 4 (lịch bồi dưỡng)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bố trí 4 buổi × 4 giờ cho mỗi nhóm vào 4 ngày khác nhau (21/10, 26/10, 27/10, 28/10/2026); nội dung 6 (hướng dẫn viết báo cáo) chỉ 4 giờ, nội dung 1-5 chiếm 12 giờ. QĐ 1400 – căn cứ mà chính dự thảo viện dẫn – quy định thời gian hướng dẫn trước đợt thực tập chỉ thực hiện 2 ngày/đợt: 1 ngày hướng dẫn các quy định chung và 1 ngày hướng dẫn báo cáo kết quả thực tập, mỗi ngày 8 giờ chuẩn. Tổng 16 giờ/nhà giáo là khớp, nhưng cách chia ngày và phân bổ nội dung không khớp, dễ bị từ chối khi tính khối lượng (Mục 5.1). Bản K6C đã ký cũng chia 4 ngày nhưng ban hành khi QĐ 1060 còn hiệu lực.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Bố trí trong 2 ngày: Ngày thứ nhất (sáng + chiều, 8 giờ) – nội dung 1, 2, 3, 4, 5; Ngày thứ hai (sáng + chiều, 8 giờ) – nội dung 6. Sửa lại cột Thứ/ngày, Buổi, Nội dung báo cáo, Số giờ (08/ngày) trong bảng Mục 4.</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1400/QĐ-CĐKT ngày 12/6/2026, Quy định kèm theo, Điều 12 khoản 7 điểm b, gạch đầu dòng thứ nhất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Tiêu đề Phụ lục (mã mô đun)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ghi "MÃ MÔ ĐUN 612150443". Tra cứu toàn văn trên Drive không thấy mã này trong CTĐT Lâm sinh trình độ cao đẳng (bản 17.9); CTĐT ghi mô đun "Thực tập tại cơ sở" mã 612140442 (4 tín chỉ, 180 giờ). Có thể K7C (tuyển sinh 2024) học theo CTĐT ban hành trước bản 17.9 với mã khác — chưa xác minh được.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CTĐT áp dụng cho khóa tuyển sinh 2024 và QĐ 2203/QĐ-CĐKT; sửa mã cho khớp. Nếu áp dụng CTĐT bản 17.9 thì sửa thành 612140442.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3__Chuong_trinh_DT_nganhnghe_Lam_sinh_CD17.9.docx; So_sanh_CTDT_LamSinh_CD_voi_Bang_diem (dòng 21)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Căn cứ thứ 6 (KH 694)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Viết "Căn cứ Kế hoạch 694/KH-CĐKT ... của Hiệu trưởng Trường Cao đẳng Kon Tum": thiếu chữ "số" (các căn cứ khác đều có) và ghi chủ thể ban hành là Hiệu trưởng, trong khi KH 930 dẫn cùng văn bản là "của Trường Cao đẳng Kon Tum"; căn cứ KH 930 trong chính dự thảo cũng ghi "của Trường".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thành: "Căn cứ Kế hoạch số 694/KH-CĐKT ngày 14 tháng 7 năm 2026 của Trường Cao đẳng Kon Tum đào tạo năm học 2026-2027 đối với các lớp trình độ cao đẳng, trung cấp tuyển sinh năm 2024, năm 2025 thuộc khoa Kinh tế và Nông Lâm;"</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930/KH-CĐKT ngày 23/9/2026, phần căn cứ</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Thứ tự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Thứ tự hiện tại: QĐ 945 (2024) → QĐ 1968 (09/2026) → TB 216 (09/2025) → QĐ 1400 (06/2026) → KH 930 (09/2026) → KH 694 (07/2026) → QĐ 2203 (10/2026). Không theo nhóm văn bản quy định trước, văn bản cá biệt sau, cũng không theo thời gian.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Sắp xếp: QĐ 945 → QĐ 1400 → TB 216 → KH 694 → QĐ 1968 → KH 930 → QĐ 2203 → căn cứ tình hình thực tiễn.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03 (kiểm tra căn cứ); cách sắp xếp tại KH 930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Tiêu ngữ</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"Độc lập - Tự do - Hạnh phúc" đang cỡ 13.</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Đổi sang cỡ 14, đứng, đậm; đường kẻ dưới vẽ bằng Draw (không dùng Underline).</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597/TB-CĐKT (Checklist 08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Số, ký hiệu</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/KH-CĐKT" đang cỡ 14.</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Đổi sang cỡ 13, đứng.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597/TB-CĐKT (Checklist 08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Danh sách nơi nhận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 dòng "- Lãnh đạo Trường; - Các đơn vị thuộc Trường; - Lưu: VT, KTNL." đang cỡ 12 (chữ "Nơi nhận:" cỡ 12 là đúng).</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Đổi danh sách nơi nhận sang cỡ 11, đứng.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597/TB-CĐKT (Checklist 08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Quốc hiệu</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Viết "CỘNG HOÀ" (dấu đặt ở chữ A).</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Sửa thành "CỘNG HÒA" theo mẫu Phụ lục I NĐ 30 và bản K6C đã ký.</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30/2020/NĐ-CP Phụ lục I; Quy tắc 31 (Kỹ thuật Word)</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Chữ "Phụ lục"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Chữ "Phụ lục" đầu trang Phụ lục dùng phông Cambria (kế thừa style Heading).</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Đổi sang Times New Roman, cùng cỡ chữ với tiêu đề phụ lục.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30/2020/NĐ-CP Điều 8 (phông Times New Roman)</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Tên nhà giáo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Bảng Mục 4 viết "Phạm Thị Thuỷ" (4 lần), Phụ lục viết "Phạm Thị Thủy".</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một cách viết theo hồ sơ viên chức (đề nghị "Thủy").</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 (tính thống nhất)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Bảng Mục 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TT 3 ghi "Thứ ba 27/10/2026" trên một dòng, các dòng khác tách thứ và ngày thành hai dòng. Khi kết xuất thử, cột "Buổi" quá hẹp (chữ "Chiều" bị ngắt) và khối Nơi nhận/chữ ký bị tách sang trang sau.</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Đồng bộ cách ghi thứ/ngày; nới cột "Buổi"; đặt Keep with next/Keep lines together cho khối ký. Khi sửa theo TT 1 bảng sẽ còn 2 ngày, gọn hơn.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14 (kỹ thuật trình bày)</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Phụ lục, cột Địa điểm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Nhóm IV, V viết tắt "Ban quản lý RPH", Nhóm III viết tắt "VQG", trong khi Nhóm II viết đầy đủ "rừng phòng hộ".</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Viết đầy đủ: "Ban quản lý rừng phòng hộ Tu Mơ Rông", "Ban quản lý rừng phòng hộ Đăk Glei", "Ban quản lý Vườn quốc gia Chư Mom Ray".</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30/2020/NĐ-CP (hạn chế viết tắt); 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Phụ lục, cột Dân tộc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tên nhóm địa phương "Ca Dong", "Hà Lăng", "Sơ Rá" (thuộc dân tộc Xơ Đăng) mà không kèm tên dân tộc chính thức; bản K6C đã ký ghi dạng "Dẻ (Gié Triêng)", "Rơ Ngao (Ba Na)". Cách viết "Giẻ Triêng" khác bản đã ký "Gié Triêng".</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"Ca Dong (Xơ Đăng)", "Hà Lăng (Xơ Đăng)", "Sơ Rá (Xơ Đăng)"; thống nhất cách viết Giẻ/Gié Triêng theo hồ sơ học sinh – sinh viên.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 K6C đã ký (văn bản tham chiếu); 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1 và tiêu đề bảng Mục 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Dùng cụm "sinh viên cuối khóa", "thực tập cuối khóa" (giữ từ bản K6C – học kỳ VI). K7C tuyển sinh năm 2024, thực tập tháng 10/2026; chưa xác minh được đây có phải đợt thực tập cuối khóa theo CTĐT áp dụng.</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Khoa xác nhận vị trí mô đun thực tập trong tiến độ đào tạo (KH 694); nếu không phải cuối khóa thì bỏ chữ "cuối khóa".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694/KH-CĐKT (chưa có trong kho)</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địa điểm thực tập</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 địa điểm thực tập phải nằm trong danh mục cơ sở được công nhận tại QĐ 1968; địa điểm bổ sung phải có ý kiến phê duyệt của Hiệu trưởng. QĐ 1968 không có trong kho nên chưa đối chiếu được.</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Khoa đối chiếu 5 địa điểm với danh mục QĐ 1968 trước khi trình ký.</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930/KH-CĐKT, Mục I.2.a và chú thích 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dòng TT 17</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Sinh viên Đinh Hồng Thắm ghi giới tính "Nam"; toàn bộ 44 sinh viên đều ghi Nam.</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lại với hồ sơ sinh viên/QĐ 2203.</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Kiểm tra logic nội bộ (Skill 15)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80" w:after="40"/>
      </w:pPr>
      <w:r>
        <w:rPr>
          <w:rFonts w:ascii="Times New Roman" w:hAnsi="Times New Roman"/>
          <w:b/>
          <w:i/>
          <w:sz w:val="28"/>
        </w:rPr>
        <w:t>Đối chiếu căn cứ trong dự thảo với kho 01-04</w:t>
      </w:r>
    </w:p>
    <w:tbl>
      <w:tblPr>
        <w:tblStyle w:val="TableGrid"/>
        <w:tblW w:type="auto" w:w="0"/>
        <w:jc w:val="center"/>
        <w:tblLayout w:type="fixed"/>
        <w:tblLook w:firstColumn="1" w:firstRow="1" w:lastColumn="0" w:lastRow="0" w:noHBand="0" w:noVBand="1" w:val="04A0"/>
      </w:tblPr>
      <w:tblGrid>
        <w:gridCol w:w="3969"/>
        <w:gridCol w:w="2835"/>
        <w:gridCol w:w="7484"/>
      </w:tblGrid>
      <w:tr>
        <w:trPr>
          <w:cantSplit w:val="0"/>
          <w:tblHeader w:val="1"/>
        </w:trPr>
        <w:tc>
          <w:tcPr>
            <w:tcW w:type="dxa" w:w="39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VĂN BẢN TRONG DỰ THẢO</w:t>
            </w:r>
          </w:p>
        </w:tc>
        <w:tc>
          <w:tcPr>
            <w:tcW w:type="dxa" w:w="28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CÓ TRONG KHO 01-04?</w:t>
            </w:r>
          </w:p>
        </w:tc>
        <w:tc>
          <w:tcPr>
            <w:tcW w:type="dxa" w:w="748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QĐ 945/QĐ-CĐKT ngày 23/7/2024</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có bản gốc</w:t>
            </w:r>
          </w:p>
        </w:tc>
        <w:tc>
          <w:tcPr>
            <w:tcW w:type="dxa" w:w="748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 số, ngày, trích yếu với căn cứ trong KH 930; KH 930 xác nhận đang áp dụng.</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QĐ 1968/QĐ-CĐKT ngày 12/9/2026</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có bản gốc</w:t>
            </w:r>
          </w:p>
        </w:tc>
        <w:tc>
          <w:tcPr>
            <w:tcW w:type="dxa" w:w="748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 số, ngày, trích yếu với căn cứ trong KH 930.</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TB 216/TB-CĐKT ngày 15/9/2025</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có bản gốc</w:t>
            </w:r>
          </w:p>
        </w:tc>
        <w:tc>
          <w:tcPr>
            <w:tcW w:type="dxa" w:w="748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 số, ngày, trích yếu với căn cứ trong KH 930.</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QĐ 1400/QĐ-CĐKT ngày 12/6/2026</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 02-KTC-Regulations</w:t>
            </w:r>
          </w:p>
        </w:tc>
        <w:tc>
          <w:tcPr>
            <w:tcW w:type="dxa" w:w="748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số, ngày, trích yếu. Thay thế QĐ 1060, áp dụng từ năm học 2026-2027 (Điều 2).</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KH 930/KH-CĐKT ngày 23/9/2026</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 thư mục văn bản đi</w:t>
            </w:r>
          </w:p>
        </w:tc>
        <w:tc>
          <w:tcPr>
            <w:tcW w:type="dxa" w:w="748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số, ngày, trích yếu.</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KH 694/KH-CĐKT ngày 14/7/2026</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có bản gốc</w:t>
            </w:r>
          </w:p>
        </w:tc>
        <w:tc>
          <w:tcPr>
            <w:tcW w:type="dxa" w:w="748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ngày, trích yếu khớp KH 930; chủ thể ban hành ghi sai (xem TT 3).</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QĐ 2203/QĐ-CĐKT ngày 06/10/2026</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tìm thấy</w:t>
            </w:r>
          </w:p>
        </w:tc>
        <w:tc>
          <w:tcPr>
            <w:tcW w:type="dxa" w:w="748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đối chiếu được; khoa tự kiểm tra số, ngày, trích yếu và danh sách phân công.</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Căn cứ hiệu lực: dự thảo đã thay QĐ 1060/QĐ-CĐKT bằng QĐ 1400/QĐ-CĐKT và bỏ TB 84/TB-CĐKT (chấn chỉnh việc thực hiện QĐ 1060) – đúng theo Điều 2 QĐ 1400 (thay thế QĐ 1060, áp dụng từ năm học 2026-2027). Đối chiếu: QD-1400-QD-CDKT_..._20260612_v1.docx.</w:t>
      </w:r>
    </w:p>
    <w:p>
      <w:pPr>
        <w:spacing w:after="60" w:line="276" w:lineRule="auto"/>
        <w:jc w:val="both"/>
      </w:pPr>
      <w:r>
        <w:rPr>
          <w:rFonts w:ascii="Times New Roman" w:hAnsi="Times New Roman"/>
          <w:b w:val="0"/>
          <w:i w:val="0"/>
          <w:sz w:val="28"/>
        </w:rPr>
        <w:t>- Căn cứ QĐ 945, QĐ 1968, TB 216, KH 930: số hiệu, ngày ban hành, chủ thể và trích yếu khớp với KH 930/KH-CĐKT trong kho.</w:t>
      </w:r>
    </w:p>
    <w:p>
      <w:pPr>
        <w:spacing w:after="60" w:line="276" w:lineRule="auto"/>
        <w:jc w:val="both"/>
      </w:pPr>
      <w:r>
        <w:rPr>
          <w:rFonts w:ascii="Times New Roman" w:hAnsi="Times New Roman"/>
          <w:b w:val="0"/>
          <w:i w:val="0"/>
          <w:sz w:val="28"/>
        </w:rPr>
        <w:t>- Thẩm quyền và hình thức: kế hoạch hướng dẫn trước đợt thực tập do khoa xây dựng, trình Lãnh đạo Trường phê duyệt (Điều 12 khoản 7 điểm b QĐ 1400) – dự thảo ban hành dưới tên Trường, ký "KT. HIỆU TRƯỞNG / PHÓ HIỆU TRƯỞNG" là phù hợp. Ký hiệu "/KH-CĐKT" đúng loại văn bản (bản K6C đã ký ghi nhầm "/QĐ-CĐKT", dự thảo đã sửa).</w:t>
      </w:r>
    </w:p>
    <w:p>
      <w:pPr>
        <w:spacing w:after="60" w:line="276" w:lineRule="auto"/>
        <w:jc w:val="both"/>
      </w:pPr>
      <w:r>
        <w:rPr>
          <w:rFonts w:ascii="Times New Roman" w:hAnsi="Times New Roman"/>
          <w:b w:val="0"/>
          <w:i w:val="0"/>
          <w:sz w:val="28"/>
        </w:rPr>
        <w:t>- Tổ chức đoàn thực tập: mỗi nhóm thực tập tại một cơ sở, do một nhà giáo hướng dẫn – khớp Điều 12 khoản 7 điểm b QĐ 1400. Tổng 16 giờ/nhà giáo bằng 2 ngày × 8 giờ chuẩn.</w:t>
      </w:r>
    </w:p>
    <w:p>
      <w:pPr>
        <w:spacing w:after="60" w:line="276" w:lineRule="auto"/>
        <w:jc w:val="both"/>
      </w:pPr>
      <w:r>
        <w:rPr>
          <w:rFonts w:ascii="Times New Roman" w:hAnsi="Times New Roman"/>
          <w:b w:val="0"/>
          <w:i w:val="0"/>
          <w:sz w:val="28"/>
        </w:rPr>
        <w:t>- Logic số liệu: 44 sinh viên chia 5 nhóm (9 + 9 + 9 + 7 + 10 = 44), 5 nhà giáo khớp dòng tổng "Danh sách gồm 44 sinh viên và 5 nhà giáo hướng dẫn"; tên 5 nhà giáo khớp giữa Mục 4 và Phụ lục; thứ và ngày trong bảng Mục 4 khớp lịch năm 2026.</w:t>
      </w:r>
    </w:p>
    <w:p>
      <w:pPr>
        <w:spacing w:after="60" w:line="276" w:lineRule="auto"/>
        <w:jc w:val="both"/>
      </w:pPr>
      <w:r>
        <w:rPr>
          <w:rFonts w:ascii="Times New Roman" w:hAnsi="Times New Roman"/>
          <w:b w:val="0"/>
          <w:i w:val="0"/>
          <w:sz w:val="28"/>
        </w:rPr>
        <w:t>- Tên đơn vị và quy ước Checklist 08: "Phòng Quản lý Đào tạo và Bảo đảm chất lượng", "khoa Kinh tế và Nông Lâm", "Lưu: VT, KTNL" đúng bảng tên và chữ viết tắt; không dùng "đảm bảo"; "nhà trường" viết thường đúng vị trí.</w:t>
      </w:r>
    </w:p>
    <w:p>
      <w:pPr>
        <w:spacing w:after="60" w:line="276" w:lineRule="auto"/>
        <w:jc w:val="both"/>
      </w:pPr>
      <w:r>
        <w:rPr>
          <w:rFonts w:ascii="Times New Roman" w:hAnsi="Times New Roman"/>
          <w:b w:val="0"/>
          <w:i w:val="0"/>
          <w:sz w:val="28"/>
        </w:rPr>
        <w:t>- Thể thức khác: tên cơ quan chủ quản, tên Trường cỡ 13; "Nơi nhận:" cỡ 12 nghiêng đậm; chức vụ, họ tên người ký cỡ 14 đậm; thân văn bản Times New Roman 14; lề trên/dưới 20 mm, trái 30 mm, phải 20 mm (A4 dọc); Phụ lục khổ ngang, đánh số trang riêng; ngày dưới 10 có số 0 phía trước.</w:t>
      </w:r>
    </w:p>
    <w:p>
      <w:pPr>
        <w:spacing w:after="60" w:line="276" w:lineRule="auto"/>
        <w:jc w:val="both"/>
      </w:pPr>
      <w:r>
        <w:rPr>
          <w:rFonts w:ascii="Times New Roman" w:hAnsi="Times New Roman"/>
          <w:b w:val="0"/>
          <w:i w:val="0"/>
          <w:sz w:val="28"/>
        </w:rPr>
        <w:t>- Dự thảo chưa có số và ngày ban hành – trạng thái bình thường của dự thảo, không tính là lỗi.</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6804"/>
        <w:gridCol w:w="3402"/>
      </w:tblGrid>
      <w:tr>
        <w:trPr>
          <w:cantSplit w:val="0"/>
          <w:tblHeader w:val="1"/>
        </w:trPr>
        <w:tc>
          <w:tcPr>
            <w:tcW w:type="dxa" w:w="680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34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16</w:t>
            </w:r>
          </w:p>
        </w:tc>
      </w:tr>
    </w:tbl>
    <w:p>
      <w:pPr>
        <w:spacing w:after="40"/>
      </w:pPr>
    </w:p>
    <w:tbl>
      <w:tblPr>
        <w:tblStyle w:val="TableGrid"/>
        <w:tblW w:type="auto" w:w="0"/>
        <w:jc w:val="center"/>
        <w:tblLayout w:type="fixed"/>
        <w:tblLook w:firstColumn="1" w:firstRow="1" w:lastColumn="0" w:lastRow="0" w:noHBand="0" w:noVBand="1" w:val="04A0"/>
      </w:tblPr>
      <w:tblGrid>
        <w:gridCol w:w="6804"/>
        <w:gridCol w:w="3402"/>
      </w:tblGrid>
      <w:tr>
        <w:trPr>
          <w:cantSplit w:val="0"/>
          <w:tblHeader w:val="1"/>
        </w:trPr>
        <w:tc>
          <w:tcPr>
            <w:tcW w:type="dxa" w:w="680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34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 – Bắt buộc sửa</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 – Cần sửa</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 – Nên sửa</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 – Góp ý nâng cao</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34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16</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val="0"/>
          <w:sz w:val="28"/>
        </w:rPr>
        <w:t>- Phạm vi: dự thảo có nội dung kế hoạch đào tạo (thời lượng hướng dẫn, mã mô đun, phân nhóm sinh viên). Đã đối chiếu thời lượng với QĐ 1400 Điều 12 khoản 7 điểm b và mã mô đun với CTĐT Lâm sinh trình độ cao đẳng bản 17.9 (kết quả tại TT 1, TT 2 Phần II).</w:t>
      </w:r>
    </w:p>
    <w:p>
      <w:pPr>
        <w:spacing w:after="60" w:line="276" w:lineRule="auto"/>
        <w:jc w:val="both"/>
      </w:pPr>
      <w:r>
        <w:rPr>
          <w:rFonts w:ascii="Times New Roman" w:hAnsi="Times New Roman"/>
          <w:b w:val="0"/>
          <w:i w:val="0"/>
          <w:sz w:val="28"/>
        </w:rPr>
        <w:t>- Giới hạn: Hệ không thẩm định tính phù hợp của 6 nội dung bồi dưỡng với chuẩn đầu ra, không xác minh được CTĐT nào áp dụng cho khóa tuyển sinh 2024, không đối chiếu được danh sách sinh viên, phân công nhà giáo (QĐ 2203) và danh mục cơ sở thực tập (QĐ 1968) vì không có trong kho.</w:t>
      </w:r>
    </w:p>
    <w:p>
      <w:pPr>
        <w:spacing w:after="60" w:line="276" w:lineRule="auto"/>
        <w:jc w:val="both"/>
      </w:pPr>
      <w:r>
        <w:rPr>
          <w:rFonts w:ascii="Times New Roman" w:hAnsi="Times New Roman"/>
          <w:b w:val="0"/>
          <w:i w:val="0"/>
          <w:sz w:val="28"/>
        </w:rPr>
        <w:t>- Đề nghị thẩm định bổ sung: khoa Kinh tế và Nông Lâm (bộ môn Nông Lâm nghiệp) xác nhận mã mô đun, vị trí đợt thực tập trong tiến độ đào tạo và danh sách sinh viên; Phòng Quản lý Đào tạo và Bảo đảm chất lượng xác nhận cách bố trí 2 ngày hướng dẫn để làm cơ sở tính khối lượng.</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1. Mức độ tuân thủ: Đạt có điều kiện. Hệ thống căn cứ đã được cập nhật đúng (QĐ 1400 thay QĐ 1060), thẩm quyền ký và ký hiệu đúng. Tuy nhiên lịch hướng dẫn (4 ngày, nội dung báo cáo chỉ 4 giờ) mâu thuẫn trực tiếp với Điều 12 khoản 7 điểm b QĐ 1400 – chính căn cứ mà dự thảo viện dẫn.</w:t>
      </w:r>
    </w:p>
    <w:p>
      <w:pPr>
        <w:spacing w:after="60" w:line="276" w:lineRule="auto"/>
        <w:ind w:firstLine="567"/>
        <w:jc w:val="both"/>
      </w:pPr>
      <w:r>
        <w:rPr>
          <w:rFonts w:ascii="Times New Roman" w:hAnsi="Times New Roman"/>
          <w:b w:val="0"/>
          <w:i w:val="0"/>
          <w:sz w:val="28"/>
        </w:rPr>
        <w:t>2. Mức độ sẵn sàng phát hành: Cần chỉnh sửa trước khi trình ký – còn 1 vấn đề Mức 1 (TT 1) và 2 vấn đề Mức 2 (mã mô đun, căn cứ KH 694).</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Ưu điểm: bố cục bám sát bản K6C đã ký; đã chủ động sửa các lỗi của bản mẫu (ký hiệu KH, tên Phòng mới) và cập nhật căn cứ theo QĐ 1400, QĐ 1968, TB 216; số liệu phụ lục khớp nhau.</w:t>
      </w:r>
    </w:p>
    <w:p>
      <w:pPr>
        <w:spacing w:after="60" w:line="276" w:lineRule="auto"/>
        <w:ind w:firstLine="567"/>
        <w:jc w:val="both"/>
      </w:pPr>
      <w:r>
        <w:rPr>
          <w:rFonts w:ascii="Times New Roman" w:hAnsi="Times New Roman"/>
          <w:b w:val="0"/>
          <w:i w:val="0"/>
          <w:sz w:val="28"/>
        </w:rPr>
        <w:t>Thứ tự xử lý: (1) Sắp lại lịch Mục 4 thành 2 ngày × 8 giờ theo QĐ 1400 (TT 1); (2) Xác nhận và sửa mã mô đun ở Phụ lục (TT 2); (3) Sửa căn cứ KH 694 (TT 3); (4) Sửa các lỗi thể thức cỡ chữ, quốc hiệu, phông (TT 5-9, 11); (5) Thống nhất cách viết trong Phụ lục và sắp lại thứ tự căn cứ (TT 4, 10, 12, 13); (6) Kiểm tra các điểm Mức 4 (TT 14-16).</w:t>
      </w:r>
    </w:p>
    <w:p>
      <w:pPr>
        <w:spacing w:after="60" w:line="276" w:lineRule="auto"/>
        <w:ind w:firstLine="567"/>
        <w:jc w:val="both"/>
      </w:pPr>
      <w:r>
        <w:rPr>
          <w:rFonts w:ascii="Times New Roman" w:hAnsi="Times New Roman"/>
          <w:b w:val="0"/>
          <w:i w:val="0"/>
          <w:sz w:val="28"/>
        </w:rPr>
        <w:t>Rủi ro nếu không sửa: Mức 1 – Phòng QLĐT&amp;BĐCL có thể không chấp nhận tính khối lượng 4 ngày hướng dẫn; Mức 2 – sai mã mô đun làm lệch hồ sơ đào tạo, căn cứ ghi sai chủ thể ban hành; Mức 3 – văn bản lệch chuẩn thể thức TB 597.</w:t>
      </w:r>
    </w:p>
    <w:p>
      <w:pPr>
        <w:spacing w:after="60" w:line="276" w:lineRule="auto"/>
        <w:ind w:firstLine="567"/>
        <w:jc w:val="both"/>
      </w:pPr>
      <w:r>
        <w:rPr>
          <w:rFonts w:ascii="Times New Roman" w:hAnsi="Times New Roman"/>
          <w:b w:val="0"/>
          <w:i w:val="0"/>
          <w:sz w:val="28"/>
        </w:rPr>
        <w:t>Kiến nghị: khoa Kinh tế và Nông Lâm chỉnh sửa, gửi Phòng QLĐT&amp;BĐCL xem lại phần lịch và mã mô đun trước khi trình Phó Hiệu trưởng ký.</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rà soát đủ 4 nhóm: Thể thức, Nội dung, Điều khoản bắt buộc (không phát hiện thiếu), Chất lượng soạn thảo.</w:t>
      </w:r>
    </w:p>
    <w:p>
      <w:pPr>
        <w:spacing w:after="60" w:line="276" w:lineRule="auto"/>
        <w:jc w:val="both"/>
      </w:pPr>
      <w:r>
        <w:rPr>
          <w:rFonts w:ascii="Times New Roman" w:hAnsi="Times New Roman"/>
          <w:b w:val="0"/>
          <w:i w:val="0"/>
          <w:sz w:val="28"/>
        </w:rPr>
        <w:t>- Đã đối chiếu với lần góp ý nhanh trước trong cùng hội thoại: các điểm đã được tiếp thu trong bản này – bỏ QĐ 1060 và TB 84, bổ sung QĐ 1400, QĐ 1968, TB 216, "Nơi nhận" cỡ 12. Các điểm chưa tiếp thu được ghi lại tại Phần II.</w:t>
      </w:r>
    </w:p>
    <w:p>
      <w:pPr>
        <w:spacing w:after="60" w:line="276" w:lineRule="auto"/>
        <w:jc w:val="both"/>
      </w:pPr>
      <w:r>
        <w:rPr>
          <w:rFonts w:ascii="Times New Roman" w:hAnsi="Times New Roman"/>
          <w:b w:val="0"/>
          <w:i w:val="0"/>
          <w:sz w:val="28"/>
        </w:rPr>
        <w:t>- Đã tách bạch lỗi (Phần II), nội dung đạt (Phần III); không xuất Phần VIII do người dùng không yêu cầu.</w:t>
      </w:r>
    </w:p>
    <w:p>
      <w:pPr>
        <w:spacing w:after="60" w:line="276" w:lineRule="auto"/>
        <w:jc w:val="both"/>
      </w:pPr>
      <w:r>
        <w:rPr>
          <w:rFonts w:ascii="Times New Roman" w:hAnsi="Times New Roman"/>
          <w:b w:val="0"/>
          <w:i w:val="0"/>
          <w:sz w:val="28"/>
        </w:rPr>
        <w:t>- Các nội dung chưa đủ căn cứ (QĐ 2203, QĐ 1968, CTĐT áp dụng cho khóa 2024, thông tin sinh viên) được ghi là chưa xác minh, không suy diễn.</w:t>
      </w:r>
    </w:p>
    <w:p>
      <w:pPr>
        <w:spacing w:after="60" w:line="276" w:lineRule="auto"/>
        <w:jc w:val="both"/>
      </w:pPr>
      <w:r>
        <w:rPr>
          <w:rFonts w:ascii="Times New Roman" w:hAnsi="Times New Roman"/>
          <w:b w:val="0"/>
          <w:i w:val="0"/>
          <w:sz w:val="28"/>
        </w:rPr>
        <w:t>- Đã kiểm danh sách dương tính giả: không bắt lỗi thiếu số/ngày của dự thảo, không bắt lỗi dòng "Ban hành kèm theo", không bắt lỗi đánh số trang riêng của Phụ lục.</w:t>
      </w:r>
    </w:p>
    <w:p>
      <w:pPr>
        <w:spacing w:after="60" w:line="276" w:lineRule="auto"/>
        <w:jc w:val="both"/>
      </w:pPr>
      <w:r>
        <w:rPr>
          <w:rFonts w:ascii="Times New Roman" w:hAnsi="Times New Roman"/>
          <w:b w:val="0"/>
          <w:i w:val="0"/>
          <w:sz w:val="28"/>
        </w:rPr>
        <w:t>- Không có hai dòng trùng vấn đề, không có kiến nghị mâu thuẫn.</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Ke_hoach_boi_duong_nghiep_vu_thuc_tap_lop_K7C_Lam_sinh_nam_hoc_2026-2027_da_sua.docx (bản tải lên ngày 14/10/2026); Bản đã ký tham chiếu: Kế hoạch K6C Lâm sinh, học kỳ VI, khóa 2023-2026 (PDF người dùng cung cấp); Kho 02-KTC-Regulations: QD-1400-QD-CDKT_Quy-dinh-che-do-lam-viec-nha-giao_20260612_v1.docx; KH-930-KH-CDKT_Lien-ket-dao-tao-voi-doanh-nghiep-nam-hoc-2026-2027_20260923_v1.docx; TB-597-TB-CDKT (Hướng dẫn thể thức, qua Checklist 08); Tài liệu khoa: 3__Chuong_trinh_DT_nganhnghe_Lam_sinh_CD17.9.docx (tra cứu toàn văn mã mô đun), So_sanh_CTDT_LamSinh_CD_voi_Bang_diem; Checklist 08-Quy-Uoc-Rieng-CDKT; Skill 28, 31 · Công cụ hỗ trợ: Hệ KTC-Ra-Soat-897-v2-Cai-tien (Skill ktc-ra-soat-897, v2.25), chạy ngày 14/10/2026.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HỌ TÊN, CHỨC DANH NGƯỜI KIỂM TRA]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3160</Words>
  <Characters>12121</Characters>
  <Application>Microsoft Macintosh Word</Application>
  <DocSecurity>0</DocSecurity>
  <Lines>0</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