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5FA09" w14:textId="77777777" w:rsidR="00FE2B61" w:rsidRDefault="00000000">
      <w:pPr>
        <w:pStyle w:val="Title"/>
      </w:pPr>
      <w:r>
        <w:t>Báo cáo thẩm định Skill và Thông báo</w:t>
      </w:r>
    </w:p>
    <w:p w14:paraId="40D5F1C7" w14:textId="77777777" w:rsidR="00FE2B61" w:rsidRDefault="00000000">
      <w:pPr>
        <w:pStyle w:val="Subtitle"/>
      </w:pPr>
      <w:r>
        <w:t>Gói ktc-tao-hoc-lieu-de-kiem-tra-lms v1.2.7 và dự thảo hướng dẫn sử dụng</w:t>
      </w:r>
    </w:p>
    <w:p w14:paraId="6AA93635" w14:textId="77777777" w:rsidR="00FE2B61" w:rsidRDefault="00000000">
      <w:r>
        <w:t>Ngày thẩm định: 06/10/2026  |  Phạm vi: tệp ZIP Skill và dự thảo Thông báo do người yêu cầu cung cấp</w:t>
      </w:r>
    </w:p>
    <w:p w14:paraId="78918410" w14:textId="77777777" w:rsidR="00FE2B61" w:rsidRDefault="00000000">
      <w:pPr>
        <w:pStyle w:val="Heading1"/>
      </w:pPr>
      <w:r>
        <w:t>Kết luận điều hành</w:t>
      </w:r>
    </w:p>
    <w:p w14:paraId="018460D6" w14:textId="77777777" w:rsidR="00FE2B61" w:rsidRDefault="00000000">
      <w:r>
        <w:t>Kết luận: CHƯA ĐỦ ĐIỀU KIỆN BAN HÀNH/PHỔ BIẾN NGUYÊN TRẠNG. Skill có thiết kế nghiệp vụ nghiêm túc, nhiều chốt dừng hữu ích, bộ kiểm tra và tài liệu tham chiếu khá đầy đủ. Tuy nhiên, dự thảo Thông báo còn lỗi hoàn thiện có thể làm văn bản không thể thực thi; quy tắc lưu trữ đối với đề mật tự mâu thuẫn; tuyên bố về bảo mật và thao tác trên Claude Team chưa được chứng minh trong hồ sơ; và bằng chứng kiểm thử được kể lại nhưng chưa kèm artefact đủ để tái kiểm chứng.</w:t>
      </w:r>
    </w:p>
    <w:p w14:paraId="4E83B181" w14:textId="77777777" w:rsidR="00FE2B61" w:rsidRDefault="00000000">
      <w:r>
        <w:t>Đề nghị xử lý toàn bộ phát hiện mức Rất cao/Cao trước khi ký hoặc bật Skill cho toàn tổ chức. Sau chỉnh sửa, cần chạy một vòng nghiệm thu có người chịu trách nhiệm ký xác nhận; không nên dùng kết luận “đạt” của các lượt phản biện AI trước đây thay cho nghiệm thu của nhà trường.</w:t>
      </w:r>
    </w:p>
    <w:tbl>
      <w:tblPr>
        <w:tblStyle w:val="TableGrid"/>
        <w:tblW w:w="0" w:type="auto"/>
        <w:jc w:val="center"/>
        <w:tblLayout w:type="fixed"/>
        <w:tblLook w:val="04A0" w:firstRow="1" w:lastRow="0" w:firstColumn="1" w:lastColumn="0" w:noHBand="0" w:noVBand="1"/>
      </w:tblPr>
      <w:tblGrid>
        <w:gridCol w:w="3331"/>
        <w:gridCol w:w="3331"/>
        <w:gridCol w:w="3331"/>
      </w:tblGrid>
      <w:tr w:rsidR="00FE2B61" w14:paraId="5B66FB34" w14:textId="77777777">
        <w:trPr>
          <w:jc w:val="center"/>
        </w:trPr>
        <w:tc>
          <w:tcPr>
            <w:tcW w:w="3331" w:type="dxa"/>
            <w:shd w:val="clear" w:color="auto" w:fill="1B354F"/>
            <w:vAlign w:val="center"/>
          </w:tcPr>
          <w:p w14:paraId="2D3D91CF" w14:textId="77777777" w:rsidR="00FE2B61" w:rsidRDefault="00000000">
            <w:pPr>
              <w:spacing w:before="20" w:after="20"/>
            </w:pPr>
            <w:r>
              <w:rPr>
                <w:b/>
                <w:color w:val="FFFFFF"/>
                <w:sz w:val="16"/>
              </w:rPr>
              <w:t>Mức</w:t>
            </w:r>
          </w:p>
        </w:tc>
        <w:tc>
          <w:tcPr>
            <w:tcW w:w="3331" w:type="dxa"/>
            <w:shd w:val="clear" w:color="auto" w:fill="1B354F"/>
            <w:vAlign w:val="center"/>
          </w:tcPr>
          <w:p w14:paraId="2E0F7F60" w14:textId="77777777" w:rsidR="00FE2B61" w:rsidRDefault="00000000">
            <w:pPr>
              <w:spacing w:before="20" w:after="20"/>
            </w:pPr>
            <w:r>
              <w:rPr>
                <w:b/>
                <w:color w:val="FFFFFF"/>
                <w:sz w:val="16"/>
              </w:rPr>
              <w:t>Số phát hiện</w:t>
            </w:r>
          </w:p>
        </w:tc>
        <w:tc>
          <w:tcPr>
            <w:tcW w:w="3331" w:type="dxa"/>
            <w:shd w:val="clear" w:color="auto" w:fill="1B354F"/>
            <w:vAlign w:val="center"/>
          </w:tcPr>
          <w:p w14:paraId="2396632A" w14:textId="77777777" w:rsidR="00FE2B61" w:rsidRDefault="00000000">
            <w:pPr>
              <w:spacing w:before="20" w:after="20"/>
            </w:pPr>
            <w:r>
              <w:rPr>
                <w:b/>
                <w:color w:val="FFFFFF"/>
                <w:sz w:val="16"/>
              </w:rPr>
              <w:t>Ý nghĩa</w:t>
            </w:r>
          </w:p>
        </w:tc>
      </w:tr>
      <w:tr w:rsidR="00FE2B61" w14:paraId="459EFB1E" w14:textId="77777777">
        <w:trPr>
          <w:jc w:val="center"/>
        </w:trPr>
        <w:tc>
          <w:tcPr>
            <w:tcW w:w="3331" w:type="dxa"/>
            <w:shd w:val="clear" w:color="auto" w:fill="F1F5F8"/>
            <w:vAlign w:val="center"/>
          </w:tcPr>
          <w:p w14:paraId="18BFD588" w14:textId="77777777" w:rsidR="00FE2B61" w:rsidRDefault="00000000">
            <w:pPr>
              <w:spacing w:before="20" w:after="20"/>
            </w:pPr>
            <w:r>
              <w:rPr>
                <w:sz w:val="15"/>
              </w:rPr>
              <w:t>Rất cao</w:t>
            </w:r>
          </w:p>
        </w:tc>
        <w:tc>
          <w:tcPr>
            <w:tcW w:w="3331" w:type="dxa"/>
            <w:shd w:val="clear" w:color="auto" w:fill="F1F5F8"/>
            <w:vAlign w:val="center"/>
          </w:tcPr>
          <w:p w14:paraId="126F7B81" w14:textId="77777777" w:rsidR="00FE2B61" w:rsidRDefault="00000000">
            <w:pPr>
              <w:spacing w:before="20" w:after="20"/>
            </w:pPr>
            <w:r>
              <w:rPr>
                <w:sz w:val="15"/>
              </w:rPr>
              <w:t>2</w:t>
            </w:r>
          </w:p>
        </w:tc>
        <w:tc>
          <w:tcPr>
            <w:tcW w:w="3331" w:type="dxa"/>
            <w:shd w:val="clear" w:color="auto" w:fill="F1F5F8"/>
            <w:vAlign w:val="center"/>
          </w:tcPr>
          <w:p w14:paraId="59E1C713" w14:textId="77777777" w:rsidR="00FE2B61" w:rsidRDefault="00000000">
            <w:pPr>
              <w:spacing w:before="20" w:after="20"/>
            </w:pPr>
            <w:r>
              <w:rPr>
                <w:sz w:val="15"/>
              </w:rPr>
              <w:t>Mâu thuẫn kiểm soát hồ sơ đề mật; chỗ trống đầu mối xử lý sự cố/phản ánh.</w:t>
            </w:r>
          </w:p>
        </w:tc>
      </w:tr>
      <w:tr w:rsidR="00FE2B61" w14:paraId="6E0136A4" w14:textId="77777777">
        <w:trPr>
          <w:jc w:val="center"/>
        </w:trPr>
        <w:tc>
          <w:tcPr>
            <w:tcW w:w="3331" w:type="dxa"/>
            <w:vAlign w:val="center"/>
          </w:tcPr>
          <w:p w14:paraId="7F149838" w14:textId="77777777" w:rsidR="00FE2B61" w:rsidRDefault="00000000">
            <w:pPr>
              <w:spacing w:before="20" w:after="20"/>
            </w:pPr>
            <w:r>
              <w:rPr>
                <w:sz w:val="15"/>
              </w:rPr>
              <w:t>Cao</w:t>
            </w:r>
          </w:p>
        </w:tc>
        <w:tc>
          <w:tcPr>
            <w:tcW w:w="3331" w:type="dxa"/>
            <w:vAlign w:val="center"/>
          </w:tcPr>
          <w:p w14:paraId="542092E1" w14:textId="77777777" w:rsidR="00FE2B61" w:rsidRDefault="00000000">
            <w:pPr>
              <w:spacing w:before="20" w:after="20"/>
            </w:pPr>
            <w:r>
              <w:rPr>
                <w:sz w:val="15"/>
              </w:rPr>
              <w:t>7</w:t>
            </w:r>
          </w:p>
        </w:tc>
        <w:tc>
          <w:tcPr>
            <w:tcW w:w="3331" w:type="dxa"/>
            <w:vAlign w:val="center"/>
          </w:tcPr>
          <w:p w14:paraId="00AFA95E" w14:textId="77777777" w:rsidR="00FE2B61" w:rsidRDefault="00000000">
            <w:pPr>
              <w:spacing w:before="20" w:after="20"/>
            </w:pPr>
            <w:r>
              <w:rPr>
                <w:sz w:val="15"/>
              </w:rPr>
              <w:t>Rủi ro bảo mật, vận hành, trách nhiệm và độ tin cậy của tuyên bố kiểm thử.</w:t>
            </w:r>
          </w:p>
        </w:tc>
      </w:tr>
      <w:tr w:rsidR="00FE2B61" w14:paraId="16E9E0DC" w14:textId="77777777">
        <w:trPr>
          <w:jc w:val="center"/>
        </w:trPr>
        <w:tc>
          <w:tcPr>
            <w:tcW w:w="3331" w:type="dxa"/>
            <w:shd w:val="clear" w:color="auto" w:fill="F1F5F8"/>
            <w:vAlign w:val="center"/>
          </w:tcPr>
          <w:p w14:paraId="3F9A13F6" w14:textId="77777777" w:rsidR="00FE2B61" w:rsidRDefault="00000000">
            <w:pPr>
              <w:spacing w:before="20" w:after="20"/>
            </w:pPr>
            <w:r>
              <w:rPr>
                <w:sz w:val="15"/>
              </w:rPr>
              <w:t>Trung bình</w:t>
            </w:r>
          </w:p>
        </w:tc>
        <w:tc>
          <w:tcPr>
            <w:tcW w:w="3331" w:type="dxa"/>
            <w:shd w:val="clear" w:color="auto" w:fill="F1F5F8"/>
            <w:vAlign w:val="center"/>
          </w:tcPr>
          <w:p w14:paraId="14FC966B" w14:textId="77777777" w:rsidR="00FE2B61" w:rsidRDefault="00000000">
            <w:pPr>
              <w:spacing w:before="20" w:after="20"/>
            </w:pPr>
            <w:r>
              <w:rPr>
                <w:sz w:val="15"/>
              </w:rPr>
              <w:t>4</w:t>
            </w:r>
          </w:p>
        </w:tc>
        <w:tc>
          <w:tcPr>
            <w:tcW w:w="3331" w:type="dxa"/>
            <w:shd w:val="clear" w:color="auto" w:fill="F1F5F8"/>
            <w:vAlign w:val="center"/>
          </w:tcPr>
          <w:p w14:paraId="39233660" w14:textId="77777777" w:rsidR="00FE2B61" w:rsidRDefault="00000000">
            <w:pPr>
              <w:spacing w:before="20" w:after="20"/>
            </w:pPr>
            <w:r>
              <w:rPr>
                <w:sz w:val="15"/>
              </w:rPr>
              <w:t>Cần làm rõ quy trình cập nhật, dữ liệu lưu và thao tác nhập.</w:t>
            </w:r>
          </w:p>
        </w:tc>
      </w:tr>
      <w:tr w:rsidR="00FE2B61" w14:paraId="66247B5B" w14:textId="77777777">
        <w:trPr>
          <w:jc w:val="center"/>
        </w:trPr>
        <w:tc>
          <w:tcPr>
            <w:tcW w:w="3331" w:type="dxa"/>
            <w:vAlign w:val="center"/>
          </w:tcPr>
          <w:p w14:paraId="2564258D" w14:textId="77777777" w:rsidR="00FE2B61" w:rsidRDefault="00000000">
            <w:pPr>
              <w:spacing w:before="20" w:after="20"/>
            </w:pPr>
            <w:r>
              <w:rPr>
                <w:sz w:val="15"/>
              </w:rPr>
              <w:t>Thấp</w:t>
            </w:r>
          </w:p>
        </w:tc>
        <w:tc>
          <w:tcPr>
            <w:tcW w:w="3331" w:type="dxa"/>
            <w:vAlign w:val="center"/>
          </w:tcPr>
          <w:p w14:paraId="0E014C98" w14:textId="77777777" w:rsidR="00FE2B61" w:rsidRDefault="00000000">
            <w:pPr>
              <w:spacing w:before="20" w:after="20"/>
            </w:pPr>
            <w:r>
              <w:rPr>
                <w:sz w:val="15"/>
              </w:rPr>
              <w:t>2</w:t>
            </w:r>
          </w:p>
        </w:tc>
        <w:tc>
          <w:tcPr>
            <w:tcW w:w="3331" w:type="dxa"/>
            <w:vAlign w:val="center"/>
          </w:tcPr>
          <w:p w14:paraId="62E429CD" w14:textId="77777777" w:rsidR="00FE2B61" w:rsidRDefault="00000000">
            <w:pPr>
              <w:spacing w:before="20" w:after="20"/>
            </w:pPr>
            <w:r>
              <w:rPr>
                <w:sz w:val="15"/>
              </w:rPr>
              <w:t>Lỗi biên tập và chuẩn hoá thuật ngữ.</w:t>
            </w:r>
          </w:p>
        </w:tc>
      </w:tr>
    </w:tbl>
    <w:p w14:paraId="209D42C1" w14:textId="77777777" w:rsidR="00FE2B61" w:rsidRDefault="00FE2B61">
      <w:pPr>
        <w:spacing w:after="20"/>
      </w:pPr>
    </w:p>
    <w:p w14:paraId="4C16A0C8" w14:textId="77777777" w:rsidR="00FE2B61" w:rsidRDefault="00000000">
      <w:r>
        <w:t>Mã băm SHA-256 của ZIP đã được tính độc lập trong quá trình thẩm định và trùng hoàn toàn với mã ghi trong dự thảo: 971d0cd19af741e86dc2fc1372cabe2301fd1cef8db69a0d94c0e6a1db96e8d7. Điều này xác nhận đúng tệp được đối chiếu; không chứng minh rằng nội dung bên trong an toàn hoặc đã kiểm thử đầy đủ.</w:t>
      </w:r>
    </w:p>
    <w:p w14:paraId="1B22FB1D" w14:textId="77777777" w:rsidR="00FE2B61" w:rsidRDefault="00000000">
      <w:pPr>
        <w:pStyle w:val="Heading1"/>
      </w:pPr>
      <w:r>
        <w:t>1. Phạm vi và cách thẩm định</w:t>
      </w:r>
    </w:p>
    <w:p w14:paraId="280854F0" w14:textId="77777777" w:rsidR="00FE2B61" w:rsidRDefault="00000000">
      <w:r>
        <w:t>Đã đọc SKILL.md, các tham chiếu định dạng Moodle, checklist nghiệm thu, mẫu GIFT/Aiken/XML/Missing Word/Cloze, ba script Python/JavaScript, ma trận kiểm thử và toàn văn dự thảo Thông báo. Đánh giá gồm tính nhất quán nội bộ, độ rõ của quy trình, khả năng áp dụng, quản trị rủi ro dữ liệu, tính kiểm chứng của tuyên bố và một số đối chiếu với tài liệu Moodle/Anthropic công khai.</w:t>
      </w:r>
    </w:p>
    <w:p w14:paraId="62AF4703" w14:textId="77777777" w:rsidR="00FE2B61" w:rsidRDefault="00000000">
      <w:r>
        <w:t>Không được cung cấp Phụ lục V và các văn bản viện dẫn, biên bản kiểm thử gốc, đề nguồn/mẫu đầu ra thực tế, ảnh chụp LMS hoặc hồ sơ thẩm định độc lập Gemini/Grok. Vì vậy, báo cáo không xác nhận tính pháp lý của căn cứ nội bộ, tính đúng của mọi quy tắc Moodle chuyên sâu, hay kết quả thực tế trên tài khoản/tenant của trường. Các chi tiết sản phẩm SaaS có thể đổi theo cấu hình và thời điểm; cần quản trị viên xác nhận trực tiếp trước triển khai.</w:t>
      </w:r>
    </w:p>
    <w:p w14:paraId="79443765" w14:textId="77777777" w:rsidR="00FE2B61" w:rsidRDefault="00000000">
      <w:r>
        <w:t>Mức độ: Rất cao = chặn ban hành/triển khai cho tới khi xử lý; Cao = xử lý trước triển khai; Trung bình = cần khắc phục trong bản ban hành hoặc kế hoạch vận hành; Thấp = biên tập/chuẩn hoá.</w:t>
      </w:r>
    </w:p>
    <w:p w14:paraId="490E20D1" w14:textId="77777777" w:rsidR="00FE2B61" w:rsidRDefault="00000000">
      <w:pPr>
        <w:pStyle w:val="Heading1"/>
      </w:pPr>
      <w:r>
        <w:t>2. Các phát hiện cần xử lý trước</w:t>
      </w:r>
    </w:p>
    <w:tbl>
      <w:tblPr>
        <w:tblStyle w:val="TableGrid"/>
        <w:tblW w:w="0" w:type="auto"/>
        <w:jc w:val="center"/>
        <w:tblLayout w:type="fixed"/>
        <w:tblLook w:val="04A0" w:firstRow="1" w:lastRow="0" w:firstColumn="1" w:lastColumn="0" w:noHBand="0" w:noVBand="1"/>
      </w:tblPr>
      <w:tblGrid>
        <w:gridCol w:w="2498"/>
        <w:gridCol w:w="2498"/>
        <w:gridCol w:w="2498"/>
        <w:gridCol w:w="2498"/>
      </w:tblGrid>
      <w:tr w:rsidR="00FE2B61" w14:paraId="68DDAE18" w14:textId="77777777">
        <w:trPr>
          <w:jc w:val="center"/>
        </w:trPr>
        <w:tc>
          <w:tcPr>
            <w:tcW w:w="2498" w:type="dxa"/>
            <w:shd w:val="clear" w:color="auto" w:fill="1B354F"/>
            <w:vAlign w:val="center"/>
          </w:tcPr>
          <w:p w14:paraId="3E0DC6F8" w14:textId="77777777" w:rsidR="00FE2B61" w:rsidRDefault="00000000">
            <w:pPr>
              <w:spacing w:before="20" w:after="20"/>
            </w:pPr>
            <w:r>
              <w:rPr>
                <w:b/>
                <w:color w:val="FFFFFF"/>
                <w:sz w:val="16"/>
              </w:rPr>
              <w:t>ID / mức</w:t>
            </w:r>
          </w:p>
        </w:tc>
        <w:tc>
          <w:tcPr>
            <w:tcW w:w="2498" w:type="dxa"/>
            <w:shd w:val="clear" w:color="auto" w:fill="1B354F"/>
            <w:vAlign w:val="center"/>
          </w:tcPr>
          <w:p w14:paraId="3196F827" w14:textId="77777777" w:rsidR="00FE2B61" w:rsidRDefault="00000000">
            <w:pPr>
              <w:spacing w:before="20" w:after="20"/>
            </w:pPr>
            <w:r>
              <w:rPr>
                <w:b/>
                <w:color w:val="FFFFFF"/>
                <w:sz w:val="16"/>
              </w:rPr>
              <w:t>Vấn đề và căn cứ</w:t>
            </w:r>
          </w:p>
        </w:tc>
        <w:tc>
          <w:tcPr>
            <w:tcW w:w="2498" w:type="dxa"/>
            <w:shd w:val="clear" w:color="auto" w:fill="1B354F"/>
            <w:vAlign w:val="center"/>
          </w:tcPr>
          <w:p w14:paraId="07BAC4C4" w14:textId="77777777" w:rsidR="00FE2B61" w:rsidRDefault="00000000">
            <w:pPr>
              <w:spacing w:before="20" w:after="20"/>
            </w:pPr>
            <w:r>
              <w:rPr>
                <w:b/>
                <w:color w:val="FFFFFF"/>
                <w:sz w:val="16"/>
              </w:rPr>
              <w:t>Hệ quả</w:t>
            </w:r>
          </w:p>
        </w:tc>
        <w:tc>
          <w:tcPr>
            <w:tcW w:w="2498" w:type="dxa"/>
            <w:shd w:val="clear" w:color="auto" w:fill="1B354F"/>
            <w:vAlign w:val="center"/>
          </w:tcPr>
          <w:p w14:paraId="231B4974" w14:textId="77777777" w:rsidR="00FE2B61" w:rsidRDefault="00000000">
            <w:pPr>
              <w:spacing w:before="20" w:after="20"/>
            </w:pPr>
            <w:r>
              <w:rPr>
                <w:b/>
                <w:color w:val="FFFFFF"/>
                <w:sz w:val="16"/>
              </w:rPr>
              <w:t>Yêu cầu khắc phục</w:t>
            </w:r>
          </w:p>
        </w:tc>
      </w:tr>
      <w:tr w:rsidR="00FE2B61" w14:paraId="6D5014F3" w14:textId="77777777">
        <w:trPr>
          <w:jc w:val="center"/>
        </w:trPr>
        <w:tc>
          <w:tcPr>
            <w:tcW w:w="2498" w:type="dxa"/>
            <w:shd w:val="clear" w:color="auto" w:fill="F1F5F8"/>
            <w:vAlign w:val="center"/>
          </w:tcPr>
          <w:p w14:paraId="1B6CCF73" w14:textId="77777777" w:rsidR="00FE2B61" w:rsidRDefault="00000000">
            <w:pPr>
              <w:spacing w:before="20" w:after="20"/>
            </w:pPr>
            <w:r>
              <w:rPr>
                <w:sz w:val="15"/>
              </w:rPr>
              <w:t>R1 · Rất cao</w:t>
            </w:r>
          </w:p>
        </w:tc>
        <w:tc>
          <w:tcPr>
            <w:tcW w:w="2498" w:type="dxa"/>
            <w:shd w:val="clear" w:color="auto" w:fill="F1F5F8"/>
            <w:vAlign w:val="center"/>
          </w:tcPr>
          <w:p w14:paraId="385F2480" w14:textId="77777777" w:rsidR="00FE2B61" w:rsidRDefault="00000000">
            <w:pPr>
              <w:spacing w:before="20" w:after="20"/>
            </w:pPr>
            <w:r>
              <w:rPr>
                <w:sz w:val="15"/>
              </w:rPr>
              <w:t>Checklist nghiệm thu yêu cầu lưu “file gốc, file kết quả, prompt, metadata” (C5); Skill/Thông báo lại yêu cầu xoá cuộc trò chuyện và tệp tạm khi xử lý Loại B.</w:t>
            </w:r>
          </w:p>
        </w:tc>
        <w:tc>
          <w:tcPr>
            <w:tcW w:w="2498" w:type="dxa"/>
            <w:shd w:val="clear" w:color="auto" w:fill="F1F5F8"/>
            <w:vAlign w:val="center"/>
          </w:tcPr>
          <w:p w14:paraId="35082568" w14:textId="77777777" w:rsidR="00FE2B61" w:rsidRDefault="00000000">
            <w:pPr>
              <w:spacing w:before="20" w:after="20"/>
            </w:pPr>
            <w:r>
              <w:rPr>
                <w:sz w:val="15"/>
              </w:rPr>
              <w:t>Có thể lưu prompt chứa nguyên văn đề mật hoặc bản sao nội dung trong hồ sơ QC; nhân sự không biết quy tắc nào ưu tiên. Xoá cuộc trò chuyện cũng không đồng nghĩa xoá ngay khỏi mọi hệ thống lưu trữ nhà cung cấp.</w:t>
            </w:r>
          </w:p>
        </w:tc>
        <w:tc>
          <w:tcPr>
            <w:tcW w:w="2498" w:type="dxa"/>
            <w:shd w:val="clear" w:color="auto" w:fill="F1F5F8"/>
            <w:vAlign w:val="center"/>
          </w:tcPr>
          <w:p w14:paraId="148FD7A2" w14:textId="77777777" w:rsidR="00FE2B61" w:rsidRDefault="00000000">
            <w:pPr>
              <w:spacing w:before="20" w:after="20"/>
            </w:pPr>
            <w:r>
              <w:rPr>
                <w:sz w:val="15"/>
              </w:rPr>
              <w:t>Viết một chính sách lưu trữ thống nhất, nêu rõ hồ sơ nào được lưu, nơi lưu, ai truy cập, thời hạn, cách xoá và ngoại lệ. Với Loại B, mặc định không lưu prompt/raw input trong biên bản nếu không có căn cứ/phê duyệt; thay bằng mã hồ sơ, checksum và biên bản kết quả đã khử nội dung. Xác định riêng cách xử lý bản sao/tải xuống.</w:t>
            </w:r>
          </w:p>
        </w:tc>
      </w:tr>
      <w:tr w:rsidR="00FE2B61" w14:paraId="4C8E6584" w14:textId="77777777">
        <w:trPr>
          <w:jc w:val="center"/>
        </w:trPr>
        <w:tc>
          <w:tcPr>
            <w:tcW w:w="2498" w:type="dxa"/>
            <w:vAlign w:val="center"/>
          </w:tcPr>
          <w:p w14:paraId="3440A9D6" w14:textId="77777777" w:rsidR="00FE2B61" w:rsidRDefault="00000000">
            <w:pPr>
              <w:spacing w:before="20" w:after="20"/>
            </w:pPr>
            <w:r>
              <w:rPr>
                <w:sz w:val="15"/>
              </w:rPr>
              <w:t>R2 · Rất cao</w:t>
            </w:r>
          </w:p>
        </w:tc>
        <w:tc>
          <w:tcPr>
            <w:tcW w:w="2498" w:type="dxa"/>
            <w:vAlign w:val="center"/>
          </w:tcPr>
          <w:p w14:paraId="2FC03E73" w14:textId="77777777" w:rsidR="00FE2B61" w:rsidRDefault="00000000">
            <w:pPr>
              <w:spacing w:before="20" w:after="20"/>
            </w:pPr>
            <w:r>
              <w:rPr>
                <w:sz w:val="15"/>
              </w:rPr>
              <w:t>Thông báo còn hai vị trí “phản ánh về …” ở đoạn xử lý sự cố lộ dữ liệu và đoạn phản ánh lỗi Skill.</w:t>
            </w:r>
          </w:p>
        </w:tc>
        <w:tc>
          <w:tcPr>
            <w:tcW w:w="2498" w:type="dxa"/>
            <w:vAlign w:val="center"/>
          </w:tcPr>
          <w:p w14:paraId="7D289518" w14:textId="77777777" w:rsidR="00FE2B61" w:rsidRDefault="00000000">
            <w:pPr>
              <w:spacing w:before="20" w:after="20"/>
            </w:pPr>
            <w:r>
              <w:rPr>
                <w:sz w:val="15"/>
              </w:rPr>
              <w:t xml:space="preserve">Văn bản để trống nơi tiếp nhận đúng ở tình huống cần hành động nhanh; không thể ban hành nguyên </w:t>
            </w:r>
            <w:r>
              <w:rPr>
                <w:sz w:val="15"/>
              </w:rPr>
              <w:lastRenderedPageBreak/>
              <w:t>trạng.</w:t>
            </w:r>
          </w:p>
        </w:tc>
        <w:tc>
          <w:tcPr>
            <w:tcW w:w="2498" w:type="dxa"/>
            <w:vAlign w:val="center"/>
          </w:tcPr>
          <w:p w14:paraId="18ECB953" w14:textId="77777777" w:rsidR="00FE2B61" w:rsidRDefault="00000000">
            <w:pPr>
              <w:spacing w:before="20" w:after="20"/>
            </w:pPr>
            <w:r>
              <w:rPr>
                <w:sz w:val="15"/>
              </w:rPr>
              <w:lastRenderedPageBreak/>
              <w:t xml:space="preserve">Điền đơn vị, kênh liên hệ, người/đầu mối thay thế, thời gian tiếp nhận và luồng báo cáo sự cố. </w:t>
            </w:r>
            <w:r>
              <w:rPr>
                <w:sz w:val="15"/>
              </w:rPr>
              <w:lastRenderedPageBreak/>
              <w:t>Gửi thử quy trình trước ngày hiệu lực.</w:t>
            </w:r>
          </w:p>
        </w:tc>
      </w:tr>
      <w:tr w:rsidR="00FE2B61" w14:paraId="095D31F8" w14:textId="77777777">
        <w:trPr>
          <w:jc w:val="center"/>
        </w:trPr>
        <w:tc>
          <w:tcPr>
            <w:tcW w:w="2498" w:type="dxa"/>
            <w:shd w:val="clear" w:color="auto" w:fill="F1F5F8"/>
            <w:vAlign w:val="center"/>
          </w:tcPr>
          <w:p w14:paraId="0DD953EB" w14:textId="77777777" w:rsidR="00FE2B61" w:rsidRDefault="00000000">
            <w:pPr>
              <w:spacing w:before="20" w:after="20"/>
            </w:pPr>
            <w:r>
              <w:rPr>
                <w:sz w:val="15"/>
              </w:rPr>
              <w:lastRenderedPageBreak/>
              <w:t>C1 · Cao</w:t>
            </w:r>
          </w:p>
        </w:tc>
        <w:tc>
          <w:tcPr>
            <w:tcW w:w="2498" w:type="dxa"/>
            <w:shd w:val="clear" w:color="auto" w:fill="F1F5F8"/>
            <w:vAlign w:val="center"/>
          </w:tcPr>
          <w:p w14:paraId="6575257A" w14:textId="77777777" w:rsidR="00FE2B61" w:rsidRDefault="00000000">
            <w:pPr>
              <w:spacing w:before="20" w:after="20"/>
            </w:pPr>
            <w:r>
              <w:rPr>
                <w:sz w:val="15"/>
              </w:rPr>
              <w:t>Loại B chỉ được xử lý nếu nhà giáo xác nhận đang dùng Claude Team do Trường cấp và “có cam kết không dùng dữ liệu để huấn luyện”; mô hình không thể tự xác thực tenant, cấu hình, hợp đồng hoặc policy của tài khoản.</w:t>
            </w:r>
          </w:p>
        </w:tc>
        <w:tc>
          <w:tcPr>
            <w:tcW w:w="2498" w:type="dxa"/>
            <w:shd w:val="clear" w:color="auto" w:fill="F1F5F8"/>
            <w:vAlign w:val="center"/>
          </w:tcPr>
          <w:p w14:paraId="5A2BA19F" w14:textId="77777777" w:rsidR="00FE2B61" w:rsidRDefault="00000000">
            <w:pPr>
              <w:spacing w:before="20" w:after="20"/>
            </w:pPr>
            <w:r>
              <w:rPr>
                <w:sz w:val="15"/>
              </w:rPr>
              <w:t>Lời xác nhận trong chat có thể bị hiểu nhầm thành bằng chứng kiểm soát; người dùng có thể tải đề lên tài khoản cá nhân/tenant khác. “Xoá chat” không giải quyết toàn bộ thời hạn lưu phía dịch vụ.</w:t>
            </w:r>
          </w:p>
        </w:tc>
        <w:tc>
          <w:tcPr>
            <w:tcW w:w="2498" w:type="dxa"/>
            <w:shd w:val="clear" w:color="auto" w:fill="F1F5F8"/>
            <w:vAlign w:val="center"/>
          </w:tcPr>
          <w:p w14:paraId="56E4249B" w14:textId="77777777" w:rsidR="00FE2B61" w:rsidRDefault="00000000">
            <w:pPr>
              <w:spacing w:before="20" w:after="20"/>
            </w:pPr>
            <w:r>
              <w:rPr>
                <w:sz w:val="15"/>
              </w:rPr>
              <w:t>Đổi thành cổng kiểm soát của con người: chỉ tiếp nhận Loại B trên tài khoản/tenant được quản trị viên xác nhận; hướng dẫn dấu hiệu nhận biết nhưng không coi lời khẳng định trong chat là xác thực. Ban hành căn cứ hợp đồng/chính sách lưu giữ và quy trình sự cố được đơn vị bảo mật/pháp chế duyệt.</w:t>
            </w:r>
          </w:p>
        </w:tc>
      </w:tr>
      <w:tr w:rsidR="00FE2B61" w14:paraId="6E3E44ED" w14:textId="77777777">
        <w:trPr>
          <w:jc w:val="center"/>
        </w:trPr>
        <w:tc>
          <w:tcPr>
            <w:tcW w:w="2498" w:type="dxa"/>
            <w:vAlign w:val="center"/>
          </w:tcPr>
          <w:p w14:paraId="57529A89" w14:textId="77777777" w:rsidR="00FE2B61" w:rsidRDefault="00000000">
            <w:pPr>
              <w:spacing w:before="20" w:after="20"/>
            </w:pPr>
            <w:r>
              <w:rPr>
                <w:sz w:val="15"/>
              </w:rPr>
              <w:t>C2 · Cao</w:t>
            </w:r>
          </w:p>
        </w:tc>
        <w:tc>
          <w:tcPr>
            <w:tcW w:w="2498" w:type="dxa"/>
            <w:vAlign w:val="center"/>
          </w:tcPr>
          <w:p w14:paraId="16FF5064" w14:textId="77777777" w:rsidR="00FE2B61" w:rsidRDefault="00000000">
            <w:pPr>
              <w:spacing w:before="20" w:after="20"/>
            </w:pPr>
            <w:r>
              <w:rPr>
                <w:sz w:val="15"/>
              </w:rPr>
              <w:t>Thông báo khẳng định phải bật “Cloud code execution and file creation” và Skill cần tính năng đó để chạy công cụ; đồng thời mô tả thao tác cấu hình tổ chức và kích hoạt mặc định. Hồ sơ không có ảnh chụp tenant, kiểm tra quyền hay kiểm thử cấp phát.</w:t>
            </w:r>
          </w:p>
        </w:tc>
        <w:tc>
          <w:tcPr>
            <w:tcW w:w="2498" w:type="dxa"/>
            <w:vAlign w:val="center"/>
          </w:tcPr>
          <w:p w14:paraId="5BBBBEE7" w14:textId="77777777" w:rsidR="00FE2B61" w:rsidRDefault="00000000">
            <w:pPr>
              <w:spacing w:before="20" w:after="20"/>
            </w:pPr>
            <w:r>
              <w:rPr>
                <w:sz w:val="15"/>
              </w:rPr>
              <w:t>Một thao tác cấp tổ chức có thể áp dụng rộng, ảnh hưởng quyền sử dụng/tạo tệp; sai tên menu hoặc quyền có thể làm hướng dẫn không thực hiện được. Bật rộng trước thử nghiệm làm tăng phạm vi ảnh hưởng.</w:t>
            </w:r>
          </w:p>
        </w:tc>
        <w:tc>
          <w:tcPr>
            <w:tcW w:w="2498" w:type="dxa"/>
            <w:vAlign w:val="center"/>
          </w:tcPr>
          <w:p w14:paraId="4C97950F" w14:textId="77777777" w:rsidR="00FE2B61" w:rsidRDefault="00000000">
            <w:pPr>
              <w:spacing w:before="20" w:after="20"/>
            </w:pPr>
            <w:r>
              <w:rPr>
                <w:sz w:val="15"/>
              </w:rPr>
              <w:t>Quản trị viên đối chiếu tài liệu nhà cung cấp và xác nhận chính sách hiện tại; thử trên nhóm nhỏ/test seat, kiểm tra quyền tối thiểu, khả năng chạy từng script và xuất tệp, rồi mới mở rộng. Ghi ngày, tenant, vai trò người thao tác, ảnh chụp và kết quả.</w:t>
            </w:r>
          </w:p>
        </w:tc>
      </w:tr>
      <w:tr w:rsidR="00FE2B61" w14:paraId="30D1200B" w14:textId="77777777">
        <w:trPr>
          <w:jc w:val="center"/>
        </w:trPr>
        <w:tc>
          <w:tcPr>
            <w:tcW w:w="2498" w:type="dxa"/>
            <w:shd w:val="clear" w:color="auto" w:fill="F1F5F8"/>
            <w:vAlign w:val="center"/>
          </w:tcPr>
          <w:p w14:paraId="65E72830" w14:textId="77777777" w:rsidR="00FE2B61" w:rsidRDefault="00000000">
            <w:pPr>
              <w:spacing w:before="20" w:after="20"/>
            </w:pPr>
            <w:r>
              <w:rPr>
                <w:sz w:val="15"/>
              </w:rPr>
              <w:t>C3 · Cao</w:t>
            </w:r>
          </w:p>
        </w:tc>
        <w:tc>
          <w:tcPr>
            <w:tcW w:w="2498" w:type="dxa"/>
            <w:shd w:val="clear" w:color="auto" w:fill="F1F5F8"/>
            <w:vAlign w:val="center"/>
          </w:tcPr>
          <w:p w14:paraId="6FFDAF72" w14:textId="77777777" w:rsidR="00FE2B61" w:rsidRDefault="00000000">
            <w:pPr>
              <w:spacing w:before="20" w:after="20"/>
            </w:pPr>
            <w:r>
              <w:rPr>
                <w:sz w:val="15"/>
              </w:rPr>
              <w:t>Thông báo nêu nhập thử 5/5 định dạng; phần mô tả kiểm thử nói 03 mẫu đề cho GIFT và hai dạng XML; ma trận có ca riêng Aiken, Missing Word, Cloze văn bản nhưng bằng chứng gốc được dẫn tới nhật ký/thư mục không nằm trong ZIP.</w:t>
            </w:r>
          </w:p>
        </w:tc>
        <w:tc>
          <w:tcPr>
            <w:tcW w:w="2498" w:type="dxa"/>
            <w:shd w:val="clear" w:color="auto" w:fill="F1F5F8"/>
            <w:vAlign w:val="center"/>
          </w:tcPr>
          <w:p w14:paraId="7240ABD6" w14:textId="77777777" w:rsidR="00FE2B61" w:rsidRDefault="00000000">
            <w:pPr>
              <w:spacing w:before="20" w:after="20"/>
            </w:pPr>
            <w:r>
              <w:rPr>
                <w:sz w:val="15"/>
              </w:rPr>
              <w:t>Có thể người đọc hiểu nhầm mọi định dạng đã được kiểm thử đầy đủ theo cùng một bộ tiêu chí và trên mọi cấu hình Moodle. Hồ sơ hiện là tóm tắt của tác giả, không tái lập được độc lập.</w:t>
            </w:r>
          </w:p>
        </w:tc>
        <w:tc>
          <w:tcPr>
            <w:tcW w:w="2498" w:type="dxa"/>
            <w:shd w:val="clear" w:color="auto" w:fill="F1F5F8"/>
            <w:vAlign w:val="center"/>
          </w:tcPr>
          <w:p w14:paraId="360D21A9" w14:textId="77777777" w:rsidR="00FE2B61" w:rsidRDefault="00000000">
            <w:pPr>
              <w:spacing w:before="20" w:after="20"/>
            </w:pPr>
            <w:r>
              <w:rPr>
                <w:sz w:val="15"/>
              </w:rPr>
              <w:t>Đính kèm ma trận nghiệm thu ký duyệt theo từng định dạng/loại câu hỏi, phiên bản Moodle, cấu hình, file đầu vào/đầu ra đã khử dữ liệu và ảnh/biên bản import. Phân biệt rõ “đã import mẫu”, “đã chấm thử”, “đã kiểm tra hình thức” và “chưa kiểm tra”.</w:t>
            </w:r>
          </w:p>
        </w:tc>
      </w:tr>
      <w:tr w:rsidR="00FE2B61" w14:paraId="24789347" w14:textId="77777777">
        <w:trPr>
          <w:jc w:val="center"/>
        </w:trPr>
        <w:tc>
          <w:tcPr>
            <w:tcW w:w="2498" w:type="dxa"/>
            <w:vAlign w:val="center"/>
          </w:tcPr>
          <w:p w14:paraId="61C7230E" w14:textId="77777777" w:rsidR="00FE2B61" w:rsidRDefault="00000000">
            <w:pPr>
              <w:spacing w:before="20" w:after="20"/>
            </w:pPr>
            <w:r>
              <w:rPr>
                <w:sz w:val="15"/>
              </w:rPr>
              <w:t>C4 · Cao</w:t>
            </w:r>
          </w:p>
        </w:tc>
        <w:tc>
          <w:tcPr>
            <w:tcW w:w="2498" w:type="dxa"/>
            <w:vAlign w:val="center"/>
          </w:tcPr>
          <w:p w14:paraId="2F98C0DB" w14:textId="77777777" w:rsidR="00FE2B61" w:rsidRDefault="00000000">
            <w:pPr>
              <w:spacing w:before="20" w:after="20"/>
            </w:pPr>
            <w:r>
              <w:rPr>
                <w:sz w:val="15"/>
              </w:rPr>
              <w:t>Skill quy định xoá đánh số/nhãn phương án ở mọi định dạng để loại trùng số; nhưng chưa có ngoại lệ đủ chặt cho câu dẫn nội bộ (“xem câu 3”), nội dung thứ tự bước, bảng ghép, ký hiệu đáp án tham chiếu, nhãn có ý nghĩa chuyên môn.</w:t>
            </w:r>
          </w:p>
        </w:tc>
        <w:tc>
          <w:tcPr>
            <w:tcW w:w="2498" w:type="dxa"/>
            <w:vAlign w:val="center"/>
          </w:tcPr>
          <w:p w14:paraId="122B5333" w14:textId="77777777" w:rsidR="00FE2B61" w:rsidRDefault="00000000">
            <w:pPr>
              <w:spacing w:before="20" w:after="20"/>
            </w:pPr>
            <w:r>
              <w:rPr>
                <w:sz w:val="15"/>
              </w:rPr>
              <w:t>Có nguy cơ làm đổi nghĩa hoặc phá tham chiếu trong câu dù tuyên bố chỉ thay đổi trình bày; đặc biệt nguy hiểm khi đảo lựa chọn hay khi phương án phụ thuộc thứ tự.</w:t>
            </w:r>
          </w:p>
        </w:tc>
        <w:tc>
          <w:tcPr>
            <w:tcW w:w="2498" w:type="dxa"/>
            <w:vAlign w:val="center"/>
          </w:tcPr>
          <w:p w14:paraId="23238380" w14:textId="77777777" w:rsidR="00FE2B61" w:rsidRDefault="00000000">
            <w:pPr>
              <w:spacing w:before="20" w:after="20"/>
            </w:pPr>
            <w:r>
              <w:rPr>
                <w:sz w:val="15"/>
              </w:rPr>
              <w:t>Thêm quy tắc: chỉ bỏ nhãn cấu trúc đã xác định chắc chắn; không xoá số/nhãn nằm trong thân câu, trích dẫn, tham chiếu hoặc dữ liệu; mọi trường hợp mơ hồ phải hỏi. Đối chiếu nguyên văn và vị trí phương án sau chuyển đổi.</w:t>
            </w:r>
          </w:p>
        </w:tc>
      </w:tr>
      <w:tr w:rsidR="00FE2B61" w14:paraId="11DD489D" w14:textId="77777777">
        <w:trPr>
          <w:jc w:val="center"/>
        </w:trPr>
        <w:tc>
          <w:tcPr>
            <w:tcW w:w="2498" w:type="dxa"/>
            <w:shd w:val="clear" w:color="auto" w:fill="F1F5F8"/>
            <w:vAlign w:val="center"/>
          </w:tcPr>
          <w:p w14:paraId="40B6D319" w14:textId="77777777" w:rsidR="00FE2B61" w:rsidRDefault="00000000">
            <w:pPr>
              <w:spacing w:before="20" w:after="20"/>
            </w:pPr>
            <w:r>
              <w:rPr>
                <w:sz w:val="15"/>
              </w:rPr>
              <w:t>C5 · Cao</w:t>
            </w:r>
          </w:p>
        </w:tc>
        <w:tc>
          <w:tcPr>
            <w:tcW w:w="2498" w:type="dxa"/>
            <w:shd w:val="clear" w:color="auto" w:fill="F1F5F8"/>
            <w:vAlign w:val="center"/>
          </w:tcPr>
          <w:p w14:paraId="40CD4AC9" w14:textId="77777777" w:rsidR="00FE2B61" w:rsidRDefault="00000000">
            <w:pPr>
              <w:spacing w:before="20" w:after="20"/>
            </w:pPr>
            <w:r>
              <w:rPr>
                <w:sz w:val="15"/>
              </w:rPr>
              <w:t>Skill cho phép ngoại lệ “tự điền đáp án” khi người dùng minh thị; nhãn được đặt trong comment/metadata và tiền tố tên câu chỉ giáo viên thấy.</w:t>
            </w:r>
          </w:p>
        </w:tc>
        <w:tc>
          <w:tcPr>
            <w:tcW w:w="2498" w:type="dxa"/>
            <w:shd w:val="clear" w:color="auto" w:fill="F1F5F8"/>
            <w:vAlign w:val="center"/>
          </w:tcPr>
          <w:p w14:paraId="1EBADFA8" w14:textId="77777777" w:rsidR="00FE2B61" w:rsidRDefault="00000000">
            <w:pPr>
              <w:spacing w:before="20" w:after="20"/>
            </w:pPr>
            <w:r>
              <w:rPr>
                <w:sz w:val="15"/>
              </w:rPr>
              <w:t>Tệp import có thể được chia sẻ hoặc hiển thị tên câu/metadata ngoài dự kiến; người dùng có thể bỏ mất nhãn sau chỉnh sửa, trong khi đáp án AI tự suy đoán trở thành đáp án chấm điểm.</w:t>
            </w:r>
          </w:p>
        </w:tc>
        <w:tc>
          <w:tcPr>
            <w:tcW w:w="2498" w:type="dxa"/>
            <w:shd w:val="clear" w:color="auto" w:fill="F1F5F8"/>
            <w:vAlign w:val="center"/>
          </w:tcPr>
          <w:p w14:paraId="0222F352" w14:textId="77777777" w:rsidR="00FE2B61" w:rsidRDefault="00000000">
            <w:pPr>
              <w:spacing w:before="20" w:after="20"/>
            </w:pPr>
            <w:r>
              <w:rPr>
                <w:sz w:val="15"/>
              </w:rPr>
              <w:t>Cân nhắc loại bỏ ngoại lệ khỏi quy trình sản xuất. Nếu giữ, bắt buộc tách tệp thử nghiệm, đánh dấu ngoài luồng hiển thị và trong tên tệp, cấm đưa vào ngân hàng dùng thật cho tới khi giáo viên duyệt từng đáp án và tạo phiên bản sạch.</w:t>
            </w:r>
          </w:p>
        </w:tc>
      </w:tr>
      <w:tr w:rsidR="00FE2B61" w14:paraId="47CD226F" w14:textId="77777777">
        <w:trPr>
          <w:jc w:val="center"/>
        </w:trPr>
        <w:tc>
          <w:tcPr>
            <w:tcW w:w="2498" w:type="dxa"/>
            <w:vAlign w:val="center"/>
          </w:tcPr>
          <w:p w14:paraId="71376EE0" w14:textId="77777777" w:rsidR="00FE2B61" w:rsidRDefault="00000000">
            <w:pPr>
              <w:spacing w:before="20" w:after="20"/>
            </w:pPr>
            <w:r>
              <w:rPr>
                <w:sz w:val="15"/>
              </w:rPr>
              <w:t>C6 · Cao</w:t>
            </w:r>
          </w:p>
        </w:tc>
        <w:tc>
          <w:tcPr>
            <w:tcW w:w="2498" w:type="dxa"/>
            <w:vAlign w:val="center"/>
          </w:tcPr>
          <w:p w14:paraId="76A56EEC" w14:textId="77777777" w:rsidR="00FE2B61" w:rsidRDefault="00000000">
            <w:pPr>
              <w:spacing w:before="20" w:after="20"/>
            </w:pPr>
            <w:r>
              <w:rPr>
                <w:sz w:val="15"/>
              </w:rPr>
              <w:t>Lời mở đầu nói gói đầy đủ có sẵn; nếu script không có thì tự thực hiện bằng tay/code tạm.</w:t>
            </w:r>
          </w:p>
        </w:tc>
        <w:tc>
          <w:tcPr>
            <w:tcW w:w="2498" w:type="dxa"/>
            <w:vAlign w:val="center"/>
          </w:tcPr>
          <w:p w14:paraId="439D5523" w14:textId="77777777" w:rsidR="00FE2B61" w:rsidRDefault="00000000">
            <w:pPr>
              <w:spacing w:before="20" w:after="20"/>
            </w:pPr>
            <w:r>
              <w:rPr>
                <w:sz w:val="15"/>
              </w:rPr>
              <w:t>Đường dự phòng không có tiêu chí tương đương hay dấu vết tái lập, trong khi bộ QC được coi là cổng bắt buộc. Có thể bàn giao “ĐẠT” dựa trên cách kiểm tra không chuẩn hoá.</w:t>
            </w:r>
          </w:p>
        </w:tc>
        <w:tc>
          <w:tcPr>
            <w:tcW w:w="2498" w:type="dxa"/>
            <w:vAlign w:val="center"/>
          </w:tcPr>
          <w:p w14:paraId="05D7EDDE" w14:textId="77777777" w:rsidR="00FE2B61" w:rsidRDefault="00000000">
            <w:pPr>
              <w:spacing w:before="20" w:after="20"/>
            </w:pPr>
            <w:r>
              <w:rPr>
                <w:sz w:val="15"/>
              </w:rPr>
              <w:t>Quy định thiếu script hoặc lỗi runtime là dừng, trừ quy trình dự phòng được phê duyệt với checklist, người rà soát thứ hai và ghi rõ phương pháp. Không cho phép kết luận QC ĐẠT khi bỏ qua các kiểm tra bắt buộc.</w:t>
            </w:r>
          </w:p>
        </w:tc>
      </w:tr>
      <w:tr w:rsidR="00FE2B61" w14:paraId="06CEAF05" w14:textId="77777777">
        <w:trPr>
          <w:jc w:val="center"/>
        </w:trPr>
        <w:tc>
          <w:tcPr>
            <w:tcW w:w="2498" w:type="dxa"/>
            <w:shd w:val="clear" w:color="auto" w:fill="F1F5F8"/>
            <w:vAlign w:val="center"/>
          </w:tcPr>
          <w:p w14:paraId="23AECC6D" w14:textId="77777777" w:rsidR="00FE2B61" w:rsidRDefault="00000000">
            <w:pPr>
              <w:spacing w:before="20" w:after="20"/>
            </w:pPr>
            <w:r>
              <w:rPr>
                <w:sz w:val="15"/>
              </w:rPr>
              <w:t>C7 · Cao</w:t>
            </w:r>
          </w:p>
        </w:tc>
        <w:tc>
          <w:tcPr>
            <w:tcW w:w="2498" w:type="dxa"/>
            <w:shd w:val="clear" w:color="auto" w:fill="F1F5F8"/>
            <w:vAlign w:val="center"/>
          </w:tcPr>
          <w:p w14:paraId="03E52BBF" w14:textId="77777777" w:rsidR="00FE2B61" w:rsidRDefault="00000000">
            <w:pPr>
              <w:spacing w:before="20" w:after="20"/>
            </w:pPr>
            <w:r>
              <w:rPr>
                <w:sz w:val="15"/>
              </w:rPr>
              <w:t>Thông báo đặt Skill Enabled mặc định toàn tổ chức ngay khi nạp, trong khi chưa nêu chủ sở hữu nghiệp vụ, thời gian pilot, đào tạo, tiêu chí go/no-go hay quy trình rollback có thời hạn.</w:t>
            </w:r>
          </w:p>
        </w:tc>
        <w:tc>
          <w:tcPr>
            <w:tcW w:w="2498" w:type="dxa"/>
            <w:shd w:val="clear" w:color="auto" w:fill="F1F5F8"/>
            <w:vAlign w:val="center"/>
          </w:tcPr>
          <w:p w14:paraId="09CBF011" w14:textId="77777777" w:rsidR="00FE2B61" w:rsidRDefault="00000000">
            <w:pPr>
              <w:spacing w:before="20" w:after="20"/>
            </w:pPr>
            <w:r>
              <w:rPr>
                <w:sz w:val="15"/>
              </w:rPr>
              <w:t>Mở rộng sử dụng đồng thời trước khi xử lý các phát hiện bảo mật và vận hành; khó thu hồi nếu phát hiện lỗi đầu ra.</w:t>
            </w:r>
          </w:p>
        </w:tc>
        <w:tc>
          <w:tcPr>
            <w:tcW w:w="2498" w:type="dxa"/>
            <w:shd w:val="clear" w:color="auto" w:fill="F1F5F8"/>
            <w:vAlign w:val="center"/>
          </w:tcPr>
          <w:p w14:paraId="6FC5800F" w14:textId="77777777" w:rsidR="00FE2B61" w:rsidRDefault="00000000">
            <w:pPr>
              <w:spacing w:before="20" w:after="20"/>
            </w:pPr>
            <w:r>
              <w:rPr>
                <w:sz w:val="15"/>
              </w:rPr>
              <w:t>Bổ sung giai đoạn pilot có giới hạn, người phê duyệt go/no-go, bản ZIP đã ký/hash, hướng dẫn cập nhật/rollback, nhật ký phiên bản và cơ chế tắt nhanh khi có sự cố.</w:t>
            </w:r>
          </w:p>
        </w:tc>
      </w:tr>
    </w:tbl>
    <w:p w14:paraId="421D1820" w14:textId="77777777" w:rsidR="00FE2B61" w:rsidRDefault="00FE2B61">
      <w:pPr>
        <w:spacing w:after="20"/>
      </w:pPr>
    </w:p>
    <w:p w14:paraId="71335E23" w14:textId="77777777" w:rsidR="00FE2B61" w:rsidRDefault="00000000">
      <w:pPr>
        <w:pStyle w:val="Heading1"/>
      </w:pPr>
      <w:r>
        <w:t>3. Thẩm định nội dung Skill</w:t>
      </w:r>
    </w:p>
    <w:p w14:paraId="5AAF4EBD" w14:textId="77777777" w:rsidR="00FE2B61" w:rsidRDefault="00000000">
      <w:pPr>
        <w:pStyle w:val="Heading2"/>
      </w:pPr>
      <w:r>
        <w:t>3.1 Điểm mạnh có giá trị</w:t>
      </w:r>
    </w:p>
    <w:p w14:paraId="126C8367" w14:textId="77777777" w:rsidR="00FE2B61" w:rsidRDefault="00000000">
      <w:pPr>
        <w:pStyle w:val="ListBullet"/>
        <w:spacing w:after="40"/>
      </w:pPr>
      <w:r>
        <w:t>Phạm vi được giới hạn rõ: chuyển đổi học liệu đã có, không ra đề mới, không tự sửa nội dung chuyên môn; dữ liệu trong đề được xem là dữ liệu chứ không phải chỉ thị. Đây là nền tảng an toàn tốt.</w:t>
      </w:r>
    </w:p>
    <w:p w14:paraId="67F9B89E" w14:textId="77777777" w:rsidR="00FE2B61" w:rsidRDefault="00000000">
      <w:pPr>
        <w:pStyle w:val="ListBullet"/>
        <w:spacing w:after="40"/>
      </w:pPr>
      <w:r>
        <w:t>Có cổng dừng khi thiếu thông tin/đáp án, cảnh báo phương án tham chiếu, câu nhiều đáp án, mã lỗi bảng tính và nhóm câu đọc chung; yêu cầu nhà giáo xác nhận định dạng trước khi sinh tệp.</w:t>
      </w:r>
    </w:p>
    <w:p w14:paraId="722C7A0F" w14:textId="77777777" w:rsidR="00FE2B61" w:rsidRDefault="00000000">
      <w:pPr>
        <w:pStyle w:val="ListBullet"/>
        <w:spacing w:after="40"/>
      </w:pPr>
      <w:r>
        <w:t>Phân biệt rõ giới hạn các định dạng và cung cấp mẫu cùng checklist. Moodle XML được ưu tiên khi cần hình ảnh/feedback/metadata phong phú; tài liệu Moodle công khai cũng mô tả XML là định dạng nhập có thể mang nhiều loại dữ liệu hơn và yêu cầu “Get category from file” khi lấy danh mục từ tệp.</w:t>
      </w:r>
    </w:p>
    <w:p w14:paraId="2F538A89" w14:textId="77777777" w:rsidR="00FE2B61" w:rsidRDefault="00000000">
      <w:pPr>
        <w:pStyle w:val="ListBullet"/>
        <w:spacing w:after="40"/>
      </w:pPr>
      <w:r>
        <w:lastRenderedPageBreak/>
        <w:t>Đưa QC ra khỏi lời hứa chung: đếm câu, kiểm tra đáp án, sơ đồ danh mục, escape, ảnh, công thức và nhập thử đều có chỗ đứng trong quy trình.</w:t>
      </w:r>
    </w:p>
    <w:p w14:paraId="32F671A0" w14:textId="77777777" w:rsidR="00FE2B61" w:rsidRDefault="00000000">
      <w:pPr>
        <w:pStyle w:val="Heading2"/>
      </w:pPr>
      <w:r>
        <w:t>3.2 Các điểm kỹ thuật/nghiệp vụ cần siết</w:t>
      </w:r>
    </w:p>
    <w:p w14:paraId="3371E862" w14:textId="77777777" w:rsidR="00FE2B61" w:rsidRDefault="00000000">
      <w:pPr>
        <w:pStyle w:val="ListBullet"/>
        <w:spacing w:after="40"/>
      </w:pPr>
      <w:r>
        <w:t>Quy tắc đếm và ánh xạ nguồn phụ thuộc mạnh vào cấu trúc đầu vào. Script ra_soat_nguon.py dùng tiêu đề “ĐÁP ÁN” và một số mẫu Markdown/regex cụ thể; tài liệu có nói script chỉ trợ giúp, nhưng chưa định nghĩa rõ khi bố cục nguồn khác mẫu thì phải dừng hay chuyển sang đối chiếu thủ công có ghi nhận.</w:t>
      </w:r>
    </w:p>
    <w:p w14:paraId="33ECC89A" w14:textId="77777777" w:rsidR="00FE2B61" w:rsidRDefault="00000000">
      <w:pPr>
        <w:pStyle w:val="ListBullet"/>
        <w:spacing w:after="40"/>
      </w:pPr>
      <w:r>
        <w:t>“Đọc toàn bộ” và “đối chiếu 100%” là mục tiêu đúng nhưng thiếu biểu mẫu bắt buộc để đối chiếu nội dung câu, thứ tự phương án, ảnh, công thức, điểm và phản hồi. Bảng đáp án đơn thuần không bắt được trường hợp stem/option bị đổi hoặc gộp Cloze sai.</w:t>
      </w:r>
    </w:p>
    <w:p w14:paraId="1DD87CFC" w14:textId="77777777" w:rsidR="00FE2B61" w:rsidRDefault="00000000">
      <w:pPr>
        <w:pStyle w:val="ListBullet"/>
        <w:spacing w:after="40"/>
      </w:pPr>
      <w:r>
        <w:t>Bước 4 yêu cầu làm rất nhiều biến đổi cùng lúc (bỏ nhãn, TeX, HTML, ảnh, Cloze, cây danh mục). Nên tách biểu diễn chuẩn trung gian có định danh ổn định cho câu/ý con, rồi sinh từng định dạng từ biểu diễn ấy. Hiện chưa có bản ghi ánh xạ nguồn → định danh → đầu ra để truy nguyên.</w:t>
      </w:r>
    </w:p>
    <w:p w14:paraId="153F9C80" w14:textId="77777777" w:rsidR="00FE2B61" w:rsidRDefault="00000000">
      <w:pPr>
        <w:pStyle w:val="ListBullet"/>
        <w:spacing w:after="40"/>
      </w:pPr>
      <w:r>
        <w:t>Đặt tên category dựa một phần vào nhãn/mã có thể trùng hoặc không duy nhất giữa các khoa/khoá học. Quy tắc “tên lá duy nhất giữa các file sẽ nhập cùng ngân hàng” cần có registry/đầu mối cung cấp danh sách đã dùng; cờ --compare chỉ phát hiện trong tập file người vận hành đưa vào.</w:t>
      </w:r>
    </w:p>
    <w:p w14:paraId="4463A2E1" w14:textId="77777777" w:rsidR="00FE2B61" w:rsidRDefault="00000000">
      <w:pPr>
        <w:pStyle w:val="ListBullet"/>
        <w:spacing w:after="40"/>
      </w:pPr>
      <w:r>
        <w:t>Câu Cloze gộp thành một mục làm thay đổi khả năng tái sử dụng/đơn vị rút thăm và cách tính điểm. Tài liệu có cảnh báo, nhưng nên yêu cầu xác nhận riêng cho từng cụm và ghi rõ số tiểu câu, điểm từng tiểu câu, điểm mặc định, hành vi khi rút ngẫu nhiên, cách chấm thử.</w:t>
      </w:r>
    </w:p>
    <w:p w14:paraId="3D6C7D69" w14:textId="77777777" w:rsidR="00FE2B61" w:rsidRDefault="00000000">
      <w:pPr>
        <w:pStyle w:val="ListBullet"/>
        <w:spacing w:after="40"/>
      </w:pPr>
      <w:r>
        <w:t>Giới hạn ảnh 500 KB/1200 px và thiết lập width/height/alt hữu ích nhưng chưa nêu kiểm tra ảnh có bản quyền, ảnh chứa văn bản cần OCR/đối chiếu, màu tương phản và các kích thước được nhúng sau nén. Alt text có thể bị đặt cho đủ nếu không quy định nội dung thay thế có ý nghĩa.</w:t>
      </w:r>
    </w:p>
    <w:p w14:paraId="0613FFA9" w14:textId="77777777" w:rsidR="00FE2B61" w:rsidRDefault="00000000">
      <w:pPr>
        <w:pStyle w:val="ListBullet"/>
        <w:spacing w:after="40"/>
      </w:pPr>
      <w:r>
        <w:t>Tệp TeX check là kiểm tra cú pháp, không chứng minh tương đương toán học hoặc hiển thị đúng MathJax. Dự thảo có yêu cầu xem trước “nếu có thể”; cần nâng thành bắt buộc với câu có công thức trọng yếu hoặc yêu cầu giáo viên ký bảng đối chiếu.</w:t>
      </w:r>
    </w:p>
    <w:p w14:paraId="4843BA0E" w14:textId="77777777" w:rsidR="00FE2B61" w:rsidRDefault="00000000">
      <w:pPr>
        <w:pStyle w:val="Heading1"/>
      </w:pPr>
      <w:r>
        <w:t>4. Thẩm định dự thảo Thông báo</w:t>
      </w:r>
    </w:p>
    <w:tbl>
      <w:tblPr>
        <w:tblStyle w:val="TableGrid"/>
        <w:tblW w:w="0" w:type="auto"/>
        <w:jc w:val="center"/>
        <w:tblLayout w:type="fixed"/>
        <w:tblLook w:val="04A0" w:firstRow="1" w:lastRow="0" w:firstColumn="1" w:lastColumn="0" w:noHBand="0" w:noVBand="1"/>
      </w:tblPr>
      <w:tblGrid>
        <w:gridCol w:w="3331"/>
        <w:gridCol w:w="3331"/>
        <w:gridCol w:w="3331"/>
      </w:tblGrid>
      <w:tr w:rsidR="00FE2B61" w14:paraId="04006E77" w14:textId="77777777">
        <w:trPr>
          <w:jc w:val="center"/>
        </w:trPr>
        <w:tc>
          <w:tcPr>
            <w:tcW w:w="3331" w:type="dxa"/>
            <w:shd w:val="clear" w:color="auto" w:fill="1B354F"/>
            <w:vAlign w:val="center"/>
          </w:tcPr>
          <w:p w14:paraId="694585BF" w14:textId="77777777" w:rsidR="00FE2B61" w:rsidRDefault="00000000">
            <w:pPr>
              <w:spacing w:before="20" w:after="20"/>
            </w:pPr>
            <w:r>
              <w:rPr>
                <w:b/>
                <w:color w:val="FFFFFF"/>
                <w:sz w:val="16"/>
              </w:rPr>
              <w:t>Mức</w:t>
            </w:r>
          </w:p>
        </w:tc>
        <w:tc>
          <w:tcPr>
            <w:tcW w:w="3331" w:type="dxa"/>
            <w:shd w:val="clear" w:color="auto" w:fill="1B354F"/>
            <w:vAlign w:val="center"/>
          </w:tcPr>
          <w:p w14:paraId="2B28E859" w14:textId="77777777" w:rsidR="00FE2B61" w:rsidRDefault="00000000">
            <w:pPr>
              <w:spacing w:before="20" w:after="20"/>
            </w:pPr>
            <w:r>
              <w:rPr>
                <w:b/>
                <w:color w:val="FFFFFF"/>
                <w:sz w:val="16"/>
              </w:rPr>
              <w:t>Phát hiện</w:t>
            </w:r>
          </w:p>
        </w:tc>
        <w:tc>
          <w:tcPr>
            <w:tcW w:w="3331" w:type="dxa"/>
            <w:shd w:val="clear" w:color="auto" w:fill="1B354F"/>
            <w:vAlign w:val="center"/>
          </w:tcPr>
          <w:p w14:paraId="5B6670C0" w14:textId="77777777" w:rsidR="00FE2B61" w:rsidRDefault="00000000">
            <w:pPr>
              <w:spacing w:before="20" w:after="20"/>
            </w:pPr>
            <w:r>
              <w:rPr>
                <w:b/>
                <w:color w:val="FFFFFF"/>
                <w:sz w:val="16"/>
              </w:rPr>
              <w:t>Đề nghị sửa</w:t>
            </w:r>
          </w:p>
        </w:tc>
      </w:tr>
      <w:tr w:rsidR="00FE2B61" w14:paraId="15D5A602" w14:textId="77777777">
        <w:trPr>
          <w:jc w:val="center"/>
        </w:trPr>
        <w:tc>
          <w:tcPr>
            <w:tcW w:w="3331" w:type="dxa"/>
            <w:shd w:val="clear" w:color="auto" w:fill="F1F5F8"/>
            <w:vAlign w:val="center"/>
          </w:tcPr>
          <w:p w14:paraId="1F9A703F" w14:textId="77777777" w:rsidR="00FE2B61" w:rsidRDefault="00000000">
            <w:pPr>
              <w:spacing w:before="20" w:after="20"/>
            </w:pPr>
            <w:r>
              <w:rPr>
                <w:sz w:val="15"/>
              </w:rPr>
              <w:t>Rất cao</w:t>
            </w:r>
          </w:p>
        </w:tc>
        <w:tc>
          <w:tcPr>
            <w:tcW w:w="3331" w:type="dxa"/>
            <w:shd w:val="clear" w:color="auto" w:fill="F1F5F8"/>
            <w:vAlign w:val="center"/>
          </w:tcPr>
          <w:p w14:paraId="02D0F064" w14:textId="77777777" w:rsidR="00FE2B61" w:rsidRDefault="00000000">
            <w:pPr>
              <w:spacing w:before="20" w:after="20"/>
            </w:pPr>
            <w:r>
              <w:rPr>
                <w:sz w:val="15"/>
              </w:rPr>
              <w:t>Hai chỗ để dấu ba chấm cho nơi liên hệ; chưa có số điện thoại/email/đơn vị chịu trách nhiệm trực tiếp.</w:t>
            </w:r>
          </w:p>
        </w:tc>
        <w:tc>
          <w:tcPr>
            <w:tcW w:w="3331" w:type="dxa"/>
            <w:shd w:val="clear" w:color="auto" w:fill="F1F5F8"/>
            <w:vAlign w:val="center"/>
          </w:tcPr>
          <w:p w14:paraId="24A2D517" w14:textId="77777777" w:rsidR="00FE2B61" w:rsidRDefault="00000000">
            <w:pPr>
              <w:spacing w:before="20" w:after="20"/>
            </w:pPr>
            <w:r>
              <w:rPr>
                <w:sz w:val="15"/>
              </w:rPr>
              <w:t>Điền đầy đủ đầu mối, kênh và thời gian phản hồi; xác định tiếp nhận ngoài giờ với sự cố dữ liệu.</w:t>
            </w:r>
          </w:p>
        </w:tc>
      </w:tr>
      <w:tr w:rsidR="00FE2B61" w14:paraId="53E93D58" w14:textId="77777777">
        <w:trPr>
          <w:jc w:val="center"/>
        </w:trPr>
        <w:tc>
          <w:tcPr>
            <w:tcW w:w="3331" w:type="dxa"/>
            <w:vAlign w:val="center"/>
          </w:tcPr>
          <w:p w14:paraId="404E4C41" w14:textId="77777777" w:rsidR="00FE2B61" w:rsidRDefault="00000000">
            <w:pPr>
              <w:spacing w:before="20" w:after="20"/>
            </w:pPr>
            <w:r>
              <w:rPr>
                <w:sz w:val="15"/>
              </w:rPr>
              <w:t>Cao</w:t>
            </w:r>
          </w:p>
        </w:tc>
        <w:tc>
          <w:tcPr>
            <w:tcW w:w="3331" w:type="dxa"/>
            <w:vAlign w:val="center"/>
          </w:tcPr>
          <w:p w14:paraId="16D035EE" w14:textId="77777777" w:rsidR="00FE2B61" w:rsidRDefault="00000000">
            <w:pPr>
              <w:spacing w:before="20" w:after="20"/>
            </w:pPr>
            <w:r>
              <w:rPr>
                <w:sz w:val="15"/>
              </w:rPr>
              <w:t>Không có lịch pilot, đào tạo, đánh giá go/no-go hoặc kế hoạch khôi phục phiên bản trước.</w:t>
            </w:r>
          </w:p>
        </w:tc>
        <w:tc>
          <w:tcPr>
            <w:tcW w:w="3331" w:type="dxa"/>
            <w:vAlign w:val="center"/>
          </w:tcPr>
          <w:p w14:paraId="4CB1968B" w14:textId="77777777" w:rsidR="00FE2B61" w:rsidRDefault="00000000">
            <w:pPr>
              <w:spacing w:before="20" w:after="20"/>
            </w:pPr>
            <w:r>
              <w:rPr>
                <w:sz w:val="15"/>
              </w:rPr>
              <w:t>Thêm điều khoản triển khai theo giai đoạn; quy định điều kiện bật toàn tổ chức và quyền tắt Skill.</w:t>
            </w:r>
          </w:p>
        </w:tc>
      </w:tr>
      <w:tr w:rsidR="00FE2B61" w14:paraId="18E713AC" w14:textId="77777777">
        <w:trPr>
          <w:jc w:val="center"/>
        </w:trPr>
        <w:tc>
          <w:tcPr>
            <w:tcW w:w="3331" w:type="dxa"/>
            <w:shd w:val="clear" w:color="auto" w:fill="F1F5F8"/>
            <w:vAlign w:val="center"/>
          </w:tcPr>
          <w:p w14:paraId="35E3338F" w14:textId="77777777" w:rsidR="00FE2B61" w:rsidRDefault="00000000">
            <w:pPr>
              <w:spacing w:before="20" w:after="20"/>
            </w:pPr>
            <w:r>
              <w:rPr>
                <w:sz w:val="15"/>
              </w:rPr>
              <w:t>Cao</w:t>
            </w:r>
          </w:p>
        </w:tc>
        <w:tc>
          <w:tcPr>
            <w:tcW w:w="3331" w:type="dxa"/>
            <w:shd w:val="clear" w:color="auto" w:fill="F1F5F8"/>
            <w:vAlign w:val="center"/>
          </w:tcPr>
          <w:p w14:paraId="683DBF93" w14:textId="77777777" w:rsidR="00FE2B61" w:rsidRDefault="00000000">
            <w:pPr>
              <w:spacing w:before="20" w:after="20"/>
            </w:pPr>
            <w:r>
              <w:rPr>
                <w:sz w:val="15"/>
              </w:rPr>
              <w:t>Phân công bộ môn cập nhật nội dung, phòng quản trị nạp ZIP, nhưng chưa quy định ai sở hữu quyết định kỹ thuật/chuyên môn cuối cùng, ai duyệt kiểm thử, ai phê duyệt thay đổi bảo mật/pháp lý.</w:t>
            </w:r>
          </w:p>
        </w:tc>
        <w:tc>
          <w:tcPr>
            <w:tcW w:w="3331" w:type="dxa"/>
            <w:shd w:val="clear" w:color="auto" w:fill="F1F5F8"/>
            <w:vAlign w:val="center"/>
          </w:tcPr>
          <w:p w14:paraId="23EB674F" w14:textId="77777777" w:rsidR="00FE2B61" w:rsidRDefault="00000000">
            <w:pPr>
              <w:spacing w:before="20" w:after="20"/>
            </w:pPr>
            <w:r>
              <w:rPr>
                <w:sz w:val="15"/>
              </w:rPr>
              <w:t>Lập ma trận trách nhiệm RACI ngắn cho chủ trì, rà soát độc lập, phê duyệt, nạp, nghiệm thu và ứng phó sự cố.</w:t>
            </w:r>
          </w:p>
        </w:tc>
      </w:tr>
      <w:tr w:rsidR="00FE2B61" w14:paraId="5F5DFA9E" w14:textId="77777777">
        <w:trPr>
          <w:jc w:val="center"/>
        </w:trPr>
        <w:tc>
          <w:tcPr>
            <w:tcW w:w="3331" w:type="dxa"/>
            <w:vAlign w:val="center"/>
          </w:tcPr>
          <w:p w14:paraId="73EA7C62" w14:textId="77777777" w:rsidR="00FE2B61" w:rsidRDefault="00000000">
            <w:pPr>
              <w:spacing w:before="20" w:after="20"/>
            </w:pPr>
            <w:r>
              <w:rPr>
                <w:sz w:val="15"/>
              </w:rPr>
              <w:t>Trung bình</w:t>
            </w:r>
          </w:p>
        </w:tc>
        <w:tc>
          <w:tcPr>
            <w:tcW w:w="3331" w:type="dxa"/>
            <w:vAlign w:val="center"/>
          </w:tcPr>
          <w:p w14:paraId="05B29FB6" w14:textId="77777777" w:rsidR="00FE2B61" w:rsidRDefault="00000000">
            <w:pPr>
              <w:spacing w:before="20" w:after="20"/>
            </w:pPr>
            <w:r>
              <w:rPr>
                <w:sz w:val="15"/>
              </w:rPr>
              <w:t>Cho phép cập nhật nội dung Skill không cần ban hành lại Thông báo, nhưng phạm vi thay đổi và phân loại thay đổi chưa định nghĩa.</w:t>
            </w:r>
          </w:p>
        </w:tc>
        <w:tc>
          <w:tcPr>
            <w:tcW w:w="3331" w:type="dxa"/>
            <w:vAlign w:val="center"/>
          </w:tcPr>
          <w:p w14:paraId="30A5B002" w14:textId="77777777" w:rsidR="00FE2B61" w:rsidRDefault="00000000">
            <w:pPr>
              <w:spacing w:before="20" w:after="20"/>
            </w:pPr>
            <w:r>
              <w:rPr>
                <w:sz w:val="15"/>
              </w:rPr>
              <w:t>Phân loại thay đổi: biên tập; kỹ thuật tương thích; thay đổi quy trình/bảo mật/phạm vi. Mỗi loại cần mức duyệt, kiểm thử và thông báo tương ứng.</w:t>
            </w:r>
          </w:p>
        </w:tc>
      </w:tr>
      <w:tr w:rsidR="00FE2B61" w14:paraId="617F4571" w14:textId="77777777">
        <w:trPr>
          <w:jc w:val="center"/>
        </w:trPr>
        <w:tc>
          <w:tcPr>
            <w:tcW w:w="3331" w:type="dxa"/>
            <w:shd w:val="clear" w:color="auto" w:fill="F1F5F8"/>
            <w:vAlign w:val="center"/>
          </w:tcPr>
          <w:p w14:paraId="33645A96" w14:textId="77777777" w:rsidR="00FE2B61" w:rsidRDefault="00000000">
            <w:pPr>
              <w:spacing w:before="20" w:after="20"/>
            </w:pPr>
            <w:r>
              <w:rPr>
                <w:sz w:val="15"/>
              </w:rPr>
              <w:t>Trung bình</w:t>
            </w:r>
          </w:p>
        </w:tc>
        <w:tc>
          <w:tcPr>
            <w:tcW w:w="3331" w:type="dxa"/>
            <w:shd w:val="clear" w:color="auto" w:fill="F1F5F8"/>
            <w:vAlign w:val="center"/>
          </w:tcPr>
          <w:p w14:paraId="2BF40881" w14:textId="77777777" w:rsidR="00FE2B61" w:rsidRDefault="00000000">
            <w:pPr>
              <w:spacing w:before="20" w:after="20"/>
            </w:pPr>
            <w:r>
              <w:rPr>
                <w:sz w:val="15"/>
              </w:rPr>
              <w:t>Cụm “không dùng dữ liệu để huấn luyện” được trình bày như một đặc tính chắc chắn của tài khoản.</w:t>
            </w:r>
          </w:p>
        </w:tc>
        <w:tc>
          <w:tcPr>
            <w:tcW w:w="3331" w:type="dxa"/>
            <w:shd w:val="clear" w:color="auto" w:fill="F1F5F8"/>
            <w:vAlign w:val="center"/>
          </w:tcPr>
          <w:p w14:paraId="4BF718CD" w14:textId="77777777" w:rsidR="00FE2B61" w:rsidRDefault="00000000">
            <w:pPr>
              <w:spacing w:before="20" w:after="20"/>
            </w:pPr>
            <w:r>
              <w:rPr>
                <w:sz w:val="15"/>
              </w:rPr>
              <w:t>Gắn tuyên bố với hợp đồng/chính sách áp dụng cụ thể, phiên bản/ngày xác minh và xác nhận của quản trị viên; không để Skill tự xác thực bằng câu trả lời người dùng.</w:t>
            </w:r>
          </w:p>
        </w:tc>
      </w:tr>
      <w:tr w:rsidR="00FE2B61" w14:paraId="334F7B07" w14:textId="77777777">
        <w:trPr>
          <w:jc w:val="center"/>
        </w:trPr>
        <w:tc>
          <w:tcPr>
            <w:tcW w:w="3331" w:type="dxa"/>
            <w:vAlign w:val="center"/>
          </w:tcPr>
          <w:p w14:paraId="6A97D923" w14:textId="77777777" w:rsidR="00FE2B61" w:rsidRDefault="00000000">
            <w:pPr>
              <w:spacing w:before="20" w:after="20"/>
            </w:pPr>
            <w:r>
              <w:rPr>
                <w:sz w:val="15"/>
              </w:rPr>
              <w:t>Trung bình</w:t>
            </w:r>
          </w:p>
        </w:tc>
        <w:tc>
          <w:tcPr>
            <w:tcW w:w="3331" w:type="dxa"/>
            <w:vAlign w:val="center"/>
          </w:tcPr>
          <w:p w14:paraId="5E7212CB" w14:textId="77777777" w:rsidR="00FE2B61" w:rsidRDefault="00000000">
            <w:pPr>
              <w:spacing w:before="20" w:after="20"/>
            </w:pPr>
            <w:r>
              <w:rPr>
                <w:sz w:val="15"/>
              </w:rPr>
              <w:t>Yêu cầu xoá hội thoại/tệp tạm có thể tạo cảm giác rằng dữ liệu đã bị xoá tức thời ở mọi bản sao; không mô tả nơi file đã tải về/caches/retention.</w:t>
            </w:r>
          </w:p>
        </w:tc>
        <w:tc>
          <w:tcPr>
            <w:tcW w:w="3331" w:type="dxa"/>
            <w:vAlign w:val="center"/>
          </w:tcPr>
          <w:p w14:paraId="5947D1FB" w14:textId="77777777" w:rsidR="00FE2B61" w:rsidRDefault="00000000">
            <w:pPr>
              <w:spacing w:before="20" w:after="20"/>
            </w:pPr>
            <w:r>
              <w:rPr>
                <w:sz w:val="15"/>
              </w:rPr>
              <w:t>Mô tả chính xác phạm vi thao tác xoá trong ứng dụng và quy tắc lưu giữ của nhà cung cấp; không cam kết vượt quá bằng chứng/hợp đồng.</w:t>
            </w:r>
          </w:p>
        </w:tc>
      </w:tr>
      <w:tr w:rsidR="00FE2B61" w14:paraId="7C05A7E0" w14:textId="77777777">
        <w:trPr>
          <w:jc w:val="center"/>
        </w:trPr>
        <w:tc>
          <w:tcPr>
            <w:tcW w:w="3331" w:type="dxa"/>
            <w:shd w:val="clear" w:color="auto" w:fill="F1F5F8"/>
            <w:vAlign w:val="center"/>
          </w:tcPr>
          <w:p w14:paraId="0B2F8427" w14:textId="77777777" w:rsidR="00FE2B61" w:rsidRDefault="00000000">
            <w:pPr>
              <w:spacing w:before="20" w:after="20"/>
            </w:pPr>
            <w:r>
              <w:rPr>
                <w:sz w:val="15"/>
              </w:rPr>
              <w:t>Trung bình</w:t>
            </w:r>
          </w:p>
        </w:tc>
        <w:tc>
          <w:tcPr>
            <w:tcW w:w="3331" w:type="dxa"/>
            <w:shd w:val="clear" w:color="auto" w:fill="F1F5F8"/>
            <w:vAlign w:val="center"/>
          </w:tcPr>
          <w:p w14:paraId="38ED8005" w14:textId="77777777" w:rsidR="00FE2B61" w:rsidRDefault="00000000">
            <w:pPr>
              <w:spacing w:before="20" w:after="20"/>
            </w:pPr>
            <w:r>
              <w:rPr>
                <w:sz w:val="15"/>
              </w:rPr>
              <w:t>Câu “GIFT, Moodle XML phải tích Lấy danh mục từ tệp và Lấy ngữ cảnh từ tệp” gộp hai thiết lập thành yêu cầu áp dụng chung. Moodle cho phép người nhập chọn sử dụng thông tin context và category chứa trong GIFT/XML; cần xác minh thao tác cụ thể trên phiên bản/cấu hình của trường.</w:t>
            </w:r>
          </w:p>
        </w:tc>
        <w:tc>
          <w:tcPr>
            <w:tcW w:w="3331" w:type="dxa"/>
            <w:shd w:val="clear" w:color="auto" w:fill="F1F5F8"/>
            <w:vAlign w:val="center"/>
          </w:tcPr>
          <w:p w14:paraId="0A550DF8" w14:textId="77777777" w:rsidR="00FE2B61" w:rsidRDefault="00000000">
            <w:pPr>
              <w:spacing w:before="20" w:after="20"/>
            </w:pPr>
            <w:r>
              <w:rPr>
                <w:sz w:val="15"/>
              </w:rPr>
              <w:t>Viết hướng dẫn riêng theo định dạng và ảnh chụp luồng import đang vận hành; nêu khi nào bật category/context, khóa học đích và phạm vi quyền.</w:t>
            </w:r>
          </w:p>
        </w:tc>
      </w:tr>
      <w:tr w:rsidR="00FE2B61" w14:paraId="5521C7AD" w14:textId="77777777">
        <w:trPr>
          <w:jc w:val="center"/>
        </w:trPr>
        <w:tc>
          <w:tcPr>
            <w:tcW w:w="3331" w:type="dxa"/>
            <w:vAlign w:val="center"/>
          </w:tcPr>
          <w:p w14:paraId="000632D7" w14:textId="77777777" w:rsidR="00FE2B61" w:rsidRDefault="00000000">
            <w:pPr>
              <w:spacing w:before="20" w:after="20"/>
            </w:pPr>
            <w:r>
              <w:rPr>
                <w:sz w:val="15"/>
              </w:rPr>
              <w:t>Thấp</w:t>
            </w:r>
          </w:p>
        </w:tc>
        <w:tc>
          <w:tcPr>
            <w:tcW w:w="3331" w:type="dxa"/>
            <w:vAlign w:val="center"/>
          </w:tcPr>
          <w:p w14:paraId="08D91C54" w14:textId="77777777" w:rsidR="00FE2B61" w:rsidRDefault="00000000">
            <w:pPr>
              <w:spacing w:before="20" w:after="20"/>
            </w:pPr>
            <w:r>
              <w:rPr>
                <w:sz w:val="15"/>
              </w:rPr>
              <w:t>Tên cũ có “lsm” được mô tả là tên kỹ thuật trước, nhưng căn cứ Project instructions cũng giữ tên viết sai; phần hướng dẫn trộn tiếng Anh/Việt chưa nhất quán.</w:t>
            </w:r>
          </w:p>
        </w:tc>
        <w:tc>
          <w:tcPr>
            <w:tcW w:w="3331" w:type="dxa"/>
            <w:vAlign w:val="center"/>
          </w:tcPr>
          <w:p w14:paraId="0C207B2B" w14:textId="77777777" w:rsidR="00FE2B61" w:rsidRDefault="00000000">
            <w:pPr>
              <w:spacing w:before="20" w:after="20"/>
            </w:pPr>
            <w:r>
              <w:rPr>
                <w:sz w:val="15"/>
              </w:rPr>
              <w:t>Chuẩn hoá thuật ngữ, ghi rõ tên cũ chỉ phục vụ gỡ phiên bản legacy; sửa lỗi chính tả, dấu cách, khoảng ngày và dấu câu.</w:t>
            </w:r>
          </w:p>
        </w:tc>
      </w:tr>
      <w:tr w:rsidR="00FE2B61" w14:paraId="7EB37A39" w14:textId="77777777">
        <w:trPr>
          <w:jc w:val="center"/>
        </w:trPr>
        <w:tc>
          <w:tcPr>
            <w:tcW w:w="3331" w:type="dxa"/>
            <w:shd w:val="clear" w:color="auto" w:fill="F1F5F8"/>
            <w:vAlign w:val="center"/>
          </w:tcPr>
          <w:p w14:paraId="0BF62231" w14:textId="77777777" w:rsidR="00FE2B61" w:rsidRDefault="00000000">
            <w:pPr>
              <w:spacing w:before="20" w:after="20"/>
            </w:pPr>
            <w:r>
              <w:rPr>
                <w:sz w:val="15"/>
              </w:rPr>
              <w:lastRenderedPageBreak/>
              <w:t>Thấp</w:t>
            </w:r>
          </w:p>
        </w:tc>
        <w:tc>
          <w:tcPr>
            <w:tcW w:w="3331" w:type="dxa"/>
            <w:shd w:val="clear" w:color="auto" w:fill="F1F5F8"/>
            <w:vAlign w:val="center"/>
          </w:tcPr>
          <w:p w14:paraId="7C8A7A1A" w14:textId="77777777" w:rsidR="00FE2B61" w:rsidRDefault="00000000">
            <w:pPr>
              <w:spacing w:before="20" w:after="20"/>
            </w:pPr>
            <w:r>
              <w:rPr>
                <w:sz w:val="15"/>
              </w:rPr>
              <w:t>Cách ghi “Mã học phần, môn học, mô đun - Chương, Bài - Loại” khó đọc và chưa định nghĩa trường hợp học phần không có mã.</w:t>
            </w:r>
          </w:p>
        </w:tc>
        <w:tc>
          <w:tcPr>
            <w:tcW w:w="3331" w:type="dxa"/>
            <w:shd w:val="clear" w:color="auto" w:fill="F1F5F8"/>
            <w:vAlign w:val="center"/>
          </w:tcPr>
          <w:p w14:paraId="677B4283" w14:textId="77777777" w:rsidR="00FE2B61" w:rsidRDefault="00000000">
            <w:pPr>
              <w:spacing w:before="20" w:after="20"/>
            </w:pPr>
            <w:r>
              <w:rPr>
                <w:sz w:val="15"/>
              </w:rPr>
              <w:t>Chuẩn hóa thành ba trường riêng, cho ví dụ hợp lệ và nêu cách xử lý khi không có mã theo đúng nguyên tắc Skill.</w:t>
            </w:r>
          </w:p>
        </w:tc>
      </w:tr>
    </w:tbl>
    <w:p w14:paraId="4664C65B" w14:textId="77777777" w:rsidR="00FE2B61" w:rsidRDefault="00FE2B61">
      <w:pPr>
        <w:spacing w:after="20"/>
      </w:pPr>
    </w:p>
    <w:p w14:paraId="231A6F65" w14:textId="77777777" w:rsidR="00FE2B61" w:rsidRDefault="00000000">
      <w:r>
        <w:t>Về chỉ dẫn nhập Moodle: tài liệu Moodle công khai nêu rõ với GIFT và XML có thể chọn lấy category/context từ tệp; tuy nhiên giao diện và quyền thực tế của LMS trường phải được xác minh tại phiên bản đang chạy. Tài liệu hồ sơ cũng có chỗ nói “nhập thử 03 mẫu” và chỗ khác “đủ 05/05 định dạng”; đây không tự thân là mâu thuẫn nếu ba mẫu bao phủ nhiều định dạng và có thêm các ca nhỏ riêng, nhưng cần một bảng kiểm thử duy nhất làm rõ phạm vi.</w:t>
      </w:r>
    </w:p>
    <w:p w14:paraId="48304378" w14:textId="77777777" w:rsidR="00FE2B61" w:rsidRDefault="00000000">
      <w:pPr>
        <w:pStyle w:val="Heading1"/>
      </w:pPr>
      <w:r>
        <w:t>5. Bằng chứng, kiểm soát và quản trị đề xuất</w:t>
      </w:r>
    </w:p>
    <w:p w14:paraId="7E991AE5" w14:textId="77777777" w:rsidR="00FE2B61" w:rsidRDefault="00000000">
      <w:r>
        <w:t>Trước khi đưa lên tài khoản dùng chung, hoàn thiện một bộ hồ sơ nghiệm thu có tối thiểu:</w:t>
      </w:r>
    </w:p>
    <w:p w14:paraId="52A9CE42" w14:textId="77777777" w:rsidR="00FE2B61" w:rsidRDefault="00000000">
      <w:pPr>
        <w:pStyle w:val="ListBullet"/>
        <w:spacing w:after="40"/>
      </w:pPr>
      <w:r>
        <w:t>Danh sách chính xác tệp trong ZIP, phiên bản, checksum, người lập/người rà soát; lưu bản nguồn bất biến và bản đã nạp.</w:t>
      </w:r>
    </w:p>
    <w:p w14:paraId="575A989C" w14:textId="77777777" w:rsidR="00FE2B61" w:rsidRDefault="00000000">
      <w:pPr>
        <w:pStyle w:val="ListBullet"/>
        <w:spacing w:after="40"/>
      </w:pPr>
      <w:r>
        <w:t>Bộ kiểm thử khử dữ liệu: đầu vào, kết quả mong đợi, đầu ra thực tế, phiên bản runtime và mã thoát cho mỗi script; bao gồm ca âm tính, file hỏng, định dạng nguồn lạ, bảng lệch, câu lặp, ảnh, công thức, ký tự đặc biệt, câu Cloze nhiều ô.</w:t>
      </w:r>
    </w:p>
    <w:p w14:paraId="499D8252" w14:textId="77777777" w:rsidR="00FE2B61" w:rsidRDefault="00000000">
      <w:pPr>
        <w:pStyle w:val="ListBullet"/>
        <w:spacing w:after="40"/>
      </w:pPr>
      <w:r>
        <w:t>Bảng import Moodle theo từng định dạng và tình huống: loại câu, danh mục, hình ảnh/TeX, câu ngẫu nhiên, điểm, feedback, đáp án đúng/sai; nêu cấu hình, phiên bản, người thao tác, ngày và kết quả.</w:t>
      </w:r>
    </w:p>
    <w:p w14:paraId="3A9D61F9" w14:textId="77777777" w:rsidR="00FE2B61" w:rsidRDefault="00000000">
      <w:pPr>
        <w:pStyle w:val="ListBullet"/>
        <w:spacing w:after="40"/>
      </w:pPr>
      <w:r>
        <w:t>Quy trình bảo mật dữ liệu đã được đơn vị có thẩm quyền phê duyệt: phân loại A/B, tenant được phép, trường hợp không dùng AI, quản lý bản tải xuống, lưu giữ/xoá, xử lý sự cố, báo cáo và thời hạn.</w:t>
      </w:r>
    </w:p>
    <w:p w14:paraId="42C473A9" w14:textId="77777777" w:rsidR="00FE2B61" w:rsidRDefault="00000000">
      <w:pPr>
        <w:pStyle w:val="ListBullet"/>
        <w:spacing w:after="40"/>
      </w:pPr>
      <w:r>
        <w:t>Quy trình thay đổi: yêu cầu thay đổi, rà soát độc lập, hồi quy, phê duyệt, pilot, công bố phiên bản, nạp/rollback, nhật ký và thông báo cho seat.</w:t>
      </w:r>
    </w:p>
    <w:p w14:paraId="0595EAF2" w14:textId="77777777" w:rsidR="00FE2B61" w:rsidRDefault="00000000">
      <w:pPr>
        <w:pStyle w:val="ListBullet"/>
        <w:spacing w:after="40"/>
      </w:pPr>
      <w:r>
        <w:t>Biểu mẫu xác nhận của nhà giáo gồm: dữ liệu nguồn, số câu/tiểu câu, đáp án, phương án, công thức, ảnh, category, loại bảo mật, nơi lưu; người rà soát thứ hai ký xác nhận khi áp dụng cho đề mật hoặc đề dùng thi.</w:t>
      </w:r>
    </w:p>
    <w:p w14:paraId="63630381" w14:textId="77777777" w:rsidR="00FE2B61" w:rsidRDefault="00000000">
      <w:pPr>
        <w:pStyle w:val="Heading1"/>
      </w:pPr>
      <w:r>
        <w:t>6. Kế hoạch chỉnh sửa theo thứ tự ưu tiên</w:t>
      </w:r>
    </w:p>
    <w:tbl>
      <w:tblPr>
        <w:tblStyle w:val="TableGrid"/>
        <w:tblW w:w="0" w:type="auto"/>
        <w:jc w:val="center"/>
        <w:tblLayout w:type="fixed"/>
        <w:tblLook w:val="04A0" w:firstRow="1" w:lastRow="0" w:firstColumn="1" w:lastColumn="0" w:noHBand="0" w:noVBand="1"/>
      </w:tblPr>
      <w:tblGrid>
        <w:gridCol w:w="3331"/>
        <w:gridCol w:w="3331"/>
        <w:gridCol w:w="3331"/>
      </w:tblGrid>
      <w:tr w:rsidR="00FE2B61" w14:paraId="53CAB827" w14:textId="77777777">
        <w:trPr>
          <w:jc w:val="center"/>
        </w:trPr>
        <w:tc>
          <w:tcPr>
            <w:tcW w:w="3331" w:type="dxa"/>
            <w:shd w:val="clear" w:color="auto" w:fill="1B354F"/>
            <w:vAlign w:val="center"/>
          </w:tcPr>
          <w:p w14:paraId="688A518A" w14:textId="77777777" w:rsidR="00FE2B61" w:rsidRDefault="00000000">
            <w:pPr>
              <w:spacing w:before="20" w:after="20"/>
            </w:pPr>
            <w:r>
              <w:rPr>
                <w:b/>
                <w:color w:val="FFFFFF"/>
                <w:sz w:val="16"/>
              </w:rPr>
              <w:t>Ưu tiên</w:t>
            </w:r>
          </w:p>
        </w:tc>
        <w:tc>
          <w:tcPr>
            <w:tcW w:w="3331" w:type="dxa"/>
            <w:shd w:val="clear" w:color="auto" w:fill="1B354F"/>
            <w:vAlign w:val="center"/>
          </w:tcPr>
          <w:p w14:paraId="1D6707A2" w14:textId="77777777" w:rsidR="00FE2B61" w:rsidRDefault="00000000">
            <w:pPr>
              <w:spacing w:before="20" w:after="20"/>
            </w:pPr>
            <w:r>
              <w:rPr>
                <w:b/>
                <w:color w:val="FFFFFF"/>
                <w:sz w:val="16"/>
              </w:rPr>
              <w:t>Việc cần làm</w:t>
            </w:r>
          </w:p>
        </w:tc>
        <w:tc>
          <w:tcPr>
            <w:tcW w:w="3331" w:type="dxa"/>
            <w:shd w:val="clear" w:color="auto" w:fill="1B354F"/>
            <w:vAlign w:val="center"/>
          </w:tcPr>
          <w:p w14:paraId="149C85EE" w14:textId="77777777" w:rsidR="00FE2B61" w:rsidRDefault="00000000">
            <w:pPr>
              <w:spacing w:before="20" w:after="20"/>
            </w:pPr>
            <w:r>
              <w:rPr>
                <w:b/>
                <w:color w:val="FFFFFF"/>
                <w:sz w:val="16"/>
              </w:rPr>
              <w:t>Điều kiện đóng</w:t>
            </w:r>
          </w:p>
        </w:tc>
      </w:tr>
      <w:tr w:rsidR="00FE2B61" w14:paraId="1A772B19" w14:textId="77777777">
        <w:trPr>
          <w:jc w:val="center"/>
        </w:trPr>
        <w:tc>
          <w:tcPr>
            <w:tcW w:w="3331" w:type="dxa"/>
            <w:shd w:val="clear" w:color="auto" w:fill="F1F5F8"/>
            <w:vAlign w:val="center"/>
          </w:tcPr>
          <w:p w14:paraId="23078EF4" w14:textId="77777777" w:rsidR="00FE2B61" w:rsidRDefault="00000000">
            <w:pPr>
              <w:spacing w:before="20" w:after="20"/>
            </w:pPr>
            <w:r>
              <w:rPr>
                <w:sz w:val="15"/>
              </w:rPr>
              <w:t>P0 · trước ký</w:t>
            </w:r>
          </w:p>
        </w:tc>
        <w:tc>
          <w:tcPr>
            <w:tcW w:w="3331" w:type="dxa"/>
            <w:shd w:val="clear" w:color="auto" w:fill="F1F5F8"/>
            <w:vAlign w:val="center"/>
          </w:tcPr>
          <w:p w14:paraId="7403F7DC" w14:textId="77777777" w:rsidR="00FE2B61" w:rsidRDefault="00000000">
            <w:pPr>
              <w:spacing w:before="20" w:after="20"/>
            </w:pPr>
            <w:r>
              <w:rPr>
                <w:sz w:val="15"/>
              </w:rPr>
              <w:t>Điền đầu mối “…”; giải quyết xung đột lưu prompt/đề mật; sửa mọi tuyên bố bảo mật chưa có căn cứ; xác định lộ trình xử lý sự cố.</w:t>
            </w:r>
          </w:p>
        </w:tc>
        <w:tc>
          <w:tcPr>
            <w:tcW w:w="3331" w:type="dxa"/>
            <w:shd w:val="clear" w:color="auto" w:fill="F1F5F8"/>
            <w:vAlign w:val="center"/>
          </w:tcPr>
          <w:p w14:paraId="5748AF3A" w14:textId="77777777" w:rsidR="00FE2B61" w:rsidRDefault="00000000">
            <w:pPr>
              <w:spacing w:before="20" w:after="20"/>
            </w:pPr>
            <w:r>
              <w:rPr>
                <w:sz w:val="15"/>
              </w:rPr>
              <w:t>Văn bản được đơn vị an toàn thông tin/pháp chế và chủ tài khoản Claude xác nhận; không còn quy tắc retention xung đột.</w:t>
            </w:r>
          </w:p>
        </w:tc>
      </w:tr>
      <w:tr w:rsidR="00FE2B61" w14:paraId="40D089DD" w14:textId="77777777">
        <w:trPr>
          <w:jc w:val="center"/>
        </w:trPr>
        <w:tc>
          <w:tcPr>
            <w:tcW w:w="3331" w:type="dxa"/>
            <w:vAlign w:val="center"/>
          </w:tcPr>
          <w:p w14:paraId="68BD2E8E" w14:textId="77777777" w:rsidR="00FE2B61" w:rsidRDefault="00000000">
            <w:pPr>
              <w:spacing w:before="20" w:after="20"/>
            </w:pPr>
            <w:r>
              <w:rPr>
                <w:sz w:val="15"/>
              </w:rPr>
              <w:t>P1 · trước bật rộng</w:t>
            </w:r>
          </w:p>
        </w:tc>
        <w:tc>
          <w:tcPr>
            <w:tcW w:w="3331" w:type="dxa"/>
            <w:vAlign w:val="center"/>
          </w:tcPr>
          <w:p w14:paraId="3CAFDA93" w14:textId="77777777" w:rsidR="00FE2B61" w:rsidRDefault="00000000">
            <w:pPr>
              <w:spacing w:before="20" w:after="20"/>
            </w:pPr>
            <w:r>
              <w:rPr>
                <w:sz w:val="15"/>
              </w:rPr>
              <w:t>Đính kèm bằng chứng test; chạy pilot giới hạn; xác minh quyền/toggle/chạy script trên seat thử; diễn tập tắt và rollback.</w:t>
            </w:r>
          </w:p>
        </w:tc>
        <w:tc>
          <w:tcPr>
            <w:tcW w:w="3331" w:type="dxa"/>
            <w:vAlign w:val="center"/>
          </w:tcPr>
          <w:p w14:paraId="4160FCD7" w14:textId="77777777" w:rsidR="00FE2B61" w:rsidRDefault="00000000">
            <w:pPr>
              <w:spacing w:before="20" w:after="20"/>
            </w:pPr>
            <w:r>
              <w:rPr>
                <w:sz w:val="15"/>
              </w:rPr>
              <w:t>Ma trận 5/5 định dạng có bằng chứng; quy trình pilot/go-no-go và rollback được ký.</w:t>
            </w:r>
          </w:p>
        </w:tc>
      </w:tr>
      <w:tr w:rsidR="00FE2B61" w14:paraId="71102860" w14:textId="77777777">
        <w:trPr>
          <w:jc w:val="center"/>
        </w:trPr>
        <w:tc>
          <w:tcPr>
            <w:tcW w:w="3331" w:type="dxa"/>
            <w:shd w:val="clear" w:color="auto" w:fill="F1F5F8"/>
            <w:vAlign w:val="center"/>
          </w:tcPr>
          <w:p w14:paraId="1B45C13F" w14:textId="77777777" w:rsidR="00FE2B61" w:rsidRDefault="00000000">
            <w:pPr>
              <w:spacing w:before="20" w:after="20"/>
            </w:pPr>
            <w:r>
              <w:rPr>
                <w:sz w:val="15"/>
              </w:rPr>
              <w:t>P2 · trước sử dụng thường xuyên</w:t>
            </w:r>
          </w:p>
        </w:tc>
        <w:tc>
          <w:tcPr>
            <w:tcW w:w="3331" w:type="dxa"/>
            <w:shd w:val="clear" w:color="auto" w:fill="F1F5F8"/>
            <w:vAlign w:val="center"/>
          </w:tcPr>
          <w:p w14:paraId="5E135F2F" w14:textId="77777777" w:rsidR="00FE2B61" w:rsidRDefault="00000000">
            <w:pPr>
              <w:spacing w:before="20" w:after="20"/>
            </w:pPr>
            <w:r>
              <w:rPr>
                <w:sz w:val="15"/>
              </w:rPr>
              <w:t>Sửa quy tắc bỏ nhãn, biểu mẫu mapping đầu-cuối, ngoại lệ tự điền đáp án, workflow fallback khi thiếu script; xây registry danh mục.</w:t>
            </w:r>
          </w:p>
        </w:tc>
        <w:tc>
          <w:tcPr>
            <w:tcW w:w="3331" w:type="dxa"/>
            <w:shd w:val="clear" w:color="auto" w:fill="F1F5F8"/>
            <w:vAlign w:val="center"/>
          </w:tcPr>
          <w:p w14:paraId="28376AFD" w14:textId="77777777" w:rsidR="00FE2B61" w:rsidRDefault="00000000">
            <w:pPr>
              <w:spacing w:before="20" w:after="20"/>
            </w:pPr>
            <w:r>
              <w:rPr>
                <w:sz w:val="15"/>
              </w:rPr>
              <w:t>Không còn thao tác có thể đổi nghĩa mà không hỏi; QC có truy nguyên từng câu/tiểu câu.</w:t>
            </w:r>
          </w:p>
        </w:tc>
      </w:tr>
      <w:tr w:rsidR="00FE2B61" w14:paraId="48F08B95" w14:textId="77777777">
        <w:trPr>
          <w:jc w:val="center"/>
        </w:trPr>
        <w:tc>
          <w:tcPr>
            <w:tcW w:w="3331" w:type="dxa"/>
            <w:vAlign w:val="center"/>
          </w:tcPr>
          <w:p w14:paraId="13E9DB1F" w14:textId="77777777" w:rsidR="00FE2B61" w:rsidRDefault="00000000">
            <w:pPr>
              <w:spacing w:before="20" w:after="20"/>
            </w:pPr>
            <w:r>
              <w:rPr>
                <w:sz w:val="15"/>
              </w:rPr>
              <w:t>P3 · hoàn thiện</w:t>
            </w:r>
          </w:p>
        </w:tc>
        <w:tc>
          <w:tcPr>
            <w:tcW w:w="3331" w:type="dxa"/>
            <w:vAlign w:val="center"/>
          </w:tcPr>
          <w:p w14:paraId="0D87EBA3" w14:textId="77777777" w:rsidR="00FE2B61" w:rsidRDefault="00000000">
            <w:pPr>
              <w:spacing w:before="20" w:after="20"/>
            </w:pPr>
            <w:r>
              <w:rPr>
                <w:sz w:val="15"/>
              </w:rPr>
              <w:t>Biên tập thuật ngữ, chuẩn hoá đầu vào, mẫu thông báo và tài liệu cho người dùng.</w:t>
            </w:r>
          </w:p>
        </w:tc>
        <w:tc>
          <w:tcPr>
            <w:tcW w:w="3331" w:type="dxa"/>
            <w:vAlign w:val="center"/>
          </w:tcPr>
          <w:p w14:paraId="3267889C" w14:textId="77777777" w:rsidR="00FE2B61" w:rsidRDefault="00000000">
            <w:pPr>
              <w:spacing w:before="20" w:after="20"/>
            </w:pPr>
            <w:r>
              <w:rPr>
                <w:sz w:val="15"/>
              </w:rPr>
              <w:t>Đọc thử bởi nhà giáo không tham gia xây dựng; hoàn thành nhập thử theo checklist.</w:t>
            </w:r>
          </w:p>
        </w:tc>
      </w:tr>
    </w:tbl>
    <w:p w14:paraId="4F27B4D6" w14:textId="77777777" w:rsidR="00FE2B61" w:rsidRDefault="00FE2B61">
      <w:pPr>
        <w:spacing w:after="20"/>
      </w:pPr>
    </w:p>
    <w:p w14:paraId="41514A30" w14:textId="77777777" w:rsidR="00FE2B61" w:rsidRDefault="00000000">
      <w:pPr>
        <w:pStyle w:val="Heading1"/>
      </w:pPr>
      <w:r>
        <w:t>7. Đánh giá sau chỉnh sửa</w:t>
      </w:r>
    </w:p>
    <w:p w14:paraId="6697E21C" w14:textId="77777777" w:rsidR="00FE2B61" w:rsidRDefault="00000000">
      <w:r>
        <w:t>Khuyến nghị thẩm định lại theo hai cổng. Cổng 1 xem bản sửa và căn cứ bảo mật, quy trình lưu trữ, đầu mối sự cố. Cổng 2 xem bằng chứng test/pilot trên tenant và Moodle thực tế, rồi quyết định bật toàn tổ chức. Chỉ nên ghi “đủ điều kiện triển khai có kiểm soát” khi hai cổng đều đóng; hiện tại đánh giá phù hợp là “chưa đủ điều kiện ban hành nguyên trạng”.</w:t>
      </w:r>
    </w:p>
    <w:p w14:paraId="6BCA41BB" w14:textId="77777777" w:rsidR="00FE2B61" w:rsidRDefault="00000000">
      <w:pPr>
        <w:pStyle w:val="Heading1"/>
      </w:pPr>
      <w:r>
        <w:t>Nguồn đối chiếu công khai</w:t>
      </w:r>
    </w:p>
    <w:p w14:paraId="4948A2E9" w14:textId="77777777" w:rsidR="00FE2B61" w:rsidRDefault="00000000">
      <w:r>
        <w:t>Các nguồn dưới đây chỉ được dùng để đối chiếu hành vi/tài liệu sản phẩm; không thay thế hợp đồng, policy riêng của trường hoặc kiểm tra tenant.</w:t>
      </w:r>
    </w:p>
    <w:p w14:paraId="029EA7C7" w14:textId="77777777" w:rsidR="00FE2B61" w:rsidRDefault="00000000">
      <w:r>
        <w:t xml:space="preserve">MoodleDocs – Import questions (Moodle 5.3): </w:t>
      </w:r>
      <w:hyperlink r:id="rId8">
        <w:r>
          <w:rPr>
            <w:color w:val="0563C1"/>
            <w:u w:val="single"/>
          </w:rPr>
          <w:t>hướng dẫn nhập câu hỏi</w:t>
        </w:r>
      </w:hyperlink>
    </w:p>
    <w:p w14:paraId="1B973CAF" w14:textId="77777777" w:rsidR="00FE2B61" w:rsidRDefault="00000000">
      <w:r>
        <w:t xml:space="preserve">MoodleDocs – Moodle XML format: </w:t>
      </w:r>
      <w:hyperlink r:id="rId9">
        <w:r>
          <w:rPr>
            <w:color w:val="0563C1"/>
            <w:u w:val="single"/>
          </w:rPr>
          <w:t>cú pháp XML và category</w:t>
        </w:r>
      </w:hyperlink>
    </w:p>
    <w:p w14:paraId="13FFD2AE" w14:textId="77777777" w:rsidR="00FE2B61" w:rsidRDefault="00000000">
      <w:r>
        <w:t xml:space="preserve">MoodleDocs – GIFT format: </w:t>
      </w:r>
      <w:hyperlink r:id="rId10">
        <w:r>
          <w:rPr>
            <w:color w:val="0563C1"/>
            <w:u w:val="single"/>
          </w:rPr>
          <w:t>danh mục và GIFT</w:t>
        </w:r>
      </w:hyperlink>
    </w:p>
    <w:p w14:paraId="5842242B" w14:textId="77777777" w:rsidR="00FE2B61" w:rsidRDefault="00000000">
      <w:r>
        <w:t xml:space="preserve">MoodleDocs – Random question type: </w:t>
      </w:r>
      <w:hyperlink r:id="rId11">
        <w:r>
          <w:rPr>
            <w:color w:val="0563C1"/>
            <w:u w:val="single"/>
          </w:rPr>
          <w:t>điểm và câu hỏi ngẫu nhiên</w:t>
        </w:r>
      </w:hyperlink>
    </w:p>
    <w:p w14:paraId="7C725FFB" w14:textId="77777777" w:rsidR="00FE2B61" w:rsidRDefault="00000000">
      <w:r>
        <w:t xml:space="preserve">Anthropic Help Center – dữ liệu Claude for Work: </w:t>
      </w:r>
      <w:hyperlink r:id="rId12">
        <w:r>
          <w:rPr>
            <w:color w:val="0563C1"/>
            <w:u w:val="single"/>
          </w:rPr>
          <w:t>xóa dữ liệu Team/Enterprise</w:t>
        </w:r>
      </w:hyperlink>
    </w:p>
    <w:sectPr w:rsidR="00FE2B61" w:rsidSect="00034616">
      <w:headerReference w:type="default" r:id="rId13"/>
      <w:footerReference w:type="default" r:id="rId14"/>
      <w:pgSz w:w="12240" w:h="15840"/>
      <w:pgMar w:top="979"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F632F" w14:textId="77777777" w:rsidR="00162AE4" w:rsidRDefault="00162AE4">
      <w:pPr>
        <w:spacing w:after="0" w:line="240" w:lineRule="auto"/>
      </w:pPr>
      <w:r>
        <w:separator/>
      </w:r>
    </w:p>
  </w:endnote>
  <w:endnote w:type="continuationSeparator" w:id="0">
    <w:p w14:paraId="0CC04727" w14:textId="77777777" w:rsidR="00162AE4" w:rsidRDefault="00162A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DB82F" w14:textId="77777777" w:rsidR="00FE2B61" w:rsidRDefault="00000000">
    <w:pPr>
      <w:pStyle w:val="Footer"/>
      <w:jc w:val="center"/>
    </w:pPr>
    <w:r>
      <w:rPr>
        <w:color w:val="6E7A84"/>
        <w:sz w:val="16"/>
      </w:rPr>
      <w:t>Thẩm định độc lập trên hồ sơ được cung cấp  •  06/10/2026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7C740" w14:textId="77777777" w:rsidR="00162AE4" w:rsidRDefault="00162AE4">
      <w:pPr>
        <w:spacing w:after="0" w:line="240" w:lineRule="auto"/>
      </w:pPr>
      <w:r>
        <w:separator/>
      </w:r>
    </w:p>
  </w:footnote>
  <w:footnote w:type="continuationSeparator" w:id="0">
    <w:p w14:paraId="314F0B43" w14:textId="77777777" w:rsidR="00162AE4" w:rsidRDefault="00162A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40BFB" w14:textId="77777777" w:rsidR="00FE2B61" w:rsidRDefault="00000000">
    <w:pPr>
      <w:pStyle w:val="Header"/>
      <w:jc w:val="right"/>
    </w:pPr>
    <w:r>
      <w:rPr>
        <w:color w:val="6E7A84"/>
        <w:sz w:val="16"/>
      </w:rPr>
      <w:t>BÁO CÁO THẨM ĐỊNH  |  HỒ SƠ v1.2.7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0438128">
    <w:abstractNumId w:val="8"/>
  </w:num>
  <w:num w:numId="2" w16cid:durableId="1560050599">
    <w:abstractNumId w:val="6"/>
  </w:num>
  <w:num w:numId="3" w16cid:durableId="1802772322">
    <w:abstractNumId w:val="5"/>
  </w:num>
  <w:num w:numId="4" w16cid:durableId="1509297510">
    <w:abstractNumId w:val="4"/>
  </w:num>
  <w:num w:numId="5" w16cid:durableId="862017900">
    <w:abstractNumId w:val="7"/>
  </w:num>
  <w:num w:numId="6" w16cid:durableId="230846678">
    <w:abstractNumId w:val="3"/>
  </w:num>
  <w:num w:numId="7" w16cid:durableId="762609301">
    <w:abstractNumId w:val="2"/>
  </w:num>
  <w:num w:numId="8" w16cid:durableId="1778676700">
    <w:abstractNumId w:val="1"/>
  </w:num>
  <w:num w:numId="9" w16cid:durableId="23724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2AE4"/>
    <w:rsid w:val="0029639D"/>
    <w:rsid w:val="00326F90"/>
    <w:rsid w:val="00993A3F"/>
    <w:rsid w:val="00AA1D8D"/>
    <w:rsid w:val="00B47730"/>
    <w:rsid w:val="00C044C5"/>
    <w:rsid w:val="00CB0664"/>
    <w:rsid w:val="00FC693F"/>
    <w:rsid w:val="00FE2B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82291"/>
  <w14:defaultImageDpi w14:val="300"/>
  <w15:docId w15:val="{C0864943-427B-4F8B-BE5B-2E581205E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eastAsia="Aptos" w:hAnsi="Aptos"/>
      <w:sz w:val="18"/>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B354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4567E"/>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4567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B35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665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oodle.org/503/en/Importing_questions"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pport.claude.com/en/articles/9796617-can-you-delete-data-that-i-sent-via-team-and-enterprise-plan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moodle.org/502/en/Random_question_typ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cs.moodle.org/502/en/GIFT" TargetMode="External"/><Relationship Id="rId4" Type="http://schemas.openxmlformats.org/officeDocument/2006/relationships/settings" Target="settings.xml"/><Relationship Id="rId9" Type="http://schemas.openxmlformats.org/officeDocument/2006/relationships/hyperlink" Target="https://docs.moodle.org/403/en/Moodle_XML_format"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2581</Words>
  <Characters>14715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thẩm định Skill và Thông báo v1.2.7</dc:title>
  <dc:subject>Đánh giá khắt khe gói Skill và dự thảo hướng dẫn sử dụng</dc:subject>
  <dc:creator>Báo cáo thẩm định</dc:creator>
  <cp:keywords/>
  <dc:description>generated by python-docx</dc:description>
  <cp:lastModifiedBy>Trần Thị Thanh Thúy</cp:lastModifiedBy>
  <cp:revision>2</cp:revision>
  <dcterms:created xsi:type="dcterms:W3CDTF">2026-10-06T13:24:00Z</dcterms:created>
  <dcterms:modified xsi:type="dcterms:W3CDTF">2026-10-06T13:24:00Z</dcterms:modified>
  <cp:category/>
</cp:coreProperties>
</file>