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5F8E" w:rsidRPr="00B028FE" w:rsidRDefault="00237013" w:rsidP="00B028FE">
      <w:pPr>
        <w:pBdr>
          <w:top w:val="single" w:sz="4" w:space="1" w:color="auto"/>
          <w:left w:val="single" w:sz="4" w:space="4" w:color="auto"/>
          <w:bottom w:val="single" w:sz="4" w:space="1" w:color="auto"/>
          <w:right w:val="single" w:sz="4" w:space="4" w:color="auto"/>
        </w:pBdr>
        <w:shd w:val="clear" w:color="auto" w:fill="C9C9C9" w:themeFill="accent3" w:themeFillTint="99"/>
        <w:rPr>
          <w:b/>
        </w:rPr>
      </w:pPr>
      <w:bookmarkStart w:id="0" w:name="_GoBack"/>
      <w:bookmarkEnd w:id="0"/>
      <w:r w:rsidRPr="00237013">
        <w:rPr>
          <w:b/>
        </w:rPr>
        <w:t xml:space="preserve">Provider Data Management – </w:t>
      </w:r>
      <w:r w:rsidRPr="00B028FE">
        <w:rPr>
          <w:b/>
        </w:rPr>
        <w:t xml:space="preserve">Use </w:t>
      </w:r>
      <w:r>
        <w:rPr>
          <w:b/>
        </w:rPr>
        <w:t xml:space="preserve">case Document for </w:t>
      </w:r>
      <w:r w:rsidRPr="00237013">
        <w:rPr>
          <w:b/>
        </w:rPr>
        <w:t>Common Data Scenarios.</w:t>
      </w:r>
    </w:p>
    <w:p w:rsidR="006B05C9" w:rsidRDefault="006B05C9" w:rsidP="00452636">
      <w:pPr>
        <w:rPr>
          <w:b/>
          <w:u w:val="single"/>
        </w:rPr>
      </w:pPr>
      <w:r>
        <w:rPr>
          <w:b/>
          <w:u w:val="single"/>
        </w:rPr>
        <w:t>Problem definition:-</w:t>
      </w:r>
    </w:p>
    <w:p w:rsidR="00D04BA6" w:rsidRDefault="00D04BA6" w:rsidP="00452636">
      <w:r>
        <w:t>Each payers in US maintains healthcare provider data (individual physicians, hospitals) based on their process needs. It’s stored in different forms of databases such as IMS, DB2, and Cloud and are very huge in no of records. Those are actually redundant and very complex to standardize, manage and maintain. The p</w:t>
      </w:r>
      <w:r w:rsidRPr="00D04BA6">
        <w:t xml:space="preserve">rovider data is </w:t>
      </w:r>
      <w:r>
        <w:t xml:space="preserve">being handled/maintained by a group of folks called PDMs (Provider Demographic Managers) who will add, update and remove data attributes. </w:t>
      </w:r>
    </w:p>
    <w:p w:rsidR="00D04BA6" w:rsidRDefault="00D04BA6" w:rsidP="00452636">
      <w:r>
        <w:t xml:space="preserve">The </w:t>
      </w:r>
      <w:r w:rsidR="00F709B3">
        <w:t xml:space="preserve">proposed </w:t>
      </w:r>
      <w:r>
        <w:t>solution is to handle commonly shared provider attributes such as demographi</w:t>
      </w:r>
      <w:r w:rsidR="00F709B3">
        <w:t xml:space="preserve">c information (profile, address </w:t>
      </w:r>
      <w:proofErr w:type="spellStart"/>
      <w:r w:rsidR="00F709B3">
        <w:t>etc</w:t>
      </w:r>
      <w:proofErr w:type="spellEnd"/>
      <w:r w:rsidR="00F709B3">
        <w:t xml:space="preserve">), specialty codes, </w:t>
      </w:r>
      <w:r w:rsidR="00D653AB">
        <w:t>and sanctions</w:t>
      </w:r>
      <w:r w:rsidR="00F709B3">
        <w:t xml:space="preserve"> etc. using </w:t>
      </w:r>
      <w:proofErr w:type="spellStart"/>
      <w:r w:rsidR="00F709B3">
        <w:t>blockchain</w:t>
      </w:r>
      <w:proofErr w:type="spellEnd"/>
      <w:r w:rsidR="00F709B3">
        <w:t xml:space="preserve"> technology. The providers (physicians/hospitals) will be the source of truth for their own data instead of depending on PDMs to have regular updates. The changes made from provider will be shared across different payers for their validations and claims processing. </w:t>
      </w:r>
    </w:p>
    <w:p w:rsidR="00452636" w:rsidRDefault="00F872EF" w:rsidP="00452636">
      <w:pPr>
        <w:rPr>
          <w:b/>
          <w:u w:val="single"/>
        </w:rPr>
      </w:pPr>
      <w:r>
        <w:rPr>
          <w:b/>
          <w:u w:val="single"/>
        </w:rPr>
        <w:t>Current State:</w:t>
      </w:r>
    </w:p>
    <w:p w:rsidR="00F872EF" w:rsidRDefault="00192B3B" w:rsidP="00192B3B">
      <w:pPr>
        <w:pStyle w:val="ListParagraph"/>
        <w:numPr>
          <w:ilvl w:val="0"/>
          <w:numId w:val="4"/>
        </w:numPr>
      </w:pPr>
      <w:r>
        <w:t xml:space="preserve">Individual </w:t>
      </w:r>
      <w:r w:rsidRPr="00192B3B">
        <w:t xml:space="preserve">PDMs will update provider data for all healthcare payers such as </w:t>
      </w:r>
      <w:r>
        <w:t xml:space="preserve">Anthem, Aetna, </w:t>
      </w:r>
      <w:r w:rsidR="00C01368">
        <w:t>and United</w:t>
      </w:r>
      <w:r w:rsidR="0086047C">
        <w:t xml:space="preserve"> Healthcare etc</w:t>
      </w:r>
      <w:r>
        <w:t>.</w:t>
      </w:r>
    </w:p>
    <w:p w:rsidR="00192B3B" w:rsidRDefault="00192B3B" w:rsidP="00192B3B">
      <w:pPr>
        <w:pStyle w:val="ListParagraph"/>
        <w:numPr>
          <w:ilvl w:val="0"/>
          <w:numId w:val="4"/>
        </w:numPr>
      </w:pPr>
      <w:r>
        <w:t>Each payers keep redundant data in their respective provider systems</w:t>
      </w:r>
      <w:r w:rsidR="0086047C">
        <w:t xml:space="preserve"> for same providers.</w:t>
      </w:r>
    </w:p>
    <w:p w:rsidR="0086047C" w:rsidRDefault="0086047C" w:rsidP="00192B3B">
      <w:pPr>
        <w:pStyle w:val="ListParagraph"/>
        <w:numPr>
          <w:ilvl w:val="0"/>
          <w:numId w:val="4"/>
        </w:numPr>
      </w:pPr>
      <w:r>
        <w:t xml:space="preserve">Different database models being used to update provider data (IMS, DB2, Cloud, </w:t>
      </w:r>
      <w:r w:rsidR="00D02A04">
        <w:t xml:space="preserve">Unix </w:t>
      </w:r>
      <w:proofErr w:type="spellStart"/>
      <w:r w:rsidR="00D02A04">
        <w:t>etc</w:t>
      </w:r>
      <w:proofErr w:type="spellEnd"/>
      <w:r w:rsidR="00D02A04">
        <w:t>).</w:t>
      </w:r>
    </w:p>
    <w:p w:rsidR="00192B3B" w:rsidRDefault="00192B3B" w:rsidP="00192B3B">
      <w:pPr>
        <w:pStyle w:val="ListParagraph"/>
        <w:numPr>
          <w:ilvl w:val="0"/>
          <w:numId w:val="4"/>
        </w:numPr>
      </w:pPr>
      <w:r>
        <w:t>Thousands of PDM associates (Offshore, Nearshore and Onshore) are working on to correct/update provider data based on different needs.</w:t>
      </w:r>
    </w:p>
    <w:p w:rsidR="0086047C" w:rsidRDefault="0086047C" w:rsidP="00192B3B">
      <w:pPr>
        <w:pStyle w:val="ListParagraph"/>
        <w:numPr>
          <w:ilvl w:val="0"/>
          <w:numId w:val="4"/>
        </w:numPr>
      </w:pPr>
      <w:r>
        <w:t>Data updates will take time and regular delays in claims processing and claims denial processes</w:t>
      </w:r>
      <w:r w:rsidR="00C606B7">
        <w:t xml:space="preserve"> and then provider finder applications (provider portal, consumer portal </w:t>
      </w:r>
      <w:proofErr w:type="spellStart"/>
      <w:r w:rsidR="00C606B7">
        <w:t>etc</w:t>
      </w:r>
      <w:proofErr w:type="spellEnd"/>
      <w:r w:rsidR="00C606B7">
        <w:t>)</w:t>
      </w:r>
      <w:r>
        <w:t>.</w:t>
      </w:r>
    </w:p>
    <w:p w:rsidR="00192B3B" w:rsidRPr="00192B3B" w:rsidRDefault="00192B3B" w:rsidP="00192B3B">
      <w:pPr>
        <w:rPr>
          <w:b/>
          <w:u w:val="single"/>
        </w:rPr>
      </w:pPr>
      <w:r>
        <w:rPr>
          <w:b/>
          <w:u w:val="single"/>
        </w:rPr>
        <w:t>Proposed</w:t>
      </w:r>
      <w:r w:rsidRPr="00192B3B">
        <w:rPr>
          <w:b/>
          <w:u w:val="single"/>
        </w:rPr>
        <w:t xml:space="preserve"> State:</w:t>
      </w:r>
    </w:p>
    <w:p w:rsidR="00192B3B" w:rsidRDefault="0086047C" w:rsidP="0086047C">
      <w:pPr>
        <w:pStyle w:val="ListParagraph"/>
        <w:numPr>
          <w:ilvl w:val="0"/>
          <w:numId w:val="5"/>
        </w:numPr>
      </w:pPr>
      <w:r>
        <w:t xml:space="preserve">Centralized provider Data management system </w:t>
      </w:r>
      <w:r w:rsidR="00D02A04">
        <w:t xml:space="preserve">using </w:t>
      </w:r>
      <w:proofErr w:type="spellStart"/>
      <w:r w:rsidR="00C01368">
        <w:t>BlockChain</w:t>
      </w:r>
      <w:proofErr w:type="spellEnd"/>
      <w:r w:rsidR="00D02A04">
        <w:t>.</w:t>
      </w:r>
    </w:p>
    <w:p w:rsidR="00D02A04" w:rsidRDefault="00D02A04" w:rsidP="0086047C">
      <w:pPr>
        <w:pStyle w:val="ListParagraph"/>
        <w:numPr>
          <w:ilvl w:val="0"/>
          <w:numId w:val="5"/>
        </w:numPr>
      </w:pPr>
      <w:r>
        <w:t>The same provider system will be used across different payers for their provider validations.</w:t>
      </w:r>
    </w:p>
    <w:p w:rsidR="00D02A04" w:rsidRDefault="00D02A04" w:rsidP="0086047C">
      <w:pPr>
        <w:pStyle w:val="ListParagraph"/>
        <w:numPr>
          <w:ilvl w:val="0"/>
          <w:numId w:val="5"/>
        </w:numPr>
      </w:pPr>
      <w:r>
        <w:t>Provider/Doctors office or Hospital will update their own details.</w:t>
      </w:r>
    </w:p>
    <w:p w:rsidR="00D02A04" w:rsidRDefault="00D02A04" w:rsidP="0086047C">
      <w:pPr>
        <w:pStyle w:val="ListParagraph"/>
        <w:numPr>
          <w:ilvl w:val="0"/>
          <w:numId w:val="5"/>
        </w:numPr>
      </w:pPr>
      <w:r>
        <w:t>Should have a new capability to pull reports of demographic and reimbursement details for any government or federal Audits.</w:t>
      </w:r>
    </w:p>
    <w:p w:rsidR="00C606B7" w:rsidRDefault="00C606B7" w:rsidP="00C606B7">
      <w:pPr>
        <w:pStyle w:val="ListParagraph"/>
        <w:numPr>
          <w:ilvl w:val="0"/>
          <w:numId w:val="5"/>
        </w:numPr>
      </w:pPr>
      <w:r>
        <w:t>It should handle all below PDM needs.</w:t>
      </w:r>
    </w:p>
    <w:p w:rsidR="00C606B7" w:rsidRDefault="00C606B7" w:rsidP="00C606B7">
      <w:pPr>
        <w:pStyle w:val="ListParagraph"/>
      </w:pPr>
    </w:p>
    <w:p w:rsidR="00BD0A53" w:rsidRDefault="006B05C9" w:rsidP="00BD0A53">
      <w:r w:rsidRPr="006B05C9">
        <w:rPr>
          <w:noProof/>
        </w:rPr>
        <w:lastRenderedPageBreak/>
        <w:drawing>
          <wp:inline distT="0" distB="0" distL="0" distR="0">
            <wp:extent cx="5943600" cy="3485280"/>
            <wp:effectExtent l="0" t="0" r="0" b="1270"/>
            <wp:docPr id="4" name="Picture 4" descr="\\trvciffpvl001\Profiles\UserData\u16429\Desktop\Provider Management System_B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vciffpvl001\Profiles\UserData\u16429\Desktop\Provider Management System_BC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85280"/>
                    </a:xfrm>
                    <a:prstGeom prst="rect">
                      <a:avLst/>
                    </a:prstGeom>
                    <a:noFill/>
                    <a:ln>
                      <a:noFill/>
                    </a:ln>
                  </pic:spPr>
                </pic:pic>
              </a:graphicData>
            </a:graphic>
          </wp:inline>
        </w:drawing>
      </w:r>
    </w:p>
    <w:p w:rsidR="00BD0A53" w:rsidRDefault="00BD0A53" w:rsidP="00BD0A53"/>
    <w:p w:rsidR="00BD0A53" w:rsidRDefault="005134B5" w:rsidP="00331724">
      <w:pPr>
        <w:pBdr>
          <w:top w:val="single" w:sz="4" w:space="1" w:color="auto"/>
          <w:left w:val="single" w:sz="4" w:space="4" w:color="auto"/>
          <w:bottom w:val="single" w:sz="4" w:space="1" w:color="auto"/>
          <w:right w:val="single" w:sz="4" w:space="4" w:color="auto"/>
        </w:pBdr>
      </w:pPr>
      <w:r>
        <w:rPr>
          <w:noProof/>
        </w:rPr>
        <w:lastRenderedPageBreak/>
        <w:drawing>
          <wp:inline distT="0" distB="0" distL="0" distR="0">
            <wp:extent cx="5943600" cy="671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ckchain_Update.jpg"/>
                    <pic:cNvPicPr/>
                  </pic:nvPicPr>
                  <pic:blipFill>
                    <a:blip r:embed="rId7">
                      <a:extLst>
                        <a:ext uri="{28A0092B-C50C-407E-A947-70E740481C1C}">
                          <a14:useLocalDpi xmlns:a14="http://schemas.microsoft.com/office/drawing/2010/main" val="0"/>
                        </a:ext>
                      </a:extLst>
                    </a:blip>
                    <a:stretch>
                      <a:fillRect/>
                    </a:stretch>
                  </pic:blipFill>
                  <pic:spPr>
                    <a:xfrm>
                      <a:off x="0" y="0"/>
                      <a:ext cx="5943600" cy="6711950"/>
                    </a:xfrm>
                    <a:prstGeom prst="rect">
                      <a:avLst/>
                    </a:prstGeom>
                  </pic:spPr>
                </pic:pic>
              </a:graphicData>
            </a:graphic>
          </wp:inline>
        </w:drawing>
      </w:r>
    </w:p>
    <w:p w:rsidR="00BD0A53" w:rsidRDefault="00BD0A53" w:rsidP="00BD0A53"/>
    <w:p w:rsidR="00331724" w:rsidRDefault="00331724" w:rsidP="00BD0A53"/>
    <w:p w:rsidR="00331724" w:rsidRDefault="00331724" w:rsidP="00BD0A53"/>
    <w:p w:rsidR="00331724" w:rsidRDefault="00331724" w:rsidP="00BD0A53"/>
    <w:p w:rsidR="00BD0A53" w:rsidRPr="00192B3B" w:rsidRDefault="00BD0A53" w:rsidP="00BD0A53"/>
    <w:p w:rsidR="00F872EF" w:rsidRPr="00452636" w:rsidRDefault="00F872EF" w:rsidP="00452636">
      <w:pPr>
        <w:rPr>
          <w:b/>
          <w:u w:val="single"/>
        </w:rPr>
      </w:pPr>
      <w:r>
        <w:rPr>
          <w:b/>
          <w:u w:val="single"/>
        </w:rPr>
        <w:t xml:space="preserve">Provider </w:t>
      </w:r>
      <w:r w:rsidR="00192B3B">
        <w:rPr>
          <w:b/>
          <w:u w:val="single"/>
        </w:rPr>
        <w:t xml:space="preserve">Data </w:t>
      </w:r>
      <w:r>
        <w:rPr>
          <w:b/>
          <w:u w:val="single"/>
        </w:rPr>
        <w:t>Scenarios</w:t>
      </w:r>
    </w:p>
    <w:tbl>
      <w:tblPr>
        <w:tblStyle w:val="TableGrid"/>
        <w:tblW w:w="0" w:type="auto"/>
        <w:tblLayout w:type="fixed"/>
        <w:tblLook w:val="04A0" w:firstRow="1" w:lastRow="0" w:firstColumn="1" w:lastColumn="0" w:noHBand="0" w:noVBand="1"/>
      </w:tblPr>
      <w:tblGrid>
        <w:gridCol w:w="895"/>
        <w:gridCol w:w="2790"/>
        <w:gridCol w:w="1800"/>
        <w:gridCol w:w="900"/>
        <w:gridCol w:w="2880"/>
      </w:tblGrid>
      <w:tr w:rsidR="00237013" w:rsidTr="00452636">
        <w:tc>
          <w:tcPr>
            <w:tcW w:w="895" w:type="dxa"/>
            <w:shd w:val="clear" w:color="auto" w:fill="BFBFBF" w:themeFill="background1" w:themeFillShade="BF"/>
          </w:tcPr>
          <w:p w:rsidR="00237013" w:rsidRPr="00452636" w:rsidRDefault="00237013" w:rsidP="00B028FE">
            <w:pPr>
              <w:rPr>
                <w:b/>
              </w:rPr>
            </w:pPr>
            <w:r w:rsidRPr="00452636">
              <w:rPr>
                <w:b/>
              </w:rPr>
              <w:t>Use Case ID</w:t>
            </w:r>
          </w:p>
        </w:tc>
        <w:tc>
          <w:tcPr>
            <w:tcW w:w="2790" w:type="dxa"/>
            <w:shd w:val="clear" w:color="auto" w:fill="BFBFBF" w:themeFill="background1" w:themeFillShade="BF"/>
          </w:tcPr>
          <w:p w:rsidR="00237013" w:rsidRPr="00452636" w:rsidRDefault="00237013" w:rsidP="00B028FE">
            <w:pPr>
              <w:rPr>
                <w:b/>
              </w:rPr>
            </w:pPr>
            <w:r w:rsidRPr="00452636">
              <w:rPr>
                <w:b/>
              </w:rPr>
              <w:t>Description</w:t>
            </w:r>
          </w:p>
        </w:tc>
        <w:tc>
          <w:tcPr>
            <w:tcW w:w="1800" w:type="dxa"/>
            <w:shd w:val="clear" w:color="auto" w:fill="BFBFBF" w:themeFill="background1" w:themeFillShade="BF"/>
          </w:tcPr>
          <w:p w:rsidR="00237013" w:rsidRPr="00452636" w:rsidRDefault="00237013" w:rsidP="00B028FE">
            <w:pPr>
              <w:rPr>
                <w:b/>
              </w:rPr>
            </w:pPr>
            <w:r w:rsidRPr="00452636">
              <w:rPr>
                <w:b/>
              </w:rPr>
              <w:t>Type</w:t>
            </w:r>
          </w:p>
        </w:tc>
        <w:tc>
          <w:tcPr>
            <w:tcW w:w="900" w:type="dxa"/>
            <w:shd w:val="clear" w:color="auto" w:fill="BFBFBF" w:themeFill="background1" w:themeFillShade="BF"/>
          </w:tcPr>
          <w:p w:rsidR="00237013" w:rsidRPr="00452636" w:rsidRDefault="00237013" w:rsidP="00B028FE">
            <w:pPr>
              <w:rPr>
                <w:b/>
              </w:rPr>
            </w:pPr>
            <w:r w:rsidRPr="00452636">
              <w:rPr>
                <w:b/>
              </w:rPr>
              <w:t>Priority</w:t>
            </w:r>
          </w:p>
        </w:tc>
        <w:tc>
          <w:tcPr>
            <w:tcW w:w="2880" w:type="dxa"/>
            <w:shd w:val="clear" w:color="auto" w:fill="BFBFBF" w:themeFill="background1" w:themeFillShade="BF"/>
          </w:tcPr>
          <w:p w:rsidR="00237013" w:rsidRPr="00452636" w:rsidRDefault="00237013" w:rsidP="00B028FE">
            <w:pPr>
              <w:rPr>
                <w:b/>
              </w:rPr>
            </w:pPr>
            <w:r w:rsidRPr="00452636">
              <w:rPr>
                <w:b/>
              </w:rPr>
              <w:t>Remarks</w:t>
            </w:r>
          </w:p>
        </w:tc>
      </w:tr>
      <w:tr w:rsidR="00237013" w:rsidTr="00237013">
        <w:tc>
          <w:tcPr>
            <w:tcW w:w="895" w:type="dxa"/>
          </w:tcPr>
          <w:p w:rsidR="00237013" w:rsidRDefault="00237013" w:rsidP="00B028FE">
            <w:r>
              <w:t>1</w:t>
            </w:r>
          </w:p>
        </w:tc>
        <w:tc>
          <w:tcPr>
            <w:tcW w:w="2790" w:type="dxa"/>
          </w:tcPr>
          <w:p w:rsidR="00237013" w:rsidRDefault="00237013" w:rsidP="00B028FE">
            <w:r>
              <w:t>Provider Enrollment</w:t>
            </w:r>
            <w:r w:rsidR="00C01368">
              <w:t>s</w:t>
            </w:r>
            <w:r>
              <w:t xml:space="preserve"> </w:t>
            </w:r>
          </w:p>
          <w:p w:rsidR="00237013" w:rsidRDefault="00237013" w:rsidP="00237013">
            <w:r>
              <w:t xml:space="preserve">1. </w:t>
            </w:r>
            <w:r w:rsidRPr="00237013">
              <w:t>Add/Enroll new providers under hospital</w:t>
            </w:r>
            <w:r>
              <w:t>.</w:t>
            </w:r>
          </w:p>
          <w:p w:rsidR="00237013" w:rsidRDefault="00237013" w:rsidP="00237013">
            <w:r>
              <w:t xml:space="preserve">2. </w:t>
            </w:r>
            <w:r w:rsidRPr="00237013">
              <w:t>Terminate an existing provider.</w:t>
            </w:r>
          </w:p>
        </w:tc>
        <w:tc>
          <w:tcPr>
            <w:tcW w:w="1800" w:type="dxa"/>
          </w:tcPr>
          <w:p w:rsidR="00237013" w:rsidRDefault="00237013" w:rsidP="00B028FE">
            <w:r>
              <w:t>Demographic</w:t>
            </w:r>
          </w:p>
        </w:tc>
        <w:tc>
          <w:tcPr>
            <w:tcW w:w="900" w:type="dxa"/>
          </w:tcPr>
          <w:p w:rsidR="00237013" w:rsidRDefault="00237013" w:rsidP="00B028FE">
            <w:r>
              <w:t>1</w:t>
            </w:r>
          </w:p>
        </w:tc>
        <w:tc>
          <w:tcPr>
            <w:tcW w:w="2880" w:type="dxa"/>
          </w:tcPr>
          <w:p w:rsidR="00237013" w:rsidRDefault="00452636" w:rsidP="00B028FE">
            <w:r>
              <w:t>Adding new provider, changing effective dates, terminating a provider.</w:t>
            </w:r>
          </w:p>
        </w:tc>
      </w:tr>
      <w:tr w:rsidR="00237013" w:rsidTr="00237013">
        <w:tc>
          <w:tcPr>
            <w:tcW w:w="895" w:type="dxa"/>
          </w:tcPr>
          <w:p w:rsidR="00237013" w:rsidRDefault="00237013" w:rsidP="00B028FE">
            <w:r>
              <w:t>2</w:t>
            </w:r>
          </w:p>
        </w:tc>
        <w:tc>
          <w:tcPr>
            <w:tcW w:w="2790" w:type="dxa"/>
          </w:tcPr>
          <w:p w:rsidR="00237013" w:rsidRDefault="00237013" w:rsidP="00B028FE">
            <w:r w:rsidRPr="00237013">
              <w:t>Address changes</w:t>
            </w:r>
          </w:p>
        </w:tc>
        <w:tc>
          <w:tcPr>
            <w:tcW w:w="1800" w:type="dxa"/>
          </w:tcPr>
          <w:p w:rsidR="00237013" w:rsidRDefault="00452636" w:rsidP="00B028FE">
            <w:r>
              <w:t>Demographic</w:t>
            </w:r>
          </w:p>
        </w:tc>
        <w:tc>
          <w:tcPr>
            <w:tcW w:w="900" w:type="dxa"/>
          </w:tcPr>
          <w:p w:rsidR="00237013" w:rsidRDefault="00452636" w:rsidP="00B028FE">
            <w:r>
              <w:t>1</w:t>
            </w:r>
          </w:p>
        </w:tc>
        <w:tc>
          <w:tcPr>
            <w:tcW w:w="2880" w:type="dxa"/>
          </w:tcPr>
          <w:p w:rsidR="00237013" w:rsidRDefault="00452636" w:rsidP="00B028FE">
            <w:r>
              <w:t xml:space="preserve">Change in Address line1, City, State, County, Country, address types, </w:t>
            </w:r>
          </w:p>
        </w:tc>
      </w:tr>
      <w:tr w:rsidR="00237013" w:rsidTr="00237013">
        <w:tc>
          <w:tcPr>
            <w:tcW w:w="895" w:type="dxa"/>
          </w:tcPr>
          <w:p w:rsidR="00237013" w:rsidRDefault="00452636" w:rsidP="00B028FE">
            <w:r>
              <w:t>3</w:t>
            </w:r>
          </w:p>
        </w:tc>
        <w:tc>
          <w:tcPr>
            <w:tcW w:w="2790" w:type="dxa"/>
          </w:tcPr>
          <w:p w:rsidR="00237013" w:rsidRPr="00237013" w:rsidRDefault="00452636" w:rsidP="00B028FE">
            <w:r w:rsidRPr="00237013">
              <w:t>Add/Terminate specialties, board certification.</w:t>
            </w:r>
          </w:p>
        </w:tc>
        <w:tc>
          <w:tcPr>
            <w:tcW w:w="1800" w:type="dxa"/>
          </w:tcPr>
          <w:p w:rsidR="00237013" w:rsidRDefault="00452636" w:rsidP="00B028FE">
            <w:r>
              <w:t>Demographic</w:t>
            </w:r>
          </w:p>
        </w:tc>
        <w:tc>
          <w:tcPr>
            <w:tcW w:w="900" w:type="dxa"/>
          </w:tcPr>
          <w:p w:rsidR="00237013" w:rsidRDefault="00452636" w:rsidP="00B028FE">
            <w:r>
              <w:t>1</w:t>
            </w:r>
          </w:p>
        </w:tc>
        <w:tc>
          <w:tcPr>
            <w:tcW w:w="2880" w:type="dxa"/>
          </w:tcPr>
          <w:p w:rsidR="00237013" w:rsidRDefault="00452636" w:rsidP="00452636">
            <w:r>
              <w:t xml:space="preserve">Adding new specialties, changing effective dates and adding board certification statuses. </w:t>
            </w:r>
          </w:p>
        </w:tc>
      </w:tr>
      <w:tr w:rsidR="00237013" w:rsidTr="00237013">
        <w:tc>
          <w:tcPr>
            <w:tcW w:w="895" w:type="dxa"/>
          </w:tcPr>
          <w:p w:rsidR="00237013" w:rsidRDefault="00452636" w:rsidP="00B028FE">
            <w:r>
              <w:t>4</w:t>
            </w:r>
          </w:p>
        </w:tc>
        <w:tc>
          <w:tcPr>
            <w:tcW w:w="2790" w:type="dxa"/>
          </w:tcPr>
          <w:p w:rsidR="00237013" w:rsidRPr="00237013" w:rsidRDefault="00452636" w:rsidP="00B028FE">
            <w:r w:rsidRPr="00452636">
              <w:t>Add sanction details</w:t>
            </w:r>
          </w:p>
        </w:tc>
        <w:tc>
          <w:tcPr>
            <w:tcW w:w="1800" w:type="dxa"/>
          </w:tcPr>
          <w:p w:rsidR="00237013" w:rsidRDefault="00452636" w:rsidP="00B028FE">
            <w:r>
              <w:t>Demographic</w:t>
            </w:r>
          </w:p>
        </w:tc>
        <w:tc>
          <w:tcPr>
            <w:tcW w:w="900" w:type="dxa"/>
          </w:tcPr>
          <w:p w:rsidR="00237013" w:rsidRDefault="00452636" w:rsidP="00B028FE">
            <w:r>
              <w:t>1</w:t>
            </w:r>
          </w:p>
        </w:tc>
        <w:tc>
          <w:tcPr>
            <w:tcW w:w="2880" w:type="dxa"/>
          </w:tcPr>
          <w:p w:rsidR="00237013" w:rsidRDefault="00452636" w:rsidP="00B028FE">
            <w:r>
              <w:t>Adding different sanction codes to handle providers.</w:t>
            </w:r>
          </w:p>
        </w:tc>
      </w:tr>
      <w:tr w:rsidR="00237013" w:rsidTr="00237013">
        <w:tc>
          <w:tcPr>
            <w:tcW w:w="895" w:type="dxa"/>
          </w:tcPr>
          <w:p w:rsidR="00237013" w:rsidRDefault="00452636" w:rsidP="00B028FE">
            <w:r>
              <w:t>5</w:t>
            </w:r>
          </w:p>
        </w:tc>
        <w:tc>
          <w:tcPr>
            <w:tcW w:w="2790" w:type="dxa"/>
          </w:tcPr>
          <w:p w:rsidR="00237013" w:rsidRPr="00237013" w:rsidRDefault="00452636" w:rsidP="00B028FE">
            <w:r w:rsidRPr="00452636">
              <w:t>Add/Terminate Contracts and Networks.</w:t>
            </w:r>
          </w:p>
        </w:tc>
        <w:tc>
          <w:tcPr>
            <w:tcW w:w="1800" w:type="dxa"/>
          </w:tcPr>
          <w:p w:rsidR="00237013" w:rsidRDefault="00452636" w:rsidP="00B028FE">
            <w:r>
              <w:t>Reimbursement</w:t>
            </w:r>
          </w:p>
        </w:tc>
        <w:tc>
          <w:tcPr>
            <w:tcW w:w="900" w:type="dxa"/>
          </w:tcPr>
          <w:p w:rsidR="00237013" w:rsidRDefault="00452636" w:rsidP="00B028FE">
            <w:r>
              <w:t>1</w:t>
            </w:r>
          </w:p>
        </w:tc>
        <w:tc>
          <w:tcPr>
            <w:tcW w:w="2880" w:type="dxa"/>
          </w:tcPr>
          <w:p w:rsidR="00237013" w:rsidRDefault="00452636" w:rsidP="00452636">
            <w:r>
              <w:t>Add different contracts and networks for reimbursement.</w:t>
            </w:r>
          </w:p>
        </w:tc>
      </w:tr>
      <w:tr w:rsidR="00237013" w:rsidTr="00237013">
        <w:tc>
          <w:tcPr>
            <w:tcW w:w="895" w:type="dxa"/>
          </w:tcPr>
          <w:p w:rsidR="00237013" w:rsidRDefault="00452636" w:rsidP="00B028FE">
            <w:r>
              <w:t>6</w:t>
            </w:r>
          </w:p>
        </w:tc>
        <w:tc>
          <w:tcPr>
            <w:tcW w:w="2790" w:type="dxa"/>
          </w:tcPr>
          <w:p w:rsidR="00237013" w:rsidRDefault="00452636" w:rsidP="00B028FE">
            <w:r w:rsidRPr="00452636">
              <w:t>Send details to DMHC/Lexis Nexis or government organizations for audits/TAR reports.</w:t>
            </w:r>
          </w:p>
        </w:tc>
        <w:tc>
          <w:tcPr>
            <w:tcW w:w="1800" w:type="dxa"/>
          </w:tcPr>
          <w:p w:rsidR="00237013" w:rsidRDefault="00452636" w:rsidP="00B028FE">
            <w:r>
              <w:t>Reporting</w:t>
            </w:r>
          </w:p>
        </w:tc>
        <w:tc>
          <w:tcPr>
            <w:tcW w:w="900" w:type="dxa"/>
          </w:tcPr>
          <w:p w:rsidR="00237013" w:rsidRDefault="00452636" w:rsidP="00B028FE">
            <w:r>
              <w:t>2</w:t>
            </w:r>
          </w:p>
        </w:tc>
        <w:tc>
          <w:tcPr>
            <w:tcW w:w="2880" w:type="dxa"/>
          </w:tcPr>
          <w:p w:rsidR="00237013" w:rsidRDefault="00452636" w:rsidP="00B028FE">
            <w:r>
              <w:t>Reports for the required providers.</w:t>
            </w:r>
          </w:p>
        </w:tc>
      </w:tr>
      <w:tr w:rsidR="00BD0A53" w:rsidTr="00BD0A53">
        <w:tc>
          <w:tcPr>
            <w:tcW w:w="895" w:type="dxa"/>
          </w:tcPr>
          <w:p w:rsidR="00BD0A53" w:rsidRDefault="00BD0A53" w:rsidP="000E6215">
            <w:r>
              <w:t>7</w:t>
            </w:r>
          </w:p>
        </w:tc>
        <w:tc>
          <w:tcPr>
            <w:tcW w:w="2790" w:type="dxa"/>
          </w:tcPr>
          <w:p w:rsidR="00BD0A53" w:rsidRDefault="00BD0A53" w:rsidP="000E6215">
            <w:r>
              <w:t>Search individual and hospital providers.</w:t>
            </w:r>
          </w:p>
        </w:tc>
        <w:tc>
          <w:tcPr>
            <w:tcW w:w="1800" w:type="dxa"/>
          </w:tcPr>
          <w:p w:rsidR="00BD0A53" w:rsidRDefault="00BD0A53" w:rsidP="000E6215">
            <w:r>
              <w:t>General</w:t>
            </w:r>
          </w:p>
        </w:tc>
        <w:tc>
          <w:tcPr>
            <w:tcW w:w="900" w:type="dxa"/>
          </w:tcPr>
          <w:p w:rsidR="00BD0A53" w:rsidRDefault="00BD0A53" w:rsidP="000E6215">
            <w:r>
              <w:t>1</w:t>
            </w:r>
          </w:p>
        </w:tc>
        <w:tc>
          <w:tcPr>
            <w:tcW w:w="2880" w:type="dxa"/>
          </w:tcPr>
          <w:p w:rsidR="00BD0A53" w:rsidRDefault="00BD0A53" w:rsidP="000E6215">
            <w:r>
              <w:t>Provider search options.</w:t>
            </w:r>
          </w:p>
        </w:tc>
      </w:tr>
    </w:tbl>
    <w:p w:rsidR="00B028FE" w:rsidRDefault="00B028FE" w:rsidP="00B028FE"/>
    <w:p w:rsidR="00AE031B" w:rsidRDefault="00AE031B" w:rsidP="00B028FE"/>
    <w:p w:rsidR="00EE6C3E" w:rsidRDefault="00AE031B" w:rsidP="00B028FE">
      <w:pPr>
        <w:rPr>
          <w:b/>
          <w:u w:val="single"/>
        </w:rPr>
      </w:pPr>
      <w:r w:rsidRPr="00AE031B">
        <w:rPr>
          <w:b/>
          <w:u w:val="single"/>
        </w:rPr>
        <w:t>Sample Provider Screens.</w:t>
      </w:r>
      <w:r w:rsidR="00EE6C3E">
        <w:rPr>
          <w:b/>
          <w:u w:val="single"/>
        </w:rPr>
        <w:t xml:space="preserve"> </w:t>
      </w:r>
    </w:p>
    <w:p w:rsidR="00EE6C3E" w:rsidRPr="00EE6C3E" w:rsidRDefault="00EE6C3E" w:rsidP="00B028FE">
      <w:pPr>
        <w:rPr>
          <w:b/>
        </w:rPr>
      </w:pPr>
    </w:p>
    <w:p w:rsidR="00AE031B" w:rsidRPr="00EE6C3E" w:rsidRDefault="00EE6C3E" w:rsidP="00EE6C3E">
      <w:pPr>
        <w:shd w:val="clear" w:color="auto" w:fill="FFE599" w:themeFill="accent4" w:themeFillTint="66"/>
        <w:rPr>
          <w:b/>
        </w:rPr>
      </w:pPr>
      <w:r w:rsidRPr="00EE6C3E">
        <w:rPr>
          <w:b/>
        </w:rPr>
        <w:t>PDM Update UI:</w:t>
      </w:r>
    </w:p>
    <w:p w:rsidR="00AE031B" w:rsidRDefault="00AE031B" w:rsidP="00B028FE">
      <w:pPr>
        <w:rPr>
          <w:noProof/>
        </w:rPr>
      </w:pPr>
      <w:r>
        <w:rPr>
          <w:b/>
          <w:u w:val="single"/>
        </w:rPr>
        <w:t>For Individual Providers/Physicians</w:t>
      </w:r>
      <w:r w:rsidR="00CA7496">
        <w:rPr>
          <w:b/>
          <w:u w:val="single"/>
        </w:rPr>
        <w:t xml:space="preserve"> – Search Screen</w:t>
      </w:r>
      <w:r>
        <w:rPr>
          <w:b/>
          <w:u w:val="single"/>
        </w:rPr>
        <w:t>.</w:t>
      </w:r>
      <w:r w:rsidRPr="00AE031B">
        <w:rPr>
          <w:noProof/>
        </w:rPr>
        <w:t xml:space="preserve"> </w:t>
      </w:r>
      <w:r w:rsidR="00EE6C3E">
        <w:rPr>
          <w:noProof/>
        </w:rPr>
        <w:t xml:space="preserve"> (Should have a log in UI  with user name and password).</w:t>
      </w:r>
    </w:p>
    <w:p w:rsidR="00A93725" w:rsidRDefault="00A93725" w:rsidP="00B028FE">
      <w:pPr>
        <w:rPr>
          <w:noProof/>
        </w:rPr>
      </w:pPr>
    </w:p>
    <w:p w:rsidR="000E6215" w:rsidRDefault="000E6215" w:rsidP="000E6215">
      <w:pPr>
        <w:pBdr>
          <w:top w:val="single" w:sz="4" w:space="1" w:color="auto"/>
          <w:left w:val="single" w:sz="4" w:space="4" w:color="auto"/>
          <w:bottom w:val="single" w:sz="4" w:space="1" w:color="auto"/>
          <w:right w:val="single" w:sz="4" w:space="4" w:color="auto"/>
        </w:pBdr>
        <w:rPr>
          <w:noProof/>
        </w:rPr>
      </w:pPr>
      <w:r>
        <w:rPr>
          <w:noProof/>
        </w:rPr>
        <w:t>Individual Search.</w:t>
      </w:r>
    </w:p>
    <w:p w:rsidR="000E6215" w:rsidRDefault="000E6215" w:rsidP="000E6215">
      <w:pPr>
        <w:pBdr>
          <w:top w:val="single" w:sz="4" w:space="1" w:color="auto"/>
          <w:left w:val="single" w:sz="4" w:space="4" w:color="auto"/>
          <w:bottom w:val="single" w:sz="4" w:space="1" w:color="auto"/>
          <w:right w:val="single" w:sz="4" w:space="4" w:color="auto"/>
        </w:pBdr>
        <w:rPr>
          <w:noProof/>
        </w:rPr>
      </w:pPr>
      <w:r>
        <w:rPr>
          <w:noProof/>
        </w:rPr>
        <w:drawing>
          <wp:inline distT="0" distB="0" distL="0" distR="0" wp14:anchorId="636DC789" wp14:editId="3AE76354">
            <wp:extent cx="2447925" cy="295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7925" cy="295275"/>
                    </a:xfrm>
                    <a:prstGeom prst="rect">
                      <a:avLst/>
                    </a:prstGeom>
                  </pic:spPr>
                </pic:pic>
              </a:graphicData>
            </a:graphic>
          </wp:inline>
        </w:drawing>
      </w:r>
    </w:p>
    <w:p w:rsidR="00BD0A53" w:rsidRDefault="000E6215" w:rsidP="000E6215">
      <w:pPr>
        <w:pBdr>
          <w:top w:val="single" w:sz="4" w:space="1" w:color="auto"/>
          <w:left w:val="single" w:sz="4" w:space="4" w:color="auto"/>
          <w:bottom w:val="single" w:sz="4" w:space="1" w:color="auto"/>
          <w:right w:val="single" w:sz="4" w:space="4" w:color="auto"/>
        </w:pBdr>
        <w:rPr>
          <w:noProof/>
        </w:rPr>
      </w:pPr>
      <w:r>
        <w:rPr>
          <w:noProof/>
        </w:rPr>
        <w:drawing>
          <wp:inline distT="0" distB="0" distL="0" distR="0" wp14:anchorId="7ADA2B79" wp14:editId="7FD0C40E">
            <wp:extent cx="5943600" cy="664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4210"/>
                    </a:xfrm>
                    <a:prstGeom prst="rect">
                      <a:avLst/>
                    </a:prstGeom>
                  </pic:spPr>
                </pic:pic>
              </a:graphicData>
            </a:graphic>
          </wp:inline>
        </w:drawing>
      </w:r>
    </w:p>
    <w:p w:rsidR="000E6215" w:rsidRDefault="000E6215" w:rsidP="000E6215">
      <w:pPr>
        <w:pStyle w:val="ListParagraph"/>
        <w:numPr>
          <w:ilvl w:val="0"/>
          <w:numId w:val="7"/>
        </w:numPr>
        <w:rPr>
          <w:noProof/>
        </w:rPr>
      </w:pPr>
      <w:r>
        <w:rPr>
          <w:noProof/>
        </w:rPr>
        <w:t>Inpout the details in search page.</w:t>
      </w:r>
    </w:p>
    <w:p w:rsidR="000E6215" w:rsidRDefault="000E6215" w:rsidP="000E6215">
      <w:pPr>
        <w:pStyle w:val="ListParagraph"/>
        <w:numPr>
          <w:ilvl w:val="0"/>
          <w:numId w:val="7"/>
        </w:numPr>
        <w:rPr>
          <w:noProof/>
        </w:rPr>
      </w:pPr>
      <w:r>
        <w:rPr>
          <w:noProof/>
        </w:rPr>
        <w:t xml:space="preserve">Can add a radio </w:t>
      </w:r>
      <w:r w:rsidR="003A123E">
        <w:rPr>
          <w:noProof/>
        </w:rPr>
        <w:t>button</w:t>
      </w:r>
      <w:r>
        <w:rPr>
          <w:noProof/>
        </w:rPr>
        <w:t xml:space="preserve"> in the page for Update for new providers.</w:t>
      </w:r>
    </w:p>
    <w:p w:rsidR="000E6215" w:rsidRDefault="000E6215" w:rsidP="000E6215">
      <w:pPr>
        <w:pStyle w:val="ListParagraph"/>
        <w:numPr>
          <w:ilvl w:val="0"/>
          <w:numId w:val="7"/>
        </w:numPr>
        <w:rPr>
          <w:noProof/>
        </w:rPr>
      </w:pPr>
      <w:r>
        <w:rPr>
          <w:noProof/>
        </w:rPr>
        <w:t>Minimum is NPI, Last Name search and then filters on First name.</w:t>
      </w:r>
    </w:p>
    <w:p w:rsidR="000E6215" w:rsidRDefault="000E6215" w:rsidP="000E6215">
      <w:pPr>
        <w:rPr>
          <w:noProof/>
        </w:rPr>
      </w:pPr>
    </w:p>
    <w:p w:rsidR="000E6215" w:rsidRDefault="000E6215" w:rsidP="000E6215">
      <w:pPr>
        <w:rPr>
          <w:noProof/>
        </w:rPr>
      </w:pPr>
    </w:p>
    <w:p w:rsidR="003A123E" w:rsidRDefault="003A123E" w:rsidP="003A123E">
      <w:pPr>
        <w:pBdr>
          <w:top w:val="single" w:sz="4" w:space="1" w:color="auto"/>
          <w:left w:val="single" w:sz="4" w:space="4" w:color="auto"/>
          <w:bottom w:val="single" w:sz="4" w:space="1" w:color="auto"/>
          <w:right w:val="single" w:sz="4" w:space="4" w:color="auto"/>
        </w:pBdr>
        <w:rPr>
          <w:noProof/>
        </w:rPr>
      </w:pPr>
      <w:r>
        <w:rPr>
          <w:noProof/>
        </w:rPr>
        <w:t>Hospital Search.</w:t>
      </w:r>
    </w:p>
    <w:p w:rsidR="000E6215" w:rsidRDefault="000E6215" w:rsidP="000E6215">
      <w:pPr>
        <w:pBdr>
          <w:top w:val="single" w:sz="4" w:space="1" w:color="auto"/>
          <w:left w:val="single" w:sz="4" w:space="4" w:color="auto"/>
          <w:bottom w:val="single" w:sz="4" w:space="1" w:color="auto"/>
          <w:right w:val="single" w:sz="4" w:space="4" w:color="auto"/>
        </w:pBdr>
        <w:rPr>
          <w:noProof/>
        </w:rPr>
      </w:pPr>
      <w:r>
        <w:rPr>
          <w:noProof/>
        </w:rPr>
        <w:drawing>
          <wp:inline distT="0" distB="0" distL="0" distR="0" wp14:anchorId="77BB406D" wp14:editId="2826BEAD">
            <wp:extent cx="237172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1725" cy="285750"/>
                    </a:xfrm>
                    <a:prstGeom prst="rect">
                      <a:avLst/>
                    </a:prstGeom>
                  </pic:spPr>
                </pic:pic>
              </a:graphicData>
            </a:graphic>
          </wp:inline>
        </w:drawing>
      </w:r>
    </w:p>
    <w:p w:rsidR="000E6215" w:rsidRDefault="000E6215" w:rsidP="000E6215">
      <w:pPr>
        <w:pBdr>
          <w:top w:val="single" w:sz="4" w:space="1" w:color="auto"/>
          <w:left w:val="single" w:sz="4" w:space="4" w:color="auto"/>
          <w:bottom w:val="single" w:sz="4" w:space="1" w:color="auto"/>
          <w:right w:val="single" w:sz="4" w:space="4" w:color="auto"/>
        </w:pBdr>
        <w:rPr>
          <w:noProof/>
        </w:rPr>
      </w:pPr>
      <w:r>
        <w:rPr>
          <w:noProof/>
        </w:rPr>
        <w:drawing>
          <wp:inline distT="0" distB="0" distL="0" distR="0" wp14:anchorId="0D5A6ABD" wp14:editId="4CA8FEB7">
            <wp:extent cx="5943600" cy="836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36295"/>
                    </a:xfrm>
                    <a:prstGeom prst="rect">
                      <a:avLst/>
                    </a:prstGeom>
                  </pic:spPr>
                </pic:pic>
              </a:graphicData>
            </a:graphic>
          </wp:inline>
        </w:drawing>
      </w:r>
    </w:p>
    <w:p w:rsidR="000E6215" w:rsidRDefault="000E6215" w:rsidP="000E6215">
      <w:pPr>
        <w:pBdr>
          <w:top w:val="single" w:sz="4" w:space="1" w:color="auto"/>
          <w:left w:val="single" w:sz="4" w:space="4" w:color="auto"/>
          <w:bottom w:val="single" w:sz="4" w:space="1" w:color="auto"/>
          <w:right w:val="single" w:sz="4" w:space="4" w:color="auto"/>
        </w:pBdr>
        <w:rPr>
          <w:noProof/>
        </w:rPr>
      </w:pPr>
    </w:p>
    <w:p w:rsidR="000E6215" w:rsidRDefault="000E6215" w:rsidP="000E6215">
      <w:pPr>
        <w:pStyle w:val="ListParagraph"/>
        <w:numPr>
          <w:ilvl w:val="0"/>
          <w:numId w:val="7"/>
        </w:numPr>
        <w:rPr>
          <w:noProof/>
        </w:rPr>
      </w:pPr>
      <w:r>
        <w:rPr>
          <w:noProof/>
        </w:rPr>
        <w:t>Input the details in search page.</w:t>
      </w:r>
    </w:p>
    <w:p w:rsidR="000E6215" w:rsidRDefault="000E6215" w:rsidP="000E6215">
      <w:pPr>
        <w:pStyle w:val="ListParagraph"/>
        <w:numPr>
          <w:ilvl w:val="0"/>
          <w:numId w:val="7"/>
        </w:numPr>
        <w:rPr>
          <w:noProof/>
        </w:rPr>
      </w:pPr>
      <w:r>
        <w:rPr>
          <w:noProof/>
        </w:rPr>
        <w:t>Can add a radio butt</w:t>
      </w:r>
      <w:r w:rsidR="003A123E">
        <w:rPr>
          <w:noProof/>
        </w:rPr>
        <w:t>o</w:t>
      </w:r>
      <w:r>
        <w:rPr>
          <w:noProof/>
        </w:rPr>
        <w:t>n in the page for Update for new providers.</w:t>
      </w:r>
    </w:p>
    <w:p w:rsidR="000E6215" w:rsidRDefault="000E6215" w:rsidP="000E6215">
      <w:pPr>
        <w:pStyle w:val="ListParagraph"/>
        <w:numPr>
          <w:ilvl w:val="0"/>
          <w:numId w:val="7"/>
        </w:numPr>
        <w:rPr>
          <w:noProof/>
        </w:rPr>
      </w:pPr>
      <w:r>
        <w:rPr>
          <w:noProof/>
        </w:rPr>
        <w:t>Minimum is</w:t>
      </w:r>
      <w:r w:rsidR="003A123E">
        <w:rPr>
          <w:noProof/>
        </w:rPr>
        <w:t>Tax ID,</w:t>
      </w:r>
      <w:r>
        <w:rPr>
          <w:noProof/>
        </w:rPr>
        <w:t xml:space="preserve"> NPI, </w:t>
      </w:r>
      <w:r w:rsidR="003A123E">
        <w:rPr>
          <w:noProof/>
        </w:rPr>
        <w:t>Business</w:t>
      </w:r>
      <w:r>
        <w:rPr>
          <w:noProof/>
        </w:rPr>
        <w:t xml:space="preserve"> Name search</w:t>
      </w:r>
      <w:r w:rsidR="003A123E">
        <w:rPr>
          <w:noProof/>
        </w:rPr>
        <w:t xml:space="preserve"> and then filters on state, City.</w:t>
      </w:r>
    </w:p>
    <w:p w:rsidR="00A93725" w:rsidRDefault="00A93725" w:rsidP="00A93725">
      <w:pPr>
        <w:pStyle w:val="ListParagraph"/>
        <w:rPr>
          <w:noProof/>
        </w:rPr>
      </w:pPr>
    </w:p>
    <w:p w:rsidR="00AE031B" w:rsidRPr="00AE031B" w:rsidRDefault="00AE031B" w:rsidP="00AE031B">
      <w:pPr>
        <w:pBdr>
          <w:top w:val="single" w:sz="4" w:space="1" w:color="auto"/>
          <w:left w:val="single" w:sz="4" w:space="4" w:color="auto"/>
          <w:bottom w:val="single" w:sz="4" w:space="1" w:color="auto"/>
          <w:right w:val="single" w:sz="4" w:space="4" w:color="auto"/>
        </w:pBdr>
        <w:rPr>
          <w:b/>
          <w:u w:val="single"/>
        </w:rPr>
      </w:pPr>
      <w:r>
        <w:rPr>
          <w:noProof/>
        </w:rPr>
        <w:drawing>
          <wp:inline distT="0" distB="0" distL="0" distR="0" wp14:anchorId="10C0BC7E" wp14:editId="4CBA637B">
            <wp:extent cx="5943600" cy="312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2420"/>
                    </a:xfrm>
                    <a:prstGeom prst="rect">
                      <a:avLst/>
                    </a:prstGeom>
                  </pic:spPr>
                </pic:pic>
              </a:graphicData>
            </a:graphic>
          </wp:inline>
        </w:drawing>
      </w:r>
      <w:r>
        <w:rPr>
          <w:noProof/>
        </w:rPr>
        <w:drawing>
          <wp:inline distT="0" distB="0" distL="0" distR="0" wp14:anchorId="4BA40C77" wp14:editId="0B20CF3C">
            <wp:extent cx="5943600" cy="5632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3245"/>
                    </a:xfrm>
                    <a:prstGeom prst="rect">
                      <a:avLst/>
                    </a:prstGeom>
                  </pic:spPr>
                </pic:pic>
              </a:graphicData>
            </a:graphic>
          </wp:inline>
        </w:drawing>
      </w:r>
    </w:p>
    <w:p w:rsidR="00D02A04" w:rsidRDefault="00AE031B" w:rsidP="00AE031B">
      <w:pPr>
        <w:pBdr>
          <w:top w:val="single" w:sz="4" w:space="1" w:color="auto"/>
          <w:left w:val="single" w:sz="4" w:space="4" w:color="auto"/>
          <w:bottom w:val="single" w:sz="4" w:space="1" w:color="auto"/>
          <w:right w:val="single" w:sz="4" w:space="4" w:color="auto"/>
        </w:pBdr>
      </w:pPr>
      <w:r>
        <w:rPr>
          <w:noProof/>
        </w:rPr>
        <w:drawing>
          <wp:inline distT="0" distB="0" distL="0" distR="0" wp14:anchorId="6522B621" wp14:editId="201F5800">
            <wp:extent cx="5943600" cy="1219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19835"/>
                    </a:xfrm>
                    <a:prstGeom prst="rect">
                      <a:avLst/>
                    </a:prstGeom>
                  </pic:spPr>
                </pic:pic>
              </a:graphicData>
            </a:graphic>
          </wp:inline>
        </w:drawing>
      </w:r>
    </w:p>
    <w:p w:rsidR="00AE031B" w:rsidRDefault="00AE031B" w:rsidP="00AE031B">
      <w:pPr>
        <w:pStyle w:val="ListParagraph"/>
        <w:numPr>
          <w:ilvl w:val="0"/>
          <w:numId w:val="6"/>
        </w:numPr>
      </w:pPr>
      <w:r w:rsidRPr="00AE031B">
        <w:t>Enable an Update Radio button on above screen for Update.</w:t>
      </w:r>
      <w:r>
        <w:t xml:space="preserve"> </w:t>
      </w:r>
    </w:p>
    <w:p w:rsidR="00AE031B" w:rsidRDefault="00AE031B" w:rsidP="00AE031B">
      <w:pPr>
        <w:pStyle w:val="ListParagraph"/>
        <w:numPr>
          <w:ilvl w:val="0"/>
          <w:numId w:val="6"/>
        </w:numPr>
      </w:pPr>
      <w:r>
        <w:t>Special access required for update.</w:t>
      </w:r>
    </w:p>
    <w:p w:rsidR="00AE031B" w:rsidRDefault="00AE031B" w:rsidP="00AE031B">
      <w:pPr>
        <w:pStyle w:val="ListParagraph"/>
        <w:numPr>
          <w:ilvl w:val="0"/>
          <w:numId w:val="6"/>
        </w:numPr>
      </w:pPr>
      <w:r>
        <w:t>Ethnicity is available in current screens, but can avoid in the prototype.</w:t>
      </w:r>
    </w:p>
    <w:p w:rsidR="00A93725" w:rsidRDefault="00A93725" w:rsidP="00A93725">
      <w:pPr>
        <w:rPr>
          <w:b/>
          <w:u w:val="single"/>
        </w:rPr>
      </w:pPr>
    </w:p>
    <w:p w:rsidR="00A93725" w:rsidRDefault="00A93725" w:rsidP="00A93725">
      <w:pPr>
        <w:rPr>
          <w:b/>
          <w:u w:val="single"/>
        </w:rPr>
      </w:pPr>
    </w:p>
    <w:p w:rsidR="00A93725" w:rsidRDefault="00A93725" w:rsidP="00A93725">
      <w:pPr>
        <w:rPr>
          <w:b/>
          <w:u w:val="single"/>
        </w:rPr>
      </w:pPr>
    </w:p>
    <w:p w:rsidR="00A93725" w:rsidRDefault="00A93725" w:rsidP="00A93725">
      <w:pPr>
        <w:rPr>
          <w:b/>
          <w:u w:val="single"/>
        </w:rPr>
      </w:pPr>
    </w:p>
    <w:p w:rsidR="00A93725" w:rsidRDefault="00A93725" w:rsidP="00A93725">
      <w:pPr>
        <w:rPr>
          <w:b/>
          <w:u w:val="single"/>
        </w:rPr>
      </w:pPr>
    </w:p>
    <w:p w:rsidR="00A93725" w:rsidRDefault="00A93725" w:rsidP="00A93725">
      <w:pPr>
        <w:rPr>
          <w:b/>
          <w:u w:val="single"/>
        </w:rPr>
      </w:pPr>
    </w:p>
    <w:p w:rsidR="00A93725" w:rsidRDefault="00A93725" w:rsidP="00A93725">
      <w:pPr>
        <w:rPr>
          <w:b/>
          <w:u w:val="single"/>
        </w:rPr>
      </w:pPr>
    </w:p>
    <w:p w:rsidR="00A93725" w:rsidRDefault="00AE031B" w:rsidP="00A93725">
      <w:pPr>
        <w:rPr>
          <w:b/>
          <w:u w:val="single"/>
        </w:rPr>
      </w:pPr>
      <w:r w:rsidRPr="00CA7496">
        <w:rPr>
          <w:b/>
          <w:u w:val="single"/>
        </w:rPr>
        <w:t>Alternate ID screen:</w:t>
      </w:r>
    </w:p>
    <w:p w:rsidR="00AE031B" w:rsidRDefault="00AE031B" w:rsidP="00A93725">
      <w:r>
        <w:rPr>
          <w:noProof/>
        </w:rPr>
        <w:drawing>
          <wp:inline distT="0" distB="0" distL="0" distR="0" wp14:anchorId="72983851" wp14:editId="1B20F968">
            <wp:extent cx="5943600" cy="2458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58720"/>
                    </a:xfrm>
                    <a:prstGeom prst="rect">
                      <a:avLst/>
                    </a:prstGeom>
                  </pic:spPr>
                </pic:pic>
              </a:graphicData>
            </a:graphic>
          </wp:inline>
        </w:drawing>
      </w:r>
    </w:p>
    <w:p w:rsidR="00AE031B" w:rsidRDefault="00AE031B" w:rsidP="00AE031B">
      <w:pPr>
        <w:pStyle w:val="ListParagraph"/>
        <w:numPr>
          <w:ilvl w:val="0"/>
          <w:numId w:val="6"/>
        </w:numPr>
      </w:pPr>
      <w:r w:rsidRPr="00AE031B">
        <w:t>Enable an Update Radio button on above screen for Update.</w:t>
      </w:r>
      <w:r>
        <w:t xml:space="preserve"> </w:t>
      </w:r>
    </w:p>
    <w:p w:rsidR="00AE031B" w:rsidRDefault="00AE031B" w:rsidP="00AE031B">
      <w:pPr>
        <w:pStyle w:val="ListParagraph"/>
        <w:numPr>
          <w:ilvl w:val="0"/>
          <w:numId w:val="6"/>
        </w:numPr>
      </w:pPr>
      <w:r>
        <w:t>Special access required for update.</w:t>
      </w:r>
    </w:p>
    <w:p w:rsidR="00AE031B" w:rsidRDefault="00AE031B" w:rsidP="00CA7496">
      <w:pPr>
        <w:pStyle w:val="ListParagraph"/>
        <w:numPr>
          <w:ilvl w:val="0"/>
          <w:numId w:val="6"/>
        </w:numPr>
      </w:pPr>
      <w:r>
        <w:t>Included only major alternate IDs. Minimum info required is NPI.</w:t>
      </w:r>
    </w:p>
    <w:p w:rsidR="00AE031B" w:rsidRDefault="00AE031B" w:rsidP="00AE031B"/>
    <w:p w:rsidR="00CA7496" w:rsidRDefault="00CA7496" w:rsidP="00AE031B"/>
    <w:p w:rsidR="00CA7496" w:rsidRPr="00CA7496" w:rsidRDefault="00CA7496" w:rsidP="00AE031B">
      <w:pPr>
        <w:rPr>
          <w:b/>
          <w:u w:val="single"/>
        </w:rPr>
      </w:pPr>
      <w:r w:rsidRPr="00CA7496">
        <w:rPr>
          <w:b/>
          <w:u w:val="single"/>
        </w:rPr>
        <w:t>Specialty and Board certification details.</w:t>
      </w:r>
    </w:p>
    <w:p w:rsidR="00CA7496" w:rsidRDefault="00CA7496" w:rsidP="00AE031B"/>
    <w:p w:rsidR="00CA7496" w:rsidRPr="00AE031B" w:rsidRDefault="00CA7496" w:rsidP="00CA7496">
      <w:pPr>
        <w:pBdr>
          <w:top w:val="single" w:sz="4" w:space="1" w:color="auto"/>
          <w:left w:val="single" w:sz="4" w:space="4" w:color="auto"/>
          <w:bottom w:val="single" w:sz="4" w:space="1" w:color="auto"/>
          <w:right w:val="single" w:sz="4" w:space="4" w:color="auto"/>
        </w:pBdr>
      </w:pPr>
      <w:r>
        <w:rPr>
          <w:noProof/>
        </w:rPr>
        <w:drawing>
          <wp:inline distT="0" distB="0" distL="0" distR="0" wp14:anchorId="5734B847" wp14:editId="080D2AE2">
            <wp:extent cx="5943600" cy="1212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12850"/>
                    </a:xfrm>
                    <a:prstGeom prst="rect">
                      <a:avLst/>
                    </a:prstGeom>
                  </pic:spPr>
                </pic:pic>
              </a:graphicData>
            </a:graphic>
          </wp:inline>
        </w:drawing>
      </w:r>
    </w:p>
    <w:p w:rsidR="00CA7496" w:rsidRDefault="00CA7496" w:rsidP="00CA7496">
      <w:pPr>
        <w:pStyle w:val="ListParagraph"/>
        <w:numPr>
          <w:ilvl w:val="0"/>
          <w:numId w:val="6"/>
        </w:numPr>
      </w:pPr>
      <w:r w:rsidRPr="00AE031B">
        <w:t>Enable an Update Radio button on above screen for Update.</w:t>
      </w:r>
      <w:r>
        <w:t xml:space="preserve"> </w:t>
      </w:r>
    </w:p>
    <w:p w:rsidR="00CA7496" w:rsidRDefault="00CA7496" w:rsidP="00CA7496">
      <w:pPr>
        <w:pStyle w:val="ListParagraph"/>
        <w:numPr>
          <w:ilvl w:val="0"/>
          <w:numId w:val="6"/>
        </w:numPr>
      </w:pPr>
      <w:r>
        <w:t>Special access required for update.</w:t>
      </w:r>
    </w:p>
    <w:p w:rsidR="00CA7496" w:rsidRDefault="00CA7496" w:rsidP="00CA7496">
      <w:pPr>
        <w:pStyle w:val="ListParagraph"/>
        <w:numPr>
          <w:ilvl w:val="0"/>
          <w:numId w:val="6"/>
        </w:numPr>
      </w:pPr>
      <w:r>
        <w:t>We do not require Cactus credential field in demo. Second column can be removed.</w:t>
      </w:r>
    </w:p>
    <w:p w:rsidR="00CA7496" w:rsidRDefault="00CA7496" w:rsidP="00CA7496">
      <w:pPr>
        <w:pStyle w:val="ListParagraph"/>
        <w:numPr>
          <w:ilvl w:val="0"/>
          <w:numId w:val="6"/>
        </w:numPr>
      </w:pPr>
      <w:r>
        <w:t>Minimum info required is specialty, effective, end dates and reason codes.</w:t>
      </w:r>
    </w:p>
    <w:p w:rsidR="00A93725" w:rsidRDefault="00A93725" w:rsidP="00A93725"/>
    <w:p w:rsidR="00A93725" w:rsidRDefault="00A93725" w:rsidP="00A93725"/>
    <w:p w:rsidR="00A93725" w:rsidRDefault="00A93725" w:rsidP="00A93725"/>
    <w:p w:rsidR="00A93725" w:rsidRDefault="00A93725" w:rsidP="00A93725"/>
    <w:p w:rsidR="00A93725" w:rsidRDefault="00A93725" w:rsidP="00A93725"/>
    <w:p w:rsidR="00CA7496" w:rsidRPr="00CA7496" w:rsidRDefault="00CA7496" w:rsidP="00CA7496">
      <w:pPr>
        <w:rPr>
          <w:b/>
          <w:u w:val="single"/>
        </w:rPr>
      </w:pPr>
      <w:r w:rsidRPr="00CA7496">
        <w:rPr>
          <w:b/>
          <w:u w:val="single"/>
        </w:rPr>
        <w:t>Address Screen</w:t>
      </w:r>
    </w:p>
    <w:p w:rsidR="00CA7496" w:rsidRDefault="00CA7496" w:rsidP="00CA7496">
      <w:pPr>
        <w:pBdr>
          <w:top w:val="single" w:sz="4" w:space="1" w:color="auto"/>
          <w:left w:val="single" w:sz="4" w:space="4" w:color="auto"/>
          <w:bottom w:val="single" w:sz="4" w:space="1" w:color="auto"/>
          <w:right w:val="single" w:sz="4" w:space="4" w:color="auto"/>
        </w:pBdr>
      </w:pPr>
      <w:r>
        <w:rPr>
          <w:noProof/>
        </w:rPr>
        <w:drawing>
          <wp:inline distT="0" distB="0" distL="0" distR="0" wp14:anchorId="0AFE1DD5" wp14:editId="5A3F1476">
            <wp:extent cx="5943600" cy="104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43940"/>
                    </a:xfrm>
                    <a:prstGeom prst="rect">
                      <a:avLst/>
                    </a:prstGeom>
                  </pic:spPr>
                </pic:pic>
              </a:graphicData>
            </a:graphic>
          </wp:inline>
        </w:drawing>
      </w:r>
    </w:p>
    <w:p w:rsidR="00CA7496" w:rsidRDefault="00CA7496" w:rsidP="00CA7496">
      <w:pPr>
        <w:pStyle w:val="ListParagraph"/>
        <w:numPr>
          <w:ilvl w:val="0"/>
          <w:numId w:val="6"/>
        </w:numPr>
      </w:pPr>
      <w:r w:rsidRPr="00AE031B">
        <w:t>Enable an Update Radio button on above screen for Update.</w:t>
      </w:r>
      <w:r>
        <w:t xml:space="preserve"> </w:t>
      </w:r>
    </w:p>
    <w:p w:rsidR="00CA7496" w:rsidRDefault="00CA7496" w:rsidP="00CA7496">
      <w:pPr>
        <w:pStyle w:val="ListParagraph"/>
        <w:numPr>
          <w:ilvl w:val="0"/>
          <w:numId w:val="6"/>
        </w:numPr>
      </w:pPr>
      <w:r>
        <w:t>Special access required for update.</w:t>
      </w:r>
    </w:p>
    <w:p w:rsidR="00CA7496" w:rsidRDefault="00CA7496" w:rsidP="00CA7496">
      <w:pPr>
        <w:pStyle w:val="ListParagraph"/>
        <w:numPr>
          <w:ilvl w:val="0"/>
          <w:numId w:val="6"/>
        </w:numPr>
      </w:pPr>
      <w:r>
        <w:t xml:space="preserve">We do not require </w:t>
      </w:r>
      <w:proofErr w:type="spellStart"/>
      <w:r>
        <w:t>Qcare</w:t>
      </w:r>
      <w:proofErr w:type="spellEnd"/>
      <w:r>
        <w:t xml:space="preserve"> License ID field in demo. Second and Third columns can be removed.</w:t>
      </w:r>
    </w:p>
    <w:p w:rsidR="00CA7496" w:rsidRDefault="00CA7496" w:rsidP="00CA7496">
      <w:pPr>
        <w:pStyle w:val="ListParagraph"/>
        <w:numPr>
          <w:ilvl w:val="0"/>
          <w:numId w:val="6"/>
        </w:numPr>
      </w:pPr>
      <w:r>
        <w:t>Minimum info required is address, effective, end dates and reason codes.</w:t>
      </w:r>
    </w:p>
    <w:p w:rsidR="00CA7496" w:rsidRDefault="00CA7496" w:rsidP="00CA7496">
      <w:pPr>
        <w:pStyle w:val="ListParagraph"/>
        <w:numPr>
          <w:ilvl w:val="0"/>
          <w:numId w:val="6"/>
        </w:numPr>
      </w:pPr>
      <w:r>
        <w:t>Please add separate lines for Address line1, Address Line 2, City, State, Zip, County and County.</w:t>
      </w:r>
    </w:p>
    <w:p w:rsidR="00CA7496" w:rsidRDefault="00CA7496" w:rsidP="00CA7496">
      <w:pPr>
        <w:rPr>
          <w:b/>
          <w:u w:val="single"/>
        </w:rPr>
      </w:pPr>
      <w:r w:rsidRPr="00CA7496">
        <w:rPr>
          <w:b/>
          <w:u w:val="single"/>
        </w:rPr>
        <w:t>Sanction Screen</w:t>
      </w:r>
    </w:p>
    <w:p w:rsidR="00CA7496" w:rsidRPr="00CA7496" w:rsidRDefault="00CA7496" w:rsidP="00CA7496">
      <w:pPr>
        <w:pBdr>
          <w:top w:val="single" w:sz="4" w:space="1" w:color="auto"/>
          <w:left w:val="single" w:sz="4" w:space="4" w:color="auto"/>
          <w:bottom w:val="single" w:sz="4" w:space="1" w:color="auto"/>
          <w:right w:val="single" w:sz="4" w:space="4" w:color="auto"/>
        </w:pBdr>
        <w:rPr>
          <w:b/>
          <w:u w:val="single"/>
        </w:rPr>
      </w:pPr>
    </w:p>
    <w:p w:rsidR="00CA7496" w:rsidRDefault="00CA7496" w:rsidP="00CA7496">
      <w:pPr>
        <w:pBdr>
          <w:top w:val="single" w:sz="4" w:space="1" w:color="auto"/>
          <w:left w:val="single" w:sz="4" w:space="4" w:color="auto"/>
          <w:bottom w:val="single" w:sz="4" w:space="1" w:color="auto"/>
          <w:right w:val="single" w:sz="4" w:space="4" w:color="auto"/>
        </w:pBdr>
      </w:pPr>
      <w:r>
        <w:rPr>
          <w:noProof/>
        </w:rPr>
        <w:drawing>
          <wp:inline distT="0" distB="0" distL="0" distR="0" wp14:anchorId="77D4CA28" wp14:editId="21CCB20D">
            <wp:extent cx="5943600" cy="777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77240"/>
                    </a:xfrm>
                    <a:prstGeom prst="rect">
                      <a:avLst/>
                    </a:prstGeom>
                  </pic:spPr>
                </pic:pic>
              </a:graphicData>
            </a:graphic>
          </wp:inline>
        </w:drawing>
      </w:r>
    </w:p>
    <w:p w:rsidR="00AE031B" w:rsidRDefault="00AE031B" w:rsidP="00CA7496">
      <w:pPr>
        <w:pBdr>
          <w:top w:val="single" w:sz="4" w:space="1" w:color="auto"/>
          <w:left w:val="single" w:sz="4" w:space="4" w:color="auto"/>
          <w:bottom w:val="single" w:sz="4" w:space="1" w:color="auto"/>
          <w:right w:val="single" w:sz="4" w:space="4" w:color="auto"/>
        </w:pBdr>
        <w:rPr>
          <w:b/>
          <w:u w:val="single"/>
        </w:rPr>
      </w:pPr>
    </w:p>
    <w:p w:rsidR="00CA7496" w:rsidRDefault="00CA7496" w:rsidP="00CA7496">
      <w:pPr>
        <w:pStyle w:val="ListParagraph"/>
        <w:numPr>
          <w:ilvl w:val="0"/>
          <w:numId w:val="6"/>
        </w:numPr>
      </w:pPr>
      <w:r w:rsidRPr="00AE031B">
        <w:t>Enable an Update Radio button on above screen for Update.</w:t>
      </w:r>
      <w:r>
        <w:t xml:space="preserve"> </w:t>
      </w:r>
    </w:p>
    <w:p w:rsidR="00CA7496" w:rsidRDefault="00CA7496" w:rsidP="00CA7496">
      <w:pPr>
        <w:pStyle w:val="ListParagraph"/>
        <w:numPr>
          <w:ilvl w:val="0"/>
          <w:numId w:val="6"/>
        </w:numPr>
      </w:pPr>
      <w:r>
        <w:t>Special access required for update.</w:t>
      </w:r>
    </w:p>
    <w:p w:rsidR="0057110E" w:rsidRDefault="0057110E" w:rsidP="0057110E">
      <w:pPr>
        <w:pStyle w:val="ListParagraph"/>
        <w:numPr>
          <w:ilvl w:val="0"/>
          <w:numId w:val="6"/>
        </w:numPr>
      </w:pPr>
      <w:r>
        <w:t xml:space="preserve">We just need claims action/sanction type (column1), value (column2), effective, end and term reason code columns. </w:t>
      </w:r>
    </w:p>
    <w:p w:rsidR="00EE6C3E" w:rsidRPr="00EE6C3E" w:rsidRDefault="00EE6C3E" w:rsidP="00EE6C3E">
      <w:pPr>
        <w:shd w:val="clear" w:color="auto" w:fill="FFE599" w:themeFill="accent4" w:themeFillTint="66"/>
        <w:rPr>
          <w:b/>
        </w:rPr>
      </w:pPr>
      <w:r w:rsidRPr="00EE6C3E">
        <w:rPr>
          <w:b/>
        </w:rPr>
        <w:t>Provider Update UI:</w:t>
      </w:r>
    </w:p>
    <w:p w:rsidR="00EE6C3E" w:rsidRDefault="003B7F73" w:rsidP="00EE6C3E">
      <w:r>
        <w:t>Updated in the attached Excel.</w:t>
      </w:r>
    </w:p>
    <w:p w:rsidR="003B7F73" w:rsidRDefault="003B7F73" w:rsidP="00EE6C3E">
      <w:r>
        <w:object w:dxaOrig="1535" w:dyaOrig="993">
          <v:shape id="_x0000_i1036" type="#_x0000_t75" style="width:76.5pt;height:49.5pt" o:ole="">
            <v:imagedata r:id="rId19" o:title=""/>
          </v:shape>
          <o:OLEObject Type="Embed" ProgID="Excel.Sheet.12" ShapeID="_x0000_i1036" DrawAspect="Icon" ObjectID="_1567417719" r:id="rId20"/>
        </w:object>
      </w:r>
    </w:p>
    <w:p w:rsidR="00CA7496" w:rsidRDefault="00331724" w:rsidP="00B028FE">
      <w:pPr>
        <w:rPr>
          <w:b/>
          <w:u w:val="single"/>
        </w:rPr>
      </w:pPr>
      <w:r>
        <w:rPr>
          <w:b/>
          <w:u w:val="single"/>
        </w:rPr>
        <w:t>Sample Provider Update form for provider Update UI.</w:t>
      </w:r>
    </w:p>
    <w:p w:rsidR="00CA7496" w:rsidRDefault="003B7F73" w:rsidP="00B028FE">
      <w:pPr>
        <w:rPr>
          <w:b/>
          <w:u w:val="single"/>
        </w:rPr>
      </w:pPr>
      <w:r>
        <w:rPr>
          <w:b/>
          <w:u w:val="single"/>
        </w:rPr>
        <w:object w:dxaOrig="2069" w:dyaOrig="1339">
          <v:shape id="_x0000_i1035" type="#_x0000_t75" style="width:102.75pt;height:66.75pt" o:ole="">
            <v:imagedata r:id="rId21" o:title=""/>
          </v:shape>
          <o:OLEObject Type="Embed" ProgID="AcroExch.Document.7" ShapeID="_x0000_i1035" DrawAspect="Icon" ObjectID="_1567417720" r:id="rId22"/>
        </w:object>
      </w:r>
    </w:p>
    <w:bookmarkStart w:id="1" w:name="_MON_1567331295"/>
    <w:bookmarkEnd w:id="1"/>
    <w:p w:rsidR="00331724" w:rsidRDefault="00331724" w:rsidP="00B028FE">
      <w:pPr>
        <w:rPr>
          <w:b/>
          <w:u w:val="single"/>
        </w:rPr>
      </w:pPr>
      <w:r>
        <w:rPr>
          <w:b/>
          <w:u w:val="single"/>
        </w:rPr>
        <w:object w:dxaOrig="1551" w:dyaOrig="1004">
          <v:shape id="_x0000_i1027" type="#_x0000_t75" style="width:77.25pt;height:50.25pt" o:ole="">
            <v:imagedata r:id="rId23" o:title=""/>
          </v:shape>
          <o:OLEObject Type="Embed" ProgID="Word.Document.8" ShapeID="_x0000_i1027" DrawAspect="Icon" ObjectID="_1567417721" r:id="rId24">
            <o:FieldCodes>\s</o:FieldCodes>
          </o:OLEObject>
        </w:object>
      </w:r>
    </w:p>
    <w:p w:rsidR="00331724" w:rsidRDefault="00331724" w:rsidP="00B028FE">
      <w:pPr>
        <w:rPr>
          <w:b/>
          <w:u w:val="single"/>
        </w:rPr>
      </w:pPr>
      <w:r>
        <w:rPr>
          <w:b/>
          <w:u w:val="single"/>
        </w:rPr>
        <w:t>CFF Data Copybook</w:t>
      </w:r>
    </w:p>
    <w:p w:rsidR="00331724" w:rsidRDefault="006A1B0B" w:rsidP="00B028FE">
      <w:pPr>
        <w:rPr>
          <w:b/>
          <w:u w:val="single"/>
        </w:rPr>
      </w:pPr>
      <w:r>
        <w:rPr>
          <w:b/>
          <w:u w:val="single"/>
        </w:rPr>
        <w:object w:dxaOrig="1551" w:dyaOrig="1004">
          <v:shape id="_x0000_i1028" type="#_x0000_t75" style="width:77.25pt;height:50.25pt" o:ole="">
            <v:imagedata r:id="rId25" o:title=""/>
          </v:shape>
          <o:OLEObject Type="Embed" ProgID="Excel.Sheet.12" ShapeID="_x0000_i1028" DrawAspect="Icon" ObjectID="_1567417722" r:id="rId26"/>
        </w:object>
      </w:r>
    </w:p>
    <w:p w:rsidR="00237013" w:rsidRDefault="00237013" w:rsidP="00B028FE">
      <w:pPr>
        <w:rPr>
          <w:b/>
          <w:u w:val="single"/>
        </w:rPr>
      </w:pPr>
      <w:r w:rsidRPr="00B028FE">
        <w:rPr>
          <w:b/>
          <w:u w:val="single"/>
        </w:rPr>
        <w:t>Sample Provider data</w:t>
      </w:r>
    </w:p>
    <w:p w:rsidR="006A1B0B" w:rsidRPr="00B028FE" w:rsidRDefault="006A1B0B" w:rsidP="00B028FE">
      <w:pPr>
        <w:rPr>
          <w:b/>
          <w:u w:val="single"/>
        </w:rPr>
      </w:pPr>
      <w:r>
        <w:rPr>
          <w:b/>
          <w:u w:val="single"/>
        </w:rPr>
        <w:object w:dxaOrig="1551" w:dyaOrig="1004">
          <v:shape id="_x0000_i1029" type="#_x0000_t75" style="width:77.25pt;height:50.25pt" o:ole="">
            <v:imagedata r:id="rId27" o:title=""/>
          </v:shape>
          <o:OLEObject Type="Embed" ProgID="Package" ShapeID="_x0000_i1029" DrawAspect="Icon" ObjectID="_1567417723" r:id="rId28"/>
        </w:object>
      </w:r>
    </w:p>
    <w:p w:rsidR="00B028FE" w:rsidRPr="008C028B" w:rsidRDefault="008C028B" w:rsidP="008C028B">
      <w:pPr>
        <w:spacing w:after="0"/>
        <w:rPr>
          <w:b/>
          <w:u w:val="single"/>
        </w:rPr>
      </w:pPr>
      <w:r w:rsidRPr="008C028B">
        <w:rPr>
          <w:b/>
          <w:u w:val="single"/>
        </w:rPr>
        <w:t>Organization/Hospital Provider:</w:t>
      </w:r>
    </w:p>
    <w:p w:rsidR="008C028B" w:rsidRDefault="008C028B" w:rsidP="008C028B">
      <w:pPr>
        <w:spacing w:after="0"/>
      </w:pP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TAXID: 952624909</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Provider Name: West Hills Hospital and Medical center.</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 xml:space="preserve">Facility ID/Medicare ID - 050481 </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Billing NPIs - 1023065729/1801833900</w:t>
      </w:r>
    </w:p>
    <w:p w:rsidR="008C028B" w:rsidRDefault="008C028B" w:rsidP="008C028B">
      <w:pPr>
        <w:spacing w:after="0"/>
      </w:pPr>
    </w:p>
    <w:p w:rsidR="008C028B" w:rsidRDefault="008C028B" w:rsidP="008C028B">
      <w:pPr>
        <w:spacing w:after="0"/>
      </w:pPr>
      <w:r>
        <w:t>Practice Address:</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ADDR1: 7300 MEDICAL CENTER DR</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 xml:space="preserve">CITY: WEST HILLS </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State: CA</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ZIP: 91307 1902</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COUNTY: 037</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CNTRY: USA</w:t>
      </w:r>
    </w:p>
    <w:p w:rsidR="008C028B" w:rsidRDefault="008C028B" w:rsidP="008C028B">
      <w:pPr>
        <w:spacing w:after="0"/>
      </w:pPr>
    </w:p>
    <w:p w:rsidR="008C028B" w:rsidRDefault="008C028B" w:rsidP="008C028B">
      <w:pPr>
        <w:spacing w:after="0"/>
      </w:pPr>
      <w:r>
        <w:t>Billing Address:</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 xml:space="preserve">CHK NAME: WEST HILLS HOSPITAL &amp; MEDICAL CENTER </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 xml:space="preserve">ADDR1: PO BOX 409434                           </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CITY: ATLANTA</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State: GA</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ZIP: 30384 9434</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COUNTY: 121</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 xml:space="preserve">CNTRY: USA </w:t>
      </w:r>
    </w:p>
    <w:p w:rsidR="008C028B" w:rsidRDefault="008C028B" w:rsidP="008C028B">
      <w:pPr>
        <w:spacing w:after="0"/>
      </w:pPr>
    </w:p>
    <w:p w:rsidR="008C028B" w:rsidRDefault="008C028B" w:rsidP="008C028B">
      <w:pPr>
        <w:spacing w:after="0"/>
      </w:pPr>
      <w:r>
        <w:t>Hospital Specialties:</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WGS LEGACY TAXONOMY   DESCRIPTION         PR BC</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 xml:space="preserve">01  222    281PC2000X HOSPITAL, ACUTE CAR Y    </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 xml:space="preserve">15  1957   273R00000X BEHAVIORAL HEALTH - N    </w:t>
      </w:r>
    </w:p>
    <w:p w:rsidR="008C028B" w:rsidRDefault="008C028B" w:rsidP="00B028FE"/>
    <w:p w:rsidR="008C028B" w:rsidRPr="008C028B" w:rsidRDefault="008C028B" w:rsidP="008C028B">
      <w:pPr>
        <w:spacing w:after="0"/>
        <w:rPr>
          <w:b/>
          <w:u w:val="single"/>
        </w:rPr>
      </w:pPr>
      <w:r>
        <w:rPr>
          <w:b/>
          <w:u w:val="single"/>
        </w:rPr>
        <w:t>Individual</w:t>
      </w:r>
      <w:r w:rsidRPr="008C028B">
        <w:rPr>
          <w:b/>
          <w:u w:val="single"/>
        </w:rPr>
        <w:t xml:space="preserve"> Provider:</w:t>
      </w:r>
    </w:p>
    <w:p w:rsidR="008C028B" w:rsidRDefault="008C028B" w:rsidP="00B028FE"/>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 xml:space="preserve">SID: 0001904528  </w:t>
      </w:r>
    </w:p>
    <w:p w:rsidR="008C028B" w:rsidRPr="008C028B" w:rsidRDefault="008C028B" w:rsidP="008C028B">
      <w:pPr>
        <w:spacing w:after="0"/>
        <w:rPr>
          <w:rFonts w:ascii="Courier New" w:hAnsi="Courier New" w:cs="Courier New"/>
          <w:sz w:val="18"/>
          <w:szCs w:val="18"/>
        </w:rPr>
      </w:pP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 xml:space="preserve">PCP: W57169 </w:t>
      </w:r>
    </w:p>
    <w:p w:rsid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 xml:space="preserve">LNAME: SCHALL               </w:t>
      </w:r>
    </w:p>
    <w:p w:rsid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 xml:space="preserve">FNAME: PERRY           </w:t>
      </w:r>
    </w:p>
    <w:p w:rsid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 xml:space="preserve">MI: M </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GNDR: M</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NPI: 1497779219</w:t>
      </w:r>
    </w:p>
    <w:p w:rsidR="008C028B" w:rsidRPr="008C028B" w:rsidRDefault="008C028B" w:rsidP="008C028B">
      <w:pPr>
        <w:spacing w:after="0"/>
        <w:rPr>
          <w:rFonts w:ascii="Courier New" w:hAnsi="Courier New" w:cs="Courier New"/>
          <w:sz w:val="18"/>
          <w:szCs w:val="18"/>
        </w:rPr>
      </w:pPr>
    </w:p>
    <w:p w:rsidR="008C028B" w:rsidRPr="008C028B" w:rsidRDefault="008C028B" w:rsidP="008C028B">
      <w:pPr>
        <w:spacing w:after="0"/>
        <w:rPr>
          <w:rFonts w:ascii="Courier New" w:hAnsi="Courier New" w:cs="Courier New"/>
          <w:sz w:val="18"/>
          <w:szCs w:val="18"/>
          <w:u w:val="single"/>
        </w:rPr>
      </w:pPr>
      <w:r w:rsidRPr="008C028B">
        <w:rPr>
          <w:rFonts w:ascii="Courier New" w:hAnsi="Courier New" w:cs="Courier New"/>
          <w:sz w:val="18"/>
          <w:szCs w:val="18"/>
          <w:u w:val="single"/>
        </w:rPr>
        <w:t>WGS LEGACY TAXONOMY   DESCRIPTION         PR BC</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 xml:space="preserve">275 10244  207R00000X INTERNAL MEDICINE   Y  N </w:t>
      </w:r>
    </w:p>
    <w:p w:rsidR="008C028B" w:rsidRPr="008C028B" w:rsidRDefault="008C028B" w:rsidP="008C028B">
      <w:pPr>
        <w:spacing w:after="0"/>
        <w:rPr>
          <w:rFonts w:ascii="Courier New" w:hAnsi="Courier New" w:cs="Courier New"/>
          <w:sz w:val="18"/>
          <w:szCs w:val="18"/>
        </w:rPr>
      </w:pP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Practice Address</w:t>
      </w:r>
      <w:r>
        <w:rPr>
          <w:rFonts w:ascii="Courier New" w:hAnsi="Courier New" w:cs="Courier New"/>
          <w:sz w:val="18"/>
          <w:szCs w:val="18"/>
        </w:rPr>
        <w:t>:</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ADDR1: 23388 MULHOLLAND DR</w:t>
      </w:r>
    </w:p>
    <w:p w:rsid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CITY: WOODLAND</w:t>
      </w:r>
      <w:r>
        <w:rPr>
          <w:rFonts w:ascii="Courier New" w:hAnsi="Courier New" w:cs="Courier New"/>
          <w:sz w:val="18"/>
          <w:szCs w:val="18"/>
        </w:rPr>
        <w:t xml:space="preserve"> HILLS</w:t>
      </w:r>
    </w:p>
    <w:p w:rsidR="008C028B" w:rsidRDefault="008C028B" w:rsidP="008C028B">
      <w:pPr>
        <w:spacing w:after="0"/>
        <w:rPr>
          <w:rFonts w:ascii="Courier New" w:hAnsi="Courier New" w:cs="Courier New"/>
          <w:sz w:val="18"/>
          <w:szCs w:val="18"/>
        </w:rPr>
      </w:pPr>
      <w:r>
        <w:rPr>
          <w:rFonts w:ascii="Courier New" w:hAnsi="Courier New" w:cs="Courier New"/>
          <w:sz w:val="18"/>
          <w:szCs w:val="18"/>
        </w:rPr>
        <w:t>State</w:t>
      </w:r>
      <w:r w:rsidRPr="008C028B">
        <w:rPr>
          <w:rFonts w:ascii="Courier New" w:hAnsi="Courier New" w:cs="Courier New"/>
          <w:sz w:val="18"/>
          <w:szCs w:val="18"/>
        </w:rPr>
        <w:t>: CA</w:t>
      </w:r>
    </w:p>
    <w:p w:rsid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ZIP: 91364 2733</w:t>
      </w:r>
    </w:p>
    <w:p w:rsid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COUNTY: 037</w:t>
      </w:r>
    </w:p>
    <w:p w:rsidR="008C028B" w:rsidRPr="008C028B" w:rsidRDefault="008C028B" w:rsidP="008C028B">
      <w:pPr>
        <w:spacing w:after="0"/>
        <w:rPr>
          <w:rFonts w:ascii="Courier New" w:hAnsi="Courier New" w:cs="Courier New"/>
          <w:sz w:val="18"/>
          <w:szCs w:val="18"/>
        </w:rPr>
      </w:pPr>
      <w:r w:rsidRPr="008C028B">
        <w:rPr>
          <w:rFonts w:ascii="Courier New" w:hAnsi="Courier New" w:cs="Courier New"/>
          <w:sz w:val="18"/>
          <w:szCs w:val="18"/>
        </w:rPr>
        <w:t>CNTRY: USA</w:t>
      </w:r>
    </w:p>
    <w:p w:rsidR="008C028B" w:rsidRDefault="008C028B" w:rsidP="00B028FE"/>
    <w:p w:rsidR="00B028FE" w:rsidRDefault="003A2A03" w:rsidP="00B028FE">
      <w:pPr>
        <w:rPr>
          <w:b/>
        </w:rPr>
      </w:pPr>
      <w:r>
        <w:rPr>
          <w:b/>
        </w:rPr>
        <w:t>Glossary:</w:t>
      </w:r>
    </w:p>
    <w:p w:rsidR="003A2A03" w:rsidRDefault="003A2A03" w:rsidP="00B028FE">
      <w:pPr>
        <w:rPr>
          <w:b/>
        </w:rPr>
      </w:pPr>
      <w:r>
        <w:rPr>
          <w:b/>
        </w:rPr>
        <w:t>Specialties:</w:t>
      </w:r>
    </w:p>
    <w:p w:rsidR="003A2A03" w:rsidRPr="00F872EF" w:rsidRDefault="00F872EF" w:rsidP="00B028FE">
      <w:r w:rsidRPr="00F872EF">
        <w:t>Physician specialties</w:t>
      </w:r>
      <w:r w:rsidR="008C028B">
        <w:t xml:space="preserve"> (</w:t>
      </w:r>
      <w:proofErr w:type="spellStart"/>
      <w:r w:rsidR="008C028B">
        <w:t>e.g</w:t>
      </w:r>
      <w:proofErr w:type="spellEnd"/>
      <w:r w:rsidR="008C028B">
        <w:t xml:space="preserve"> 275 – Internal Medicine)</w:t>
      </w:r>
    </w:p>
    <w:p w:rsidR="00B028FE" w:rsidRDefault="00B028FE" w:rsidP="00B028FE">
      <w:pPr>
        <w:spacing w:after="0"/>
        <w:rPr>
          <w:b/>
        </w:rPr>
      </w:pPr>
      <w:r w:rsidRPr="003A2A03">
        <w:rPr>
          <w:b/>
        </w:rPr>
        <w:t>Sanction</w:t>
      </w:r>
      <w:r w:rsidR="003A2A03">
        <w:rPr>
          <w:b/>
        </w:rPr>
        <w:t>:</w:t>
      </w:r>
      <w:r w:rsidRPr="003A2A03">
        <w:rPr>
          <w:b/>
        </w:rPr>
        <w:t xml:space="preserve"> </w:t>
      </w:r>
    </w:p>
    <w:p w:rsidR="003A2A03" w:rsidRPr="003A2A03" w:rsidRDefault="003A2A03" w:rsidP="00B028FE">
      <w:pPr>
        <w:spacing w:after="0"/>
        <w:rPr>
          <w:b/>
        </w:rPr>
      </w:pPr>
    </w:p>
    <w:p w:rsidR="00452636" w:rsidRPr="00452636" w:rsidRDefault="00B028FE" w:rsidP="00452636">
      <w:pPr>
        <w:spacing w:after="0"/>
      </w:pPr>
      <w:r w:rsidRPr="00452636">
        <w:t>Any individual or organization which is excluded from federal healthcare programs is said to have been “sanctioned”. Sanctioned individuals and entities are barred from participating in federal healthcare programs such as Medicare and Medicaid.</w:t>
      </w:r>
      <w:r w:rsidR="00452636">
        <w:t xml:space="preserve"> </w:t>
      </w:r>
      <w:r w:rsidR="00452636" w:rsidRPr="00452636">
        <w:t>The Department of Health and Human Services (HHS) Office of Inspector General (OIG) has the authority to exclude individuals and entities from federally funded health care programs and maintains the List of Excluded Individuals and Entities —a list of all excluded individuals and entities, also known as sanctioned medical providers (SMP).</w:t>
      </w:r>
    </w:p>
    <w:p w:rsidR="00452636" w:rsidRDefault="00452636" w:rsidP="00B028FE">
      <w:pPr>
        <w:spacing w:after="0"/>
      </w:pPr>
    </w:p>
    <w:p w:rsidR="00B028FE" w:rsidRDefault="00452636" w:rsidP="00B028FE">
      <w:pPr>
        <w:spacing w:after="0"/>
      </w:pPr>
      <w:r>
        <w:t>Sample Sanction Codes:-</w:t>
      </w:r>
    </w:p>
    <w:p w:rsidR="00452636" w:rsidRDefault="00452636" w:rsidP="00B028FE">
      <w:pPr>
        <w:spacing w:after="0"/>
      </w:pPr>
    </w:p>
    <w:tbl>
      <w:tblPr>
        <w:tblStyle w:val="PlainTable1"/>
        <w:tblW w:w="0" w:type="auto"/>
        <w:tblLook w:val="04A0" w:firstRow="1" w:lastRow="0" w:firstColumn="1" w:lastColumn="0" w:noHBand="0" w:noVBand="1"/>
      </w:tblPr>
      <w:tblGrid>
        <w:gridCol w:w="2065"/>
        <w:gridCol w:w="2430"/>
      </w:tblGrid>
      <w:tr w:rsidR="00452636" w:rsidTr="0045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452636" w:rsidRDefault="00452636" w:rsidP="00B028FE">
            <w:r>
              <w:t xml:space="preserve">Type </w:t>
            </w:r>
          </w:p>
        </w:tc>
        <w:tc>
          <w:tcPr>
            <w:tcW w:w="2430" w:type="dxa"/>
          </w:tcPr>
          <w:p w:rsidR="00452636" w:rsidRDefault="00452636" w:rsidP="00B028FE">
            <w:pPr>
              <w:cnfStyle w:val="100000000000" w:firstRow="1" w:lastRow="0" w:firstColumn="0" w:lastColumn="0" w:oddVBand="0" w:evenVBand="0" w:oddHBand="0" w:evenHBand="0" w:firstRowFirstColumn="0" w:firstRowLastColumn="0" w:lastRowFirstColumn="0" w:lastRowLastColumn="0"/>
            </w:pPr>
            <w:r>
              <w:t>Details</w:t>
            </w:r>
          </w:p>
        </w:tc>
      </w:tr>
      <w:tr w:rsidR="00452636" w:rsidTr="0045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452636" w:rsidRDefault="00452636" w:rsidP="00B028FE">
            <w:r w:rsidRPr="00452636">
              <w:t>8006      </w:t>
            </w:r>
          </w:p>
        </w:tc>
        <w:tc>
          <w:tcPr>
            <w:tcW w:w="2430" w:type="dxa"/>
          </w:tcPr>
          <w:p w:rsidR="00452636" w:rsidRDefault="00452636" w:rsidP="00B028FE">
            <w:pPr>
              <w:cnfStyle w:val="000000100000" w:firstRow="0" w:lastRow="0" w:firstColumn="0" w:lastColumn="0" w:oddVBand="0" w:evenVBand="0" w:oddHBand="1" w:evenHBand="0" w:firstRowFirstColumn="0" w:firstRowLastColumn="0" w:lastRowFirstColumn="0" w:lastRowLastColumn="0"/>
            </w:pPr>
            <w:r w:rsidRPr="00452636">
              <w:t>LICENSE SUSPENDED</w:t>
            </w:r>
          </w:p>
        </w:tc>
      </w:tr>
      <w:tr w:rsidR="00452636" w:rsidTr="00452636">
        <w:tc>
          <w:tcPr>
            <w:cnfStyle w:val="001000000000" w:firstRow="0" w:lastRow="0" w:firstColumn="1" w:lastColumn="0" w:oddVBand="0" w:evenVBand="0" w:oddHBand="0" w:evenHBand="0" w:firstRowFirstColumn="0" w:firstRowLastColumn="0" w:lastRowFirstColumn="0" w:lastRowLastColumn="0"/>
            <w:tcW w:w="2065" w:type="dxa"/>
          </w:tcPr>
          <w:p w:rsidR="00452636" w:rsidRDefault="00452636" w:rsidP="00B028FE">
            <w:r w:rsidRPr="00452636">
              <w:t>8011      </w:t>
            </w:r>
          </w:p>
        </w:tc>
        <w:tc>
          <w:tcPr>
            <w:tcW w:w="2430" w:type="dxa"/>
          </w:tcPr>
          <w:p w:rsidR="00452636" w:rsidRDefault="00452636" w:rsidP="00B028FE">
            <w:pPr>
              <w:cnfStyle w:val="000000000000" w:firstRow="0" w:lastRow="0" w:firstColumn="0" w:lastColumn="0" w:oddVBand="0" w:evenVBand="0" w:oddHBand="0" w:evenHBand="0" w:firstRowFirstColumn="0" w:firstRowLastColumn="0" w:lastRowFirstColumn="0" w:lastRowLastColumn="0"/>
            </w:pPr>
            <w:r w:rsidRPr="00452636">
              <w:t xml:space="preserve">PROVIDER ON AUDIT   </w:t>
            </w:r>
          </w:p>
        </w:tc>
      </w:tr>
      <w:tr w:rsidR="00452636" w:rsidTr="0045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452636" w:rsidRDefault="00452636" w:rsidP="00B028FE">
            <w:r w:rsidRPr="00452636">
              <w:t>8012      </w:t>
            </w:r>
          </w:p>
        </w:tc>
        <w:tc>
          <w:tcPr>
            <w:tcW w:w="2430" w:type="dxa"/>
          </w:tcPr>
          <w:p w:rsidR="00452636" w:rsidRDefault="00452636" w:rsidP="00B028FE">
            <w:pPr>
              <w:cnfStyle w:val="000000100000" w:firstRow="0" w:lastRow="0" w:firstColumn="0" w:lastColumn="0" w:oddVBand="0" w:evenVBand="0" w:oddHBand="1" w:evenHBand="0" w:firstRowFirstColumn="0" w:firstRowLastColumn="0" w:lastRowFirstColumn="0" w:lastRowLastColumn="0"/>
            </w:pPr>
            <w:r w:rsidRPr="00452636">
              <w:t>SANCTIONED PROVIDER</w:t>
            </w:r>
          </w:p>
        </w:tc>
      </w:tr>
      <w:tr w:rsidR="00452636" w:rsidTr="00452636">
        <w:tc>
          <w:tcPr>
            <w:cnfStyle w:val="001000000000" w:firstRow="0" w:lastRow="0" w:firstColumn="1" w:lastColumn="0" w:oddVBand="0" w:evenVBand="0" w:oddHBand="0" w:evenHBand="0" w:firstRowFirstColumn="0" w:firstRowLastColumn="0" w:lastRowFirstColumn="0" w:lastRowLastColumn="0"/>
            <w:tcW w:w="2065" w:type="dxa"/>
          </w:tcPr>
          <w:p w:rsidR="00452636" w:rsidRDefault="00452636" w:rsidP="00B028FE">
            <w:r w:rsidRPr="00452636">
              <w:t>8028      </w:t>
            </w:r>
          </w:p>
        </w:tc>
        <w:tc>
          <w:tcPr>
            <w:tcW w:w="2430" w:type="dxa"/>
          </w:tcPr>
          <w:p w:rsidR="00452636" w:rsidRDefault="00452636" w:rsidP="00B028FE">
            <w:pPr>
              <w:cnfStyle w:val="000000000000" w:firstRow="0" w:lastRow="0" w:firstColumn="0" w:lastColumn="0" w:oddVBand="0" w:evenVBand="0" w:oddHBand="0" w:evenHBand="0" w:firstRowFirstColumn="0" w:firstRowLastColumn="0" w:lastRowFirstColumn="0" w:lastRowLastColumn="0"/>
            </w:pPr>
            <w:r w:rsidRPr="00452636">
              <w:t>BANNED</w:t>
            </w:r>
          </w:p>
        </w:tc>
      </w:tr>
      <w:tr w:rsidR="00452636" w:rsidTr="0045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452636" w:rsidRDefault="00452636" w:rsidP="00B028FE">
            <w:r w:rsidRPr="00452636">
              <w:t>8080      </w:t>
            </w:r>
          </w:p>
        </w:tc>
        <w:tc>
          <w:tcPr>
            <w:tcW w:w="2430" w:type="dxa"/>
          </w:tcPr>
          <w:p w:rsidR="00452636" w:rsidRDefault="00452636" w:rsidP="00B028FE">
            <w:pPr>
              <w:cnfStyle w:val="000000100000" w:firstRow="0" w:lastRow="0" w:firstColumn="0" w:lastColumn="0" w:oddVBand="0" w:evenVBand="0" w:oddHBand="1" w:evenHBand="0" w:firstRowFirstColumn="0" w:firstRowLastColumn="0" w:lastRowFirstColumn="0" w:lastRowLastColumn="0"/>
            </w:pPr>
            <w:r w:rsidRPr="00452636">
              <w:t>CAF/Fraud</w:t>
            </w:r>
          </w:p>
        </w:tc>
      </w:tr>
    </w:tbl>
    <w:p w:rsidR="00452636" w:rsidRPr="00452636" w:rsidRDefault="00452636" w:rsidP="00B028FE">
      <w:pPr>
        <w:spacing w:after="0"/>
      </w:pPr>
    </w:p>
    <w:p w:rsidR="00B028FE" w:rsidRPr="00452636" w:rsidRDefault="00B028FE" w:rsidP="00B028FE">
      <w:pPr>
        <w:spacing w:after="0"/>
      </w:pPr>
    </w:p>
    <w:p w:rsidR="00B028FE" w:rsidRPr="003A2A03" w:rsidRDefault="003A2A03" w:rsidP="00B028FE">
      <w:pPr>
        <w:rPr>
          <w:b/>
        </w:rPr>
      </w:pPr>
      <w:r w:rsidRPr="003A2A03">
        <w:rPr>
          <w:b/>
        </w:rPr>
        <w:t>DMHC/TAR Reports:</w:t>
      </w:r>
    </w:p>
    <w:p w:rsidR="003A2A03" w:rsidRPr="00B028FE" w:rsidRDefault="003A2A03" w:rsidP="00B028FE">
      <w:r>
        <w:t>These are critical audit reports being requested every year from department of health, Covered CA etc.</w:t>
      </w:r>
    </w:p>
    <w:p w:rsidR="00B028FE" w:rsidRDefault="00B028FE"/>
    <w:sectPr w:rsidR="00B028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952A"/>
      </v:shape>
    </w:pict>
  </w:numPicBullet>
  <w:abstractNum w:abstractNumId="0" w15:restartNumberingAfterBreak="0">
    <w:nsid w:val="0687204C"/>
    <w:multiLevelType w:val="hybridMultilevel"/>
    <w:tmpl w:val="4AC25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7D1DED"/>
    <w:multiLevelType w:val="hybridMultilevel"/>
    <w:tmpl w:val="689494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DA4691"/>
    <w:multiLevelType w:val="hybridMultilevel"/>
    <w:tmpl w:val="C8FCF390"/>
    <w:lvl w:ilvl="0" w:tplc="C72EDB8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E627BA"/>
    <w:multiLevelType w:val="hybridMultilevel"/>
    <w:tmpl w:val="80E096E8"/>
    <w:lvl w:ilvl="0" w:tplc="C72EDB8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D929A1"/>
    <w:multiLevelType w:val="hybridMultilevel"/>
    <w:tmpl w:val="9B1AD1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1D72A8"/>
    <w:multiLevelType w:val="hybridMultilevel"/>
    <w:tmpl w:val="B868F976"/>
    <w:lvl w:ilvl="0" w:tplc="A904AA12">
      <w:start w:val="1"/>
      <w:numFmt w:val="bullet"/>
      <w:lvlText w:val=""/>
      <w:lvlJc w:val="left"/>
      <w:pPr>
        <w:tabs>
          <w:tab w:val="num" w:pos="720"/>
        </w:tabs>
        <w:ind w:left="720" w:hanging="360"/>
      </w:pPr>
      <w:rPr>
        <w:rFonts w:ascii="Wingdings" w:hAnsi="Wingdings" w:hint="default"/>
      </w:rPr>
    </w:lvl>
    <w:lvl w:ilvl="1" w:tplc="0884EC26" w:tentative="1">
      <w:start w:val="1"/>
      <w:numFmt w:val="bullet"/>
      <w:lvlText w:val=""/>
      <w:lvlJc w:val="left"/>
      <w:pPr>
        <w:tabs>
          <w:tab w:val="num" w:pos="1440"/>
        </w:tabs>
        <w:ind w:left="1440" w:hanging="360"/>
      </w:pPr>
      <w:rPr>
        <w:rFonts w:ascii="Wingdings" w:hAnsi="Wingdings" w:hint="default"/>
      </w:rPr>
    </w:lvl>
    <w:lvl w:ilvl="2" w:tplc="1A20947C" w:tentative="1">
      <w:start w:val="1"/>
      <w:numFmt w:val="bullet"/>
      <w:lvlText w:val=""/>
      <w:lvlJc w:val="left"/>
      <w:pPr>
        <w:tabs>
          <w:tab w:val="num" w:pos="2160"/>
        </w:tabs>
        <w:ind w:left="2160" w:hanging="360"/>
      </w:pPr>
      <w:rPr>
        <w:rFonts w:ascii="Wingdings" w:hAnsi="Wingdings" w:hint="default"/>
      </w:rPr>
    </w:lvl>
    <w:lvl w:ilvl="3" w:tplc="01707DCE" w:tentative="1">
      <w:start w:val="1"/>
      <w:numFmt w:val="bullet"/>
      <w:lvlText w:val=""/>
      <w:lvlJc w:val="left"/>
      <w:pPr>
        <w:tabs>
          <w:tab w:val="num" w:pos="2880"/>
        </w:tabs>
        <w:ind w:left="2880" w:hanging="360"/>
      </w:pPr>
      <w:rPr>
        <w:rFonts w:ascii="Wingdings" w:hAnsi="Wingdings" w:hint="default"/>
      </w:rPr>
    </w:lvl>
    <w:lvl w:ilvl="4" w:tplc="E8582008" w:tentative="1">
      <w:start w:val="1"/>
      <w:numFmt w:val="bullet"/>
      <w:lvlText w:val=""/>
      <w:lvlJc w:val="left"/>
      <w:pPr>
        <w:tabs>
          <w:tab w:val="num" w:pos="3600"/>
        </w:tabs>
        <w:ind w:left="3600" w:hanging="360"/>
      </w:pPr>
      <w:rPr>
        <w:rFonts w:ascii="Wingdings" w:hAnsi="Wingdings" w:hint="default"/>
      </w:rPr>
    </w:lvl>
    <w:lvl w:ilvl="5" w:tplc="4F085AD4" w:tentative="1">
      <w:start w:val="1"/>
      <w:numFmt w:val="bullet"/>
      <w:lvlText w:val=""/>
      <w:lvlJc w:val="left"/>
      <w:pPr>
        <w:tabs>
          <w:tab w:val="num" w:pos="4320"/>
        </w:tabs>
        <w:ind w:left="4320" w:hanging="360"/>
      </w:pPr>
      <w:rPr>
        <w:rFonts w:ascii="Wingdings" w:hAnsi="Wingdings" w:hint="default"/>
      </w:rPr>
    </w:lvl>
    <w:lvl w:ilvl="6" w:tplc="01C8BA28" w:tentative="1">
      <w:start w:val="1"/>
      <w:numFmt w:val="bullet"/>
      <w:lvlText w:val=""/>
      <w:lvlJc w:val="left"/>
      <w:pPr>
        <w:tabs>
          <w:tab w:val="num" w:pos="5040"/>
        </w:tabs>
        <w:ind w:left="5040" w:hanging="360"/>
      </w:pPr>
      <w:rPr>
        <w:rFonts w:ascii="Wingdings" w:hAnsi="Wingdings" w:hint="default"/>
      </w:rPr>
    </w:lvl>
    <w:lvl w:ilvl="7" w:tplc="49A6B696" w:tentative="1">
      <w:start w:val="1"/>
      <w:numFmt w:val="bullet"/>
      <w:lvlText w:val=""/>
      <w:lvlJc w:val="left"/>
      <w:pPr>
        <w:tabs>
          <w:tab w:val="num" w:pos="5760"/>
        </w:tabs>
        <w:ind w:left="5760" w:hanging="360"/>
      </w:pPr>
      <w:rPr>
        <w:rFonts w:ascii="Wingdings" w:hAnsi="Wingdings" w:hint="default"/>
      </w:rPr>
    </w:lvl>
    <w:lvl w:ilvl="8" w:tplc="49B2BC9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56B1939"/>
    <w:multiLevelType w:val="hybridMultilevel"/>
    <w:tmpl w:val="85A0B8A2"/>
    <w:lvl w:ilvl="0" w:tplc="C72EDB86">
      <w:start w:val="1"/>
      <w:numFmt w:val="bullet"/>
      <w:lvlText w:val=""/>
      <w:lvlJc w:val="left"/>
      <w:pPr>
        <w:tabs>
          <w:tab w:val="num" w:pos="720"/>
        </w:tabs>
        <w:ind w:left="720" w:hanging="360"/>
      </w:pPr>
      <w:rPr>
        <w:rFonts w:ascii="Wingdings" w:hAnsi="Wingdings" w:hint="default"/>
      </w:rPr>
    </w:lvl>
    <w:lvl w:ilvl="1" w:tplc="2B48AF36" w:tentative="1">
      <w:start w:val="1"/>
      <w:numFmt w:val="bullet"/>
      <w:lvlText w:val=""/>
      <w:lvlJc w:val="left"/>
      <w:pPr>
        <w:tabs>
          <w:tab w:val="num" w:pos="1440"/>
        </w:tabs>
        <w:ind w:left="1440" w:hanging="360"/>
      </w:pPr>
      <w:rPr>
        <w:rFonts w:ascii="Wingdings" w:hAnsi="Wingdings" w:hint="default"/>
      </w:rPr>
    </w:lvl>
    <w:lvl w:ilvl="2" w:tplc="442CA03E" w:tentative="1">
      <w:start w:val="1"/>
      <w:numFmt w:val="bullet"/>
      <w:lvlText w:val=""/>
      <w:lvlJc w:val="left"/>
      <w:pPr>
        <w:tabs>
          <w:tab w:val="num" w:pos="2160"/>
        </w:tabs>
        <w:ind w:left="2160" w:hanging="360"/>
      </w:pPr>
      <w:rPr>
        <w:rFonts w:ascii="Wingdings" w:hAnsi="Wingdings" w:hint="default"/>
      </w:rPr>
    </w:lvl>
    <w:lvl w:ilvl="3" w:tplc="F800C56A" w:tentative="1">
      <w:start w:val="1"/>
      <w:numFmt w:val="bullet"/>
      <w:lvlText w:val=""/>
      <w:lvlJc w:val="left"/>
      <w:pPr>
        <w:tabs>
          <w:tab w:val="num" w:pos="2880"/>
        </w:tabs>
        <w:ind w:left="2880" w:hanging="360"/>
      </w:pPr>
      <w:rPr>
        <w:rFonts w:ascii="Wingdings" w:hAnsi="Wingdings" w:hint="default"/>
      </w:rPr>
    </w:lvl>
    <w:lvl w:ilvl="4" w:tplc="0B344E06" w:tentative="1">
      <w:start w:val="1"/>
      <w:numFmt w:val="bullet"/>
      <w:lvlText w:val=""/>
      <w:lvlJc w:val="left"/>
      <w:pPr>
        <w:tabs>
          <w:tab w:val="num" w:pos="3600"/>
        </w:tabs>
        <w:ind w:left="3600" w:hanging="360"/>
      </w:pPr>
      <w:rPr>
        <w:rFonts w:ascii="Wingdings" w:hAnsi="Wingdings" w:hint="default"/>
      </w:rPr>
    </w:lvl>
    <w:lvl w:ilvl="5" w:tplc="D02CC84A" w:tentative="1">
      <w:start w:val="1"/>
      <w:numFmt w:val="bullet"/>
      <w:lvlText w:val=""/>
      <w:lvlJc w:val="left"/>
      <w:pPr>
        <w:tabs>
          <w:tab w:val="num" w:pos="4320"/>
        </w:tabs>
        <w:ind w:left="4320" w:hanging="360"/>
      </w:pPr>
      <w:rPr>
        <w:rFonts w:ascii="Wingdings" w:hAnsi="Wingdings" w:hint="default"/>
      </w:rPr>
    </w:lvl>
    <w:lvl w:ilvl="6" w:tplc="6524885C" w:tentative="1">
      <w:start w:val="1"/>
      <w:numFmt w:val="bullet"/>
      <w:lvlText w:val=""/>
      <w:lvlJc w:val="left"/>
      <w:pPr>
        <w:tabs>
          <w:tab w:val="num" w:pos="5040"/>
        </w:tabs>
        <w:ind w:left="5040" w:hanging="360"/>
      </w:pPr>
      <w:rPr>
        <w:rFonts w:ascii="Wingdings" w:hAnsi="Wingdings" w:hint="default"/>
      </w:rPr>
    </w:lvl>
    <w:lvl w:ilvl="7" w:tplc="AA482D36" w:tentative="1">
      <w:start w:val="1"/>
      <w:numFmt w:val="bullet"/>
      <w:lvlText w:val=""/>
      <w:lvlJc w:val="left"/>
      <w:pPr>
        <w:tabs>
          <w:tab w:val="num" w:pos="5760"/>
        </w:tabs>
        <w:ind w:left="5760" w:hanging="360"/>
      </w:pPr>
      <w:rPr>
        <w:rFonts w:ascii="Wingdings" w:hAnsi="Wingdings" w:hint="default"/>
      </w:rPr>
    </w:lvl>
    <w:lvl w:ilvl="8" w:tplc="BFCA553C"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5"/>
  </w:num>
  <w:num w:numId="3">
    <w:abstractNumId w:val="0"/>
  </w:num>
  <w:num w:numId="4">
    <w:abstractNumId w:val="2"/>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8FE"/>
    <w:rsid w:val="000E6215"/>
    <w:rsid w:val="00192B3B"/>
    <w:rsid w:val="00237013"/>
    <w:rsid w:val="00331724"/>
    <w:rsid w:val="003A123E"/>
    <w:rsid w:val="003A2A03"/>
    <w:rsid w:val="003B7F73"/>
    <w:rsid w:val="00452636"/>
    <w:rsid w:val="004A6B95"/>
    <w:rsid w:val="005134B5"/>
    <w:rsid w:val="0057110E"/>
    <w:rsid w:val="006A1B0B"/>
    <w:rsid w:val="006B05C9"/>
    <w:rsid w:val="006D5FDC"/>
    <w:rsid w:val="0086047C"/>
    <w:rsid w:val="008C028B"/>
    <w:rsid w:val="00A93725"/>
    <w:rsid w:val="00A95F8E"/>
    <w:rsid w:val="00AE031B"/>
    <w:rsid w:val="00B028FE"/>
    <w:rsid w:val="00BD0A53"/>
    <w:rsid w:val="00C01368"/>
    <w:rsid w:val="00C3471A"/>
    <w:rsid w:val="00C606B7"/>
    <w:rsid w:val="00CA7496"/>
    <w:rsid w:val="00D02A04"/>
    <w:rsid w:val="00D04BA6"/>
    <w:rsid w:val="00D653AB"/>
    <w:rsid w:val="00EE6C3E"/>
    <w:rsid w:val="00F04CB0"/>
    <w:rsid w:val="00F22C1F"/>
    <w:rsid w:val="00F709B3"/>
    <w:rsid w:val="00F87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306543B5-3BF7-47B5-83AC-CC7E128AE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70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7013"/>
    <w:pPr>
      <w:ind w:left="720"/>
      <w:contextualSpacing/>
    </w:pPr>
  </w:style>
  <w:style w:type="table" w:styleId="TableGridLight">
    <w:name w:val="Grid Table Light"/>
    <w:basedOn w:val="TableNormal"/>
    <w:uiPriority w:val="40"/>
    <w:rsid w:val="004526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5263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5263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88153">
      <w:bodyDiv w:val="1"/>
      <w:marLeft w:val="0"/>
      <w:marRight w:val="0"/>
      <w:marTop w:val="0"/>
      <w:marBottom w:val="0"/>
      <w:divBdr>
        <w:top w:val="none" w:sz="0" w:space="0" w:color="auto"/>
        <w:left w:val="none" w:sz="0" w:space="0" w:color="auto"/>
        <w:bottom w:val="none" w:sz="0" w:space="0" w:color="auto"/>
        <w:right w:val="none" w:sz="0" w:space="0" w:color="auto"/>
      </w:divBdr>
      <w:divsChild>
        <w:div w:id="39207053">
          <w:marLeft w:val="547"/>
          <w:marRight w:val="0"/>
          <w:marTop w:val="100"/>
          <w:marBottom w:val="0"/>
          <w:divBdr>
            <w:top w:val="none" w:sz="0" w:space="0" w:color="auto"/>
            <w:left w:val="none" w:sz="0" w:space="0" w:color="auto"/>
            <w:bottom w:val="none" w:sz="0" w:space="0" w:color="auto"/>
            <w:right w:val="none" w:sz="0" w:space="0" w:color="auto"/>
          </w:divBdr>
        </w:div>
      </w:divsChild>
    </w:div>
    <w:div w:id="369886634">
      <w:bodyDiv w:val="1"/>
      <w:marLeft w:val="0"/>
      <w:marRight w:val="0"/>
      <w:marTop w:val="0"/>
      <w:marBottom w:val="0"/>
      <w:divBdr>
        <w:top w:val="none" w:sz="0" w:space="0" w:color="auto"/>
        <w:left w:val="none" w:sz="0" w:space="0" w:color="auto"/>
        <w:bottom w:val="none" w:sz="0" w:space="0" w:color="auto"/>
        <w:right w:val="none" w:sz="0" w:space="0" w:color="auto"/>
      </w:divBdr>
    </w:div>
    <w:div w:id="452678192">
      <w:bodyDiv w:val="1"/>
      <w:marLeft w:val="0"/>
      <w:marRight w:val="0"/>
      <w:marTop w:val="0"/>
      <w:marBottom w:val="0"/>
      <w:divBdr>
        <w:top w:val="none" w:sz="0" w:space="0" w:color="auto"/>
        <w:left w:val="none" w:sz="0" w:space="0" w:color="auto"/>
        <w:bottom w:val="none" w:sz="0" w:space="0" w:color="auto"/>
        <w:right w:val="none" w:sz="0" w:space="0" w:color="auto"/>
      </w:divBdr>
    </w:div>
    <w:div w:id="1194340960">
      <w:bodyDiv w:val="1"/>
      <w:marLeft w:val="0"/>
      <w:marRight w:val="0"/>
      <w:marTop w:val="0"/>
      <w:marBottom w:val="0"/>
      <w:divBdr>
        <w:top w:val="none" w:sz="0" w:space="0" w:color="auto"/>
        <w:left w:val="none" w:sz="0" w:space="0" w:color="auto"/>
        <w:bottom w:val="none" w:sz="0" w:space="0" w:color="auto"/>
        <w:right w:val="none" w:sz="0" w:space="0" w:color="auto"/>
      </w:divBdr>
    </w:div>
    <w:div w:id="1841777262">
      <w:bodyDiv w:val="1"/>
      <w:marLeft w:val="0"/>
      <w:marRight w:val="0"/>
      <w:marTop w:val="0"/>
      <w:marBottom w:val="0"/>
      <w:divBdr>
        <w:top w:val="none" w:sz="0" w:space="0" w:color="auto"/>
        <w:left w:val="none" w:sz="0" w:space="0" w:color="auto"/>
        <w:bottom w:val="none" w:sz="0" w:space="0" w:color="auto"/>
        <w:right w:val="none" w:sz="0" w:space="0" w:color="auto"/>
      </w:divBdr>
      <w:divsChild>
        <w:div w:id="1851335096">
          <w:marLeft w:val="547"/>
          <w:marRight w:val="0"/>
          <w:marTop w:val="100"/>
          <w:marBottom w:val="0"/>
          <w:divBdr>
            <w:top w:val="none" w:sz="0" w:space="0" w:color="auto"/>
            <w:left w:val="none" w:sz="0" w:space="0" w:color="auto"/>
            <w:bottom w:val="none" w:sz="0" w:space="0" w:color="auto"/>
            <w:right w:val="none" w:sz="0" w:space="0" w:color="auto"/>
          </w:divBdr>
        </w:div>
        <w:div w:id="155459407">
          <w:marLeft w:val="547"/>
          <w:marRight w:val="0"/>
          <w:marTop w:val="100"/>
          <w:marBottom w:val="0"/>
          <w:divBdr>
            <w:top w:val="none" w:sz="0" w:space="0" w:color="auto"/>
            <w:left w:val="none" w:sz="0" w:space="0" w:color="auto"/>
            <w:bottom w:val="none" w:sz="0" w:space="0" w:color="auto"/>
            <w:right w:val="none" w:sz="0" w:space="0" w:color="auto"/>
          </w:divBdr>
        </w:div>
        <w:div w:id="2055736158">
          <w:marLeft w:val="547"/>
          <w:marRight w:val="0"/>
          <w:marTop w:val="100"/>
          <w:marBottom w:val="0"/>
          <w:divBdr>
            <w:top w:val="none" w:sz="0" w:space="0" w:color="auto"/>
            <w:left w:val="none" w:sz="0" w:space="0" w:color="auto"/>
            <w:bottom w:val="none" w:sz="0" w:space="0" w:color="auto"/>
            <w:right w:val="none" w:sz="0" w:space="0" w:color="auto"/>
          </w:divBdr>
        </w:div>
        <w:div w:id="1926376415">
          <w:marLeft w:val="547"/>
          <w:marRight w:val="0"/>
          <w:marTop w:val="100"/>
          <w:marBottom w:val="0"/>
          <w:divBdr>
            <w:top w:val="none" w:sz="0" w:space="0" w:color="auto"/>
            <w:left w:val="none" w:sz="0" w:space="0" w:color="auto"/>
            <w:bottom w:val="none" w:sz="0" w:space="0" w:color="auto"/>
            <w:right w:val="none" w:sz="0" w:space="0" w:color="auto"/>
          </w:divBdr>
        </w:div>
        <w:div w:id="287125140">
          <w:marLeft w:val="547"/>
          <w:marRight w:val="0"/>
          <w:marTop w:val="100"/>
          <w:marBottom w:val="0"/>
          <w:divBdr>
            <w:top w:val="none" w:sz="0" w:space="0" w:color="auto"/>
            <w:left w:val="none" w:sz="0" w:space="0" w:color="auto"/>
            <w:bottom w:val="none" w:sz="0" w:space="0" w:color="auto"/>
            <w:right w:val="none" w:sz="0" w:space="0" w:color="auto"/>
          </w:divBdr>
        </w:div>
        <w:div w:id="736903134">
          <w:marLeft w:val="547"/>
          <w:marRight w:val="0"/>
          <w:marTop w:val="100"/>
          <w:marBottom w:val="0"/>
          <w:divBdr>
            <w:top w:val="none" w:sz="0" w:space="0" w:color="auto"/>
            <w:left w:val="none" w:sz="0" w:space="0" w:color="auto"/>
            <w:bottom w:val="none" w:sz="0" w:space="0" w:color="auto"/>
            <w:right w:val="none" w:sz="0" w:space="0" w:color="auto"/>
          </w:divBdr>
        </w:div>
        <w:div w:id="847839791">
          <w:marLeft w:val="547"/>
          <w:marRight w:val="0"/>
          <w:marTop w:val="100"/>
          <w:marBottom w:val="0"/>
          <w:divBdr>
            <w:top w:val="none" w:sz="0" w:space="0" w:color="auto"/>
            <w:left w:val="none" w:sz="0" w:space="0" w:color="auto"/>
            <w:bottom w:val="none" w:sz="0" w:space="0" w:color="auto"/>
            <w:right w:val="none" w:sz="0" w:space="0" w:color="auto"/>
          </w:divBdr>
        </w:div>
        <w:div w:id="1411778293">
          <w:marLeft w:val="547"/>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package" Target="embeddings/Microsoft_Excel_Worksheet2.xlsx"/><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package" Target="embeddings/Microsoft_Excel_Worksheet1.xls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oleObject" Target="embeddings/Microsoft_Word_97_-_2003_Document1.doc"/><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7.emf"/><Relationship Id="rId28" Type="http://schemas.openxmlformats.org/officeDocument/2006/relationships/oleObject" Target="embeddings/oleObject2.bin"/><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image" Target="media/image19.emf"/><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186B0-EBA2-41B8-B26F-5765C04C8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43FCDE92</Template>
  <TotalTime>29</TotalTime>
  <Pages>10</Pages>
  <Words>1051</Words>
  <Characters>5992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Parameswaran (UST, IND)</dc:creator>
  <cp:keywords/>
  <dc:description/>
  <cp:lastModifiedBy>Arun Parameswaran (UST, IND)</cp:lastModifiedBy>
  <cp:revision>4</cp:revision>
  <dcterms:created xsi:type="dcterms:W3CDTF">2017-09-20T06:08:00Z</dcterms:created>
  <dcterms:modified xsi:type="dcterms:W3CDTF">2017-09-20T07:32:00Z</dcterms:modified>
</cp:coreProperties>
</file>